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5AF6" w:rsidRPr="00925AF6" w:rsidRDefault="00925AF6" w:rsidP="00925AF6">
      <w:pPr>
        <w:ind w:left="720"/>
        <w:rPr>
          <w:sz w:val="28"/>
          <w:szCs w:val="28"/>
        </w:rPr>
      </w:pPr>
      <w:r w:rsidRPr="00925AF6">
        <w:rPr>
          <w:sz w:val="28"/>
          <w:szCs w:val="28"/>
        </w:rPr>
        <w:br/>
      </w:r>
      <w:r w:rsidRPr="00925AF6">
        <w:rPr>
          <w:sz w:val="28"/>
          <w:szCs w:val="28"/>
        </w:rPr>
        <w:br/>
      </w:r>
      <w:bookmarkStart w:id="0" w:name="_GoBack"/>
      <w:r w:rsidRPr="00925AF6">
        <w:rPr>
          <w:rFonts w:cs="B Nazanin"/>
          <w:sz w:val="28"/>
          <w:szCs w:val="28"/>
          <w:rtl/>
        </w:rPr>
        <w:t>پیامبر</w:t>
      </w:r>
      <w:r w:rsidRPr="00925AF6">
        <w:rPr>
          <w:rFonts w:ascii="Cambria" w:hAnsi="Cambria" w:cs="Cambria" w:hint="cs"/>
          <w:sz w:val="28"/>
          <w:szCs w:val="28"/>
          <w:rtl/>
        </w:rPr>
        <w:t> </w:t>
      </w:r>
      <w:r w:rsidRPr="00925AF6">
        <w:rPr>
          <w:rFonts w:cs="B Nazanin"/>
          <w:sz w:val="28"/>
          <w:szCs w:val="28"/>
          <w:rtl/>
        </w:rPr>
        <w:t xml:space="preserve"> </w:t>
      </w:r>
      <w:r w:rsidRPr="00925AF6">
        <w:rPr>
          <w:rFonts w:cs="B Nazanin" w:hint="cs"/>
          <w:sz w:val="28"/>
          <w:szCs w:val="28"/>
          <w:rtl/>
        </w:rPr>
        <w:t>اسلام</w:t>
      </w:r>
      <w:r w:rsidRPr="00925AF6">
        <w:rPr>
          <w:rFonts w:cs="B Nazanin"/>
          <w:sz w:val="28"/>
          <w:szCs w:val="28"/>
          <w:rtl/>
        </w:rPr>
        <w:t xml:space="preserve"> (</w:t>
      </w:r>
      <w:r w:rsidRPr="00925AF6">
        <w:rPr>
          <w:rFonts w:cs="B Nazanin" w:hint="cs"/>
          <w:sz w:val="28"/>
          <w:szCs w:val="28"/>
          <w:rtl/>
        </w:rPr>
        <w:t>ص</w:t>
      </w:r>
      <w:r w:rsidRPr="00925AF6">
        <w:rPr>
          <w:rFonts w:cs="B Nazanin"/>
          <w:sz w:val="28"/>
          <w:szCs w:val="28"/>
          <w:rtl/>
        </w:rPr>
        <w:t>)</w:t>
      </w:r>
      <w:r w:rsidRPr="00925AF6">
        <w:rPr>
          <w:rFonts w:ascii="Cambria" w:hAnsi="Cambria" w:cs="Cambria" w:hint="cs"/>
          <w:sz w:val="28"/>
          <w:szCs w:val="28"/>
          <w:rtl/>
        </w:rPr>
        <w:t> </w:t>
      </w:r>
      <w:r w:rsidRPr="00925AF6">
        <w:rPr>
          <w:rFonts w:cs="B Nazanin"/>
          <w:sz w:val="28"/>
          <w:szCs w:val="28"/>
          <w:rtl/>
        </w:rPr>
        <w:t xml:space="preserve"> </w:t>
      </w:r>
      <w:r w:rsidRPr="00925AF6">
        <w:rPr>
          <w:rFonts w:cs="B Nazanin" w:hint="cs"/>
          <w:sz w:val="28"/>
          <w:szCs w:val="28"/>
          <w:rtl/>
        </w:rPr>
        <w:t>و</w:t>
      </w:r>
      <w:r w:rsidRPr="00925AF6">
        <w:rPr>
          <w:rFonts w:cs="B Nazanin"/>
          <w:sz w:val="28"/>
          <w:szCs w:val="28"/>
          <w:rtl/>
        </w:rPr>
        <w:t xml:space="preserve"> </w:t>
      </w:r>
      <w:r w:rsidRPr="00925AF6">
        <w:rPr>
          <w:rFonts w:cs="B Nazanin" w:hint="cs"/>
          <w:sz w:val="28"/>
          <w:szCs w:val="28"/>
          <w:rtl/>
        </w:rPr>
        <w:t>محیط</w:t>
      </w:r>
      <w:r w:rsidRPr="00925AF6">
        <w:rPr>
          <w:rFonts w:cs="B Nazanin"/>
          <w:sz w:val="28"/>
          <w:szCs w:val="28"/>
          <w:rtl/>
        </w:rPr>
        <w:t xml:space="preserve"> </w:t>
      </w:r>
      <w:r w:rsidRPr="00925AF6">
        <w:rPr>
          <w:rFonts w:cs="B Nazanin" w:hint="cs"/>
          <w:sz w:val="28"/>
          <w:szCs w:val="28"/>
          <w:rtl/>
        </w:rPr>
        <w:t>زیست</w:t>
      </w:r>
      <w:r w:rsidRPr="00925AF6">
        <w:rPr>
          <w:rFonts w:cs="B Nazanin"/>
          <w:sz w:val="28"/>
          <w:szCs w:val="28"/>
        </w:rPr>
        <w:br/>
      </w:r>
      <w:r w:rsidRPr="00925AF6">
        <w:rPr>
          <w:rFonts w:cs="B Nazanin"/>
          <w:sz w:val="28"/>
          <w:szCs w:val="28"/>
        </w:rPr>
        <w:br/>
      </w:r>
      <w:r w:rsidRPr="00925AF6">
        <w:rPr>
          <w:rFonts w:cs="B Nazanin"/>
          <w:sz w:val="28"/>
          <w:szCs w:val="28"/>
        </w:rPr>
        <w:br/>
      </w:r>
      <w:r w:rsidRPr="00925AF6">
        <w:rPr>
          <w:rFonts w:cs="B Nazanin"/>
          <w:sz w:val="28"/>
          <w:szCs w:val="28"/>
          <w:rtl/>
        </w:rPr>
        <w:t>بسم الله الرحمن الرحيم</w:t>
      </w:r>
      <w:r w:rsidRPr="00925AF6">
        <w:rPr>
          <w:rFonts w:ascii="Cambria" w:hAnsi="Cambria" w:cs="Cambria" w:hint="cs"/>
          <w:sz w:val="28"/>
          <w:szCs w:val="28"/>
          <w:rtl/>
        </w:rPr>
        <w:t> </w:t>
      </w:r>
      <w:r w:rsidRPr="00925AF6">
        <w:rPr>
          <w:rFonts w:cs="B Nazanin"/>
          <w:sz w:val="28"/>
          <w:szCs w:val="28"/>
        </w:rPr>
        <w:br/>
      </w:r>
      <w:r w:rsidRPr="00925AF6">
        <w:rPr>
          <w:rFonts w:cs="B Nazanin"/>
          <w:sz w:val="28"/>
          <w:szCs w:val="28"/>
        </w:rPr>
        <w:br/>
      </w:r>
      <w:bookmarkEnd w:id="0"/>
      <w:r w:rsidRPr="00925AF6">
        <w:rPr>
          <w:rFonts w:cs="B Nazanin"/>
          <w:sz w:val="28"/>
          <w:szCs w:val="28"/>
        </w:rPr>
        <w:br/>
      </w:r>
      <w:r w:rsidRPr="00925AF6">
        <w:rPr>
          <w:sz w:val="28"/>
          <w:szCs w:val="28"/>
        </w:rPr>
        <w:br/>
      </w:r>
      <w:r w:rsidRPr="00925AF6">
        <w:rPr>
          <w:sz w:val="28"/>
          <w:szCs w:val="28"/>
          <w:rtl/>
        </w:rPr>
        <w:t>بحث را در دو محور پی می گیریم</w:t>
      </w:r>
      <w:r w:rsidRPr="00925AF6">
        <w:rPr>
          <w:sz w:val="28"/>
          <w:szCs w:val="28"/>
        </w:rPr>
        <w:t>:</w:t>
      </w:r>
      <w:r w:rsidRPr="00925AF6">
        <w:rPr>
          <w:sz w:val="28"/>
          <w:szCs w:val="28"/>
        </w:rPr>
        <w:br/>
        <w:t xml:space="preserve">1. </w:t>
      </w:r>
      <w:r w:rsidRPr="00925AF6">
        <w:rPr>
          <w:sz w:val="28"/>
          <w:szCs w:val="28"/>
          <w:rtl/>
        </w:rPr>
        <w:t>فوائد مترتب بر گفتگوی ادیان پیرامون محیط زیست</w:t>
      </w:r>
      <w:r w:rsidRPr="00925AF6">
        <w:rPr>
          <w:sz w:val="28"/>
          <w:szCs w:val="28"/>
        </w:rPr>
        <w:t>.</w:t>
      </w:r>
      <w:r w:rsidRPr="00925AF6">
        <w:rPr>
          <w:sz w:val="28"/>
          <w:szCs w:val="28"/>
        </w:rPr>
        <w:br/>
        <w:t xml:space="preserve">2. </w:t>
      </w:r>
      <w:r w:rsidRPr="00925AF6">
        <w:rPr>
          <w:sz w:val="28"/>
          <w:szCs w:val="28"/>
          <w:rtl/>
        </w:rPr>
        <w:t>بررسی دیدگاه پیامبر</w:t>
      </w:r>
      <w:proofErr w:type="gramStart"/>
      <w:r w:rsidRPr="00925AF6">
        <w:rPr>
          <w:sz w:val="28"/>
          <w:szCs w:val="28"/>
          <w:rtl/>
        </w:rPr>
        <w:t>  اسلام</w:t>
      </w:r>
      <w:proofErr w:type="gramEnd"/>
      <w:r w:rsidRPr="00925AF6">
        <w:rPr>
          <w:sz w:val="28"/>
          <w:szCs w:val="28"/>
          <w:rtl/>
        </w:rPr>
        <w:t xml:space="preserve"> (ص)  پیرامون چند مساله مهم زیست محیطی</w:t>
      </w:r>
      <w:r w:rsidRPr="00925AF6">
        <w:rPr>
          <w:sz w:val="28"/>
          <w:szCs w:val="28"/>
        </w:rPr>
        <w:t>.</w:t>
      </w:r>
      <w:r w:rsidRPr="00925AF6">
        <w:rPr>
          <w:sz w:val="28"/>
          <w:szCs w:val="28"/>
        </w:rPr>
        <w:br/>
      </w:r>
      <w:r w:rsidRPr="00925AF6">
        <w:rPr>
          <w:sz w:val="28"/>
          <w:szCs w:val="28"/>
        </w:rPr>
        <w:br/>
      </w:r>
      <w:r w:rsidRPr="00925AF6">
        <w:rPr>
          <w:sz w:val="28"/>
          <w:szCs w:val="28"/>
          <w:rtl/>
        </w:rPr>
        <w:t>محور اول: فوائد مترتب بر گفتگوی ادیان پیرامون محیط زیست</w:t>
      </w:r>
      <w:r w:rsidRPr="00925AF6">
        <w:rPr>
          <w:sz w:val="28"/>
          <w:szCs w:val="28"/>
        </w:rPr>
        <w:br/>
      </w:r>
      <w:r w:rsidRPr="00925AF6">
        <w:rPr>
          <w:sz w:val="28"/>
          <w:szCs w:val="28"/>
          <w:rtl/>
        </w:rPr>
        <w:t>محیط زیست موضوعی مهم برای گفتگوی بین ادیان است. این به دلیل فائده های بزرگی است که با  این گفتگوها به دست می آید. به بخشی از این فوائد اشاره می‌کنیم</w:t>
      </w:r>
      <w:r w:rsidRPr="00925AF6">
        <w:rPr>
          <w:sz w:val="28"/>
          <w:szCs w:val="28"/>
        </w:rPr>
        <w:t>:</w:t>
      </w:r>
      <w:r w:rsidRPr="00925AF6">
        <w:rPr>
          <w:sz w:val="28"/>
          <w:szCs w:val="28"/>
        </w:rPr>
        <w:br/>
      </w:r>
      <w:r w:rsidRPr="00925AF6">
        <w:rPr>
          <w:sz w:val="28"/>
          <w:szCs w:val="28"/>
        </w:rPr>
        <w:br/>
      </w:r>
      <w:r w:rsidRPr="00925AF6">
        <w:rPr>
          <w:sz w:val="28"/>
          <w:szCs w:val="28"/>
          <w:rtl/>
        </w:rPr>
        <w:t>فایده نخست:  تقویت همگرایی بین ادیان</w:t>
      </w:r>
      <w:r w:rsidRPr="00925AF6">
        <w:rPr>
          <w:sz w:val="28"/>
          <w:szCs w:val="28"/>
        </w:rPr>
        <w:br/>
        <w:t xml:space="preserve">   </w:t>
      </w:r>
      <w:r w:rsidRPr="00925AF6">
        <w:rPr>
          <w:sz w:val="28"/>
          <w:szCs w:val="28"/>
          <w:rtl/>
        </w:rPr>
        <w:t>اگر بپذیریم  دیدگاه های مشترک بین ادیان نسبت به محیط زیست جدی و پایه ای است و نیز بپذیریم  مشترکات در محیط زیست  مشترکاتی مربوط به واقعیت های  ملموس زندگی و طبیعی است، این نتیجه به دست می آید که بیان این مشترکات و تمرکز بر آنها می تواند به طور موثر همگرایی و هماهنگی میان ادیان را افزایش دهد</w:t>
      </w:r>
      <w:r w:rsidRPr="00925AF6">
        <w:rPr>
          <w:sz w:val="28"/>
          <w:szCs w:val="28"/>
        </w:rPr>
        <w:t>.</w:t>
      </w:r>
      <w:r w:rsidRPr="00925AF6">
        <w:rPr>
          <w:sz w:val="28"/>
          <w:szCs w:val="28"/>
        </w:rPr>
        <w:br/>
      </w:r>
      <w:r w:rsidRPr="00925AF6">
        <w:rPr>
          <w:sz w:val="28"/>
          <w:szCs w:val="28"/>
        </w:rPr>
        <w:br/>
      </w:r>
      <w:r w:rsidRPr="00925AF6">
        <w:rPr>
          <w:sz w:val="28"/>
          <w:szCs w:val="28"/>
          <w:rtl/>
        </w:rPr>
        <w:t>فائده دوم: تقویت انگیزه ها به صورت اجتماعی برای حفاظت از محیط زیست</w:t>
      </w:r>
      <w:r w:rsidRPr="00925AF6">
        <w:rPr>
          <w:sz w:val="28"/>
          <w:szCs w:val="28"/>
        </w:rPr>
        <w:br/>
        <w:t xml:space="preserve">  </w:t>
      </w:r>
      <w:r w:rsidRPr="00925AF6">
        <w:rPr>
          <w:sz w:val="28"/>
          <w:szCs w:val="28"/>
          <w:rtl/>
        </w:rPr>
        <w:t>طرح  نقاط مشترک بین ادیان در زمینه محیط زیست و تجزیه و تحلیل و ارائه آنها به جوامع می تواند رنگ معنوی و دینی  به محیط زیست بدهد و قطعا ورود دین به مقوله محیط زیست باعث تقویت انگیزه ها برای حفاظت از محیط زیست می شود</w:t>
      </w:r>
      <w:r w:rsidRPr="00925AF6">
        <w:rPr>
          <w:sz w:val="28"/>
          <w:szCs w:val="28"/>
        </w:rPr>
        <w:t>.</w:t>
      </w:r>
      <w:r w:rsidRPr="00925AF6">
        <w:rPr>
          <w:sz w:val="28"/>
          <w:szCs w:val="28"/>
        </w:rPr>
        <w:br/>
      </w:r>
      <w:r w:rsidRPr="00925AF6">
        <w:rPr>
          <w:sz w:val="28"/>
          <w:szCs w:val="28"/>
        </w:rPr>
        <w:br/>
      </w:r>
      <w:r w:rsidRPr="00925AF6">
        <w:rPr>
          <w:sz w:val="28"/>
          <w:szCs w:val="28"/>
          <w:rtl/>
        </w:rPr>
        <w:t>فائده سوم.   تکامل ایمان دینی در گرو سالم سازی محیط زیست است</w:t>
      </w:r>
      <w:r w:rsidRPr="00925AF6">
        <w:rPr>
          <w:sz w:val="28"/>
          <w:szCs w:val="28"/>
        </w:rPr>
        <w:br/>
      </w:r>
      <w:r w:rsidRPr="00925AF6">
        <w:rPr>
          <w:sz w:val="28"/>
          <w:szCs w:val="28"/>
        </w:rPr>
        <w:br/>
      </w:r>
      <w:r w:rsidRPr="00925AF6">
        <w:rPr>
          <w:sz w:val="28"/>
          <w:szCs w:val="28"/>
          <w:rtl/>
        </w:rPr>
        <w:t>اصولاً اگر از محیط زیست  حمایت و حفاظت به عمل نیآوریم،  این تنها محیط زیست نیست که دچار اختلال   می‌گردد بلکه زندگی معنوی و روحانی نیز آسیب های جدی پیدا می کند</w:t>
      </w:r>
      <w:r w:rsidRPr="00925AF6">
        <w:rPr>
          <w:sz w:val="28"/>
          <w:szCs w:val="28"/>
        </w:rPr>
        <w:t>.</w:t>
      </w:r>
      <w:r w:rsidRPr="00925AF6">
        <w:rPr>
          <w:sz w:val="28"/>
          <w:szCs w:val="28"/>
        </w:rPr>
        <w:br/>
      </w:r>
      <w:r w:rsidRPr="00925AF6">
        <w:rPr>
          <w:sz w:val="28"/>
          <w:szCs w:val="28"/>
          <w:rtl/>
        </w:rPr>
        <w:t>به بیان دیگر  بین دو نوع محیط زندگی، یکی مادی و ديگری معنوی  رابطه محکم برقرار است. در منطق ادیان سماوی، محیط زیست طبیعی و محیط زیست معنوی به یکدیگر گره خورده اند. نمی‌توان در شرایط  اختلال در محیط زیست، معنویت را به صورت فراگیر پی گرفت. در شرایط تخریب محیط زیست و پیدایش آلودگی ها  و رخت بربستن زیبایی ها و طراوت ها  از طبیعت  فرصت‌ها برای  معنویت اندیشی، خدا اندیشی  و دوری جویی از  ناهنجاری های اجتماعی  محدود و اندک می گردد</w:t>
      </w:r>
      <w:r w:rsidRPr="00925AF6">
        <w:rPr>
          <w:sz w:val="28"/>
          <w:szCs w:val="28"/>
        </w:rPr>
        <w:t>.</w:t>
      </w:r>
      <w:r w:rsidRPr="00925AF6">
        <w:rPr>
          <w:sz w:val="28"/>
          <w:szCs w:val="28"/>
        </w:rPr>
        <w:br/>
      </w:r>
      <w:r w:rsidRPr="00925AF6">
        <w:rPr>
          <w:sz w:val="28"/>
          <w:szCs w:val="28"/>
        </w:rPr>
        <w:lastRenderedPageBreak/>
        <w:t xml:space="preserve">  </w:t>
      </w:r>
      <w:r w:rsidRPr="00925AF6">
        <w:rPr>
          <w:sz w:val="28"/>
          <w:szCs w:val="28"/>
          <w:rtl/>
        </w:rPr>
        <w:t>همانطور که  نمی توان بدون معنویت و اخلاق، محیط زیست را پاکیزه، پویا  و حیات بخش نگه داشت این دو در یکدیگر تأثیر و تأثر متقابل دارند چه آن که هر کدام بعدی از انسان را نمایندگی می کنند</w:t>
      </w:r>
      <w:r w:rsidRPr="00925AF6">
        <w:rPr>
          <w:sz w:val="28"/>
          <w:szCs w:val="28"/>
        </w:rPr>
        <w:t>.</w:t>
      </w:r>
      <w:r w:rsidRPr="00925AF6">
        <w:rPr>
          <w:sz w:val="28"/>
          <w:szCs w:val="28"/>
        </w:rPr>
        <w:br/>
      </w:r>
      <w:r w:rsidRPr="00925AF6">
        <w:rPr>
          <w:sz w:val="28"/>
          <w:szCs w:val="28"/>
          <w:rtl/>
        </w:rPr>
        <w:t>هرچه  عالمان و دانشمندان وابسته به ادیان الهی  بتوانند در گفتگوهای فیمابین خود به ارائه خروجی های مشترک در قبال محیط زیست  بیشتر دست بزنند بیشتر می‌توانند به بشریت امروز خدماتی را از جنبه های مختلف ارائه کنند هم از آن جهت که این خروجی ها همگرایی ادیان را تقویت می کند و هم از آن جهت که به محیط زیست و سالم سازی آن از این طریق خدمات بیشتری ارزانی  داشته می شود و هم از آن جهت که از این رهگذر به بشریت که لازم است محیط سالم برای او فراهم آید خدمت صورت می گیرد و هم از آن جهت که امروزه بسیاری از مسائل جوامع بشری حل آنها به نحوی به موضوع محیط زیست ارتباط پیدا کرده است، ارائه مواضع سازنده در قبال محیط زیست به یک معنا فعالیت سازنده در قبال آن مسائل نیز هست</w:t>
      </w:r>
      <w:r w:rsidRPr="00925AF6">
        <w:rPr>
          <w:sz w:val="28"/>
          <w:szCs w:val="28"/>
        </w:rPr>
        <w:t>. </w:t>
      </w:r>
      <w:r w:rsidRPr="00925AF6">
        <w:rPr>
          <w:sz w:val="28"/>
          <w:szCs w:val="28"/>
        </w:rPr>
        <w:br/>
        <w:t>   </w:t>
      </w:r>
      <w:r w:rsidRPr="00925AF6">
        <w:rPr>
          <w:sz w:val="28"/>
          <w:szCs w:val="28"/>
        </w:rPr>
        <w:br/>
      </w:r>
      <w:r w:rsidRPr="00925AF6">
        <w:rPr>
          <w:sz w:val="28"/>
          <w:szCs w:val="28"/>
          <w:rtl/>
        </w:rPr>
        <w:t>محور دوم: بررسی دیدگاه پیامبر  اسلام (ص)  پیرامون چند مساله مهم زیست محیطی</w:t>
      </w:r>
      <w:r w:rsidRPr="00925AF6">
        <w:rPr>
          <w:sz w:val="28"/>
          <w:szCs w:val="28"/>
        </w:rPr>
        <w:br/>
      </w:r>
      <w:r w:rsidRPr="00925AF6">
        <w:rPr>
          <w:sz w:val="28"/>
          <w:szCs w:val="28"/>
        </w:rPr>
        <w:br/>
      </w:r>
      <w:r w:rsidRPr="00925AF6">
        <w:rPr>
          <w:sz w:val="28"/>
          <w:szCs w:val="28"/>
          <w:rtl/>
        </w:rPr>
        <w:t>آنچه در این نوشتار ارائه می‌کنیم سه محور مربوط به محیط زیست است که نگاه پیامبر اسلام و دین آن حضرت به آنها ارائه می شود طبیعتاً مسائل محیط زیست بسیار بیشتر از چند مسئله ای است که ارائه خواهد شد که بررسی آنها به زمان و فرصت دیگری موکول است</w:t>
      </w:r>
      <w:r w:rsidRPr="00925AF6">
        <w:rPr>
          <w:sz w:val="28"/>
          <w:szCs w:val="28"/>
        </w:rPr>
        <w:t>.</w:t>
      </w:r>
      <w:r w:rsidRPr="00925AF6">
        <w:rPr>
          <w:sz w:val="28"/>
          <w:szCs w:val="28"/>
        </w:rPr>
        <w:br/>
      </w:r>
      <w:r w:rsidRPr="00925AF6">
        <w:rPr>
          <w:sz w:val="28"/>
          <w:szCs w:val="28"/>
        </w:rPr>
        <w:br/>
        <w:t xml:space="preserve">1. </w:t>
      </w:r>
      <w:r w:rsidRPr="00925AF6">
        <w:rPr>
          <w:sz w:val="28"/>
          <w:szCs w:val="28"/>
          <w:rtl/>
        </w:rPr>
        <w:t>توازن زیست محیطی</w:t>
      </w:r>
      <w:proofErr w:type="gramStart"/>
      <w:r w:rsidRPr="00925AF6">
        <w:rPr>
          <w:sz w:val="28"/>
          <w:szCs w:val="28"/>
        </w:rPr>
        <w:t>:</w:t>
      </w:r>
      <w:proofErr w:type="gramEnd"/>
      <w:r w:rsidRPr="00925AF6">
        <w:rPr>
          <w:sz w:val="28"/>
          <w:szCs w:val="28"/>
        </w:rPr>
        <w:br/>
      </w:r>
      <w:r w:rsidRPr="00925AF6">
        <w:rPr>
          <w:sz w:val="28"/>
          <w:szCs w:val="28"/>
        </w:rPr>
        <w:br/>
      </w:r>
      <w:r w:rsidRPr="00925AF6">
        <w:rPr>
          <w:sz w:val="28"/>
          <w:szCs w:val="28"/>
          <w:rtl/>
        </w:rPr>
        <w:t>توازن زیست محیطی یکی از مفاهیم کلیدی در زمینه محیط زیست است که به معنای برخورداری نظام طبیعت از اجزائی دارای روابط  دینامیکی، در هم تنیده و بهره مند از چرخه های هماهنگ است که طبیعت را قادر می سازد تا حیات بر روی زمین را حمایت، و تداوم آن را تضمین کند</w:t>
      </w:r>
      <w:r w:rsidRPr="00925AF6">
        <w:rPr>
          <w:sz w:val="28"/>
          <w:szCs w:val="28"/>
        </w:rPr>
        <w:t>.  </w:t>
      </w:r>
      <w:r w:rsidRPr="00925AF6">
        <w:rPr>
          <w:sz w:val="28"/>
          <w:szCs w:val="28"/>
        </w:rPr>
        <w:br/>
        <w:t xml:space="preserve">  </w:t>
      </w:r>
      <w:r w:rsidRPr="00925AF6">
        <w:rPr>
          <w:sz w:val="28"/>
          <w:szCs w:val="28"/>
          <w:rtl/>
        </w:rPr>
        <w:t>به دلیل آنکه توازن زیست محیطی اساسی‌ترین عامل تضمین کننده حیات بر روی کره زمین است، هرگونه تلاش در جهت برهم زدن این توازن آسیب های اساسی و ویرانگری را نسبت به نظم زیست محیطی ایجاد می کند. بر این اساس برهم زدن این توازن یک ناهنجاری وعمل ضد اخلاقی بزرگ است</w:t>
      </w:r>
      <w:r w:rsidRPr="00925AF6">
        <w:rPr>
          <w:sz w:val="28"/>
          <w:szCs w:val="28"/>
        </w:rPr>
        <w:t>.</w:t>
      </w:r>
      <w:r w:rsidRPr="00925AF6">
        <w:rPr>
          <w:sz w:val="28"/>
          <w:szCs w:val="28"/>
        </w:rPr>
        <w:br/>
        <w:t xml:space="preserve">  </w:t>
      </w:r>
      <w:r w:rsidRPr="00925AF6">
        <w:rPr>
          <w:sz w:val="28"/>
          <w:szCs w:val="28"/>
          <w:rtl/>
        </w:rPr>
        <w:t>در قرآن مجید چهار واژه مهم در ارتباط با توازن زیست محیطی ارائه شده است که عبارتند از</w:t>
      </w:r>
      <w:r w:rsidRPr="00925AF6">
        <w:rPr>
          <w:sz w:val="28"/>
          <w:szCs w:val="28"/>
        </w:rPr>
        <w:t>:</w:t>
      </w:r>
      <w:r w:rsidRPr="00925AF6">
        <w:rPr>
          <w:sz w:val="28"/>
          <w:szCs w:val="28"/>
        </w:rPr>
        <w:br/>
      </w:r>
      <w:r w:rsidRPr="00925AF6">
        <w:rPr>
          <w:sz w:val="28"/>
          <w:szCs w:val="28"/>
        </w:rPr>
        <w:br/>
        <w:t xml:space="preserve">- </w:t>
      </w:r>
      <w:r w:rsidRPr="00925AF6">
        <w:rPr>
          <w:sz w:val="28"/>
          <w:szCs w:val="28"/>
          <w:rtl/>
        </w:rPr>
        <w:t>قَدَر (اندازه‌گیری دقیق</w:t>
      </w:r>
      <w:r w:rsidRPr="00925AF6">
        <w:rPr>
          <w:sz w:val="28"/>
          <w:szCs w:val="28"/>
        </w:rPr>
        <w:t>)</w:t>
      </w:r>
      <w:r w:rsidRPr="00925AF6">
        <w:rPr>
          <w:sz w:val="28"/>
          <w:szCs w:val="28"/>
        </w:rPr>
        <w:br/>
        <w:t xml:space="preserve">" </w:t>
      </w:r>
      <w:r w:rsidRPr="00925AF6">
        <w:rPr>
          <w:sz w:val="28"/>
          <w:szCs w:val="28"/>
          <w:rtl/>
        </w:rPr>
        <w:t>إنا كل شيء خلقناه بقدر</w:t>
      </w:r>
      <w:r w:rsidRPr="00925AF6">
        <w:rPr>
          <w:sz w:val="28"/>
          <w:szCs w:val="28"/>
        </w:rPr>
        <w:t>"</w:t>
      </w:r>
      <w:r w:rsidRPr="00925AF6">
        <w:rPr>
          <w:sz w:val="28"/>
          <w:szCs w:val="28"/>
        </w:rPr>
        <w:br/>
      </w:r>
      <w:r w:rsidRPr="00925AF6">
        <w:rPr>
          <w:sz w:val="28"/>
          <w:szCs w:val="28"/>
          <w:rtl/>
        </w:rPr>
        <w:t>ما هر چیزی را با اندازه گیری دقیق آفریدیم</w:t>
      </w:r>
      <w:r w:rsidRPr="00925AF6">
        <w:rPr>
          <w:sz w:val="28"/>
          <w:szCs w:val="28"/>
        </w:rPr>
        <w:br/>
      </w:r>
      <w:r w:rsidRPr="00925AF6">
        <w:rPr>
          <w:sz w:val="28"/>
          <w:szCs w:val="28"/>
        </w:rPr>
        <w:br/>
        <w:t xml:space="preserve">- </w:t>
      </w:r>
      <w:r w:rsidRPr="00925AF6">
        <w:rPr>
          <w:sz w:val="28"/>
          <w:szCs w:val="28"/>
          <w:rtl/>
        </w:rPr>
        <w:t>مقدار (اندازه معین</w:t>
      </w:r>
      <w:r w:rsidRPr="00925AF6">
        <w:rPr>
          <w:sz w:val="28"/>
          <w:szCs w:val="28"/>
        </w:rPr>
        <w:t>)</w:t>
      </w:r>
      <w:r w:rsidRPr="00925AF6">
        <w:rPr>
          <w:sz w:val="28"/>
          <w:szCs w:val="28"/>
        </w:rPr>
        <w:br/>
        <w:t>"</w:t>
      </w:r>
      <w:r w:rsidRPr="00925AF6">
        <w:rPr>
          <w:sz w:val="28"/>
          <w:szCs w:val="28"/>
          <w:rtl/>
        </w:rPr>
        <w:t>وكل شيء عنده بمقدار</w:t>
      </w:r>
      <w:r w:rsidRPr="00925AF6">
        <w:rPr>
          <w:sz w:val="28"/>
          <w:szCs w:val="28"/>
        </w:rPr>
        <w:t>"</w:t>
      </w:r>
      <w:r w:rsidRPr="00925AF6">
        <w:rPr>
          <w:sz w:val="28"/>
          <w:szCs w:val="28"/>
        </w:rPr>
        <w:br/>
      </w:r>
      <w:r w:rsidRPr="00925AF6">
        <w:rPr>
          <w:sz w:val="28"/>
          <w:szCs w:val="28"/>
          <w:rtl/>
        </w:rPr>
        <w:t>هر چیزی نزد او (یعنی خداوند) اندازه معینی دارد</w:t>
      </w:r>
      <w:r w:rsidRPr="00925AF6">
        <w:rPr>
          <w:sz w:val="28"/>
          <w:szCs w:val="28"/>
        </w:rPr>
        <w:br/>
      </w:r>
      <w:r w:rsidRPr="00925AF6">
        <w:rPr>
          <w:sz w:val="28"/>
          <w:szCs w:val="28"/>
        </w:rPr>
        <w:lastRenderedPageBreak/>
        <w:br/>
        <w:t xml:space="preserve">- </w:t>
      </w:r>
      <w:r w:rsidRPr="00925AF6">
        <w:rPr>
          <w:sz w:val="28"/>
          <w:szCs w:val="28"/>
          <w:rtl/>
        </w:rPr>
        <w:t>مَوزون (هماهنگ و متناسب</w:t>
      </w:r>
      <w:r w:rsidRPr="00925AF6">
        <w:rPr>
          <w:sz w:val="28"/>
          <w:szCs w:val="28"/>
        </w:rPr>
        <w:t>)</w:t>
      </w:r>
      <w:r w:rsidRPr="00925AF6">
        <w:rPr>
          <w:sz w:val="28"/>
          <w:szCs w:val="28"/>
        </w:rPr>
        <w:br/>
        <w:t>"</w:t>
      </w:r>
      <w:r w:rsidRPr="00925AF6">
        <w:rPr>
          <w:sz w:val="28"/>
          <w:szCs w:val="28"/>
          <w:rtl/>
        </w:rPr>
        <w:t>والأرض مددناها وألقينا فيها رواسي وأنبتنا فيها من كل شيء موزون</w:t>
      </w:r>
      <w:r w:rsidRPr="00925AF6">
        <w:rPr>
          <w:sz w:val="28"/>
          <w:szCs w:val="28"/>
        </w:rPr>
        <w:t>"</w:t>
      </w:r>
      <w:r w:rsidRPr="00925AF6">
        <w:rPr>
          <w:sz w:val="28"/>
          <w:szCs w:val="28"/>
        </w:rPr>
        <w:br/>
      </w:r>
      <w:r w:rsidRPr="00925AF6">
        <w:rPr>
          <w:sz w:val="28"/>
          <w:szCs w:val="28"/>
          <w:rtl/>
        </w:rPr>
        <w:t>زمین را ما بگستردیم و در آن کوههای عظیم بر نهادیم و در آن از هر نبات مناسب برویانیدیم</w:t>
      </w:r>
      <w:r w:rsidRPr="00925AF6">
        <w:rPr>
          <w:sz w:val="28"/>
          <w:szCs w:val="28"/>
        </w:rPr>
        <w:t>.</w:t>
      </w:r>
      <w:r w:rsidRPr="00925AF6">
        <w:rPr>
          <w:sz w:val="28"/>
          <w:szCs w:val="28"/>
        </w:rPr>
        <w:br/>
      </w:r>
      <w:r w:rsidRPr="00925AF6">
        <w:rPr>
          <w:sz w:val="28"/>
          <w:szCs w:val="28"/>
        </w:rPr>
        <w:br/>
        <w:t xml:space="preserve">-  </w:t>
      </w:r>
      <w:r w:rsidRPr="00925AF6">
        <w:rPr>
          <w:sz w:val="28"/>
          <w:szCs w:val="28"/>
          <w:rtl/>
        </w:rPr>
        <w:t>میزان (وضع متوازن</w:t>
      </w:r>
      <w:r w:rsidRPr="00925AF6">
        <w:rPr>
          <w:sz w:val="28"/>
          <w:szCs w:val="28"/>
        </w:rPr>
        <w:t>)</w:t>
      </w:r>
      <w:r w:rsidRPr="00925AF6">
        <w:rPr>
          <w:sz w:val="28"/>
          <w:szCs w:val="28"/>
        </w:rPr>
        <w:br/>
      </w:r>
      <w:r w:rsidRPr="00925AF6">
        <w:rPr>
          <w:sz w:val="28"/>
          <w:szCs w:val="28"/>
          <w:rtl/>
        </w:rPr>
        <w:t>وَالسَّمَاءَ رَفَعَهَا وَوَضَعَ الْمِيزَانَ / أَلَّا تَطْغَوْا فِي الْمِيزَانِ</w:t>
      </w:r>
      <w:r w:rsidRPr="00925AF6">
        <w:rPr>
          <w:sz w:val="28"/>
          <w:szCs w:val="28"/>
        </w:rPr>
        <w:br/>
      </w:r>
      <w:r w:rsidRPr="00925AF6">
        <w:rPr>
          <w:sz w:val="28"/>
          <w:szCs w:val="28"/>
        </w:rPr>
        <w:br/>
      </w:r>
      <w:r w:rsidRPr="00925AF6">
        <w:rPr>
          <w:sz w:val="28"/>
          <w:szCs w:val="28"/>
          <w:rtl/>
        </w:rPr>
        <w:t>السَّمَاء رَفَعَهَا وَوَضَعَ الْمِيزَانَ</w:t>
      </w:r>
      <w:r w:rsidRPr="00925AF6">
        <w:rPr>
          <w:sz w:val="28"/>
          <w:szCs w:val="28"/>
        </w:rPr>
        <w:br/>
      </w:r>
      <w:r w:rsidRPr="00925AF6">
        <w:rPr>
          <w:sz w:val="28"/>
          <w:szCs w:val="28"/>
        </w:rPr>
        <w:br/>
      </w:r>
      <w:r w:rsidRPr="00925AF6">
        <w:rPr>
          <w:sz w:val="28"/>
          <w:szCs w:val="28"/>
          <w:rtl/>
        </w:rPr>
        <w:t>آسمان را برافراخت و توازن و عدل  را بر نهاد</w:t>
      </w:r>
      <w:r w:rsidRPr="00925AF6">
        <w:rPr>
          <w:sz w:val="28"/>
          <w:szCs w:val="28"/>
        </w:rPr>
        <w:br/>
      </w:r>
      <w:r w:rsidRPr="00925AF6">
        <w:rPr>
          <w:sz w:val="28"/>
          <w:szCs w:val="28"/>
        </w:rPr>
        <w:br/>
      </w:r>
      <w:r w:rsidRPr="00925AF6">
        <w:rPr>
          <w:sz w:val="28"/>
          <w:szCs w:val="28"/>
          <w:rtl/>
        </w:rPr>
        <w:t>آیه اخیر که در آن کلید واژه میزان ذکر شده است، از این جهت جالب توجه است  که متضمن دو چیز است؛  یک خبر و یک توصیه، ابتدا از برقرار  ساختن یک "وضع طبیعی متوازن" خبر می دهد، ( وَالسَّمَاءَ رَفَعَهَا وَوَضَعَ الْمِيزَانَ/  آسمان را برداشت  و میزان  و توازن را بنا نهاد ) سپس از انسان ها می‌خواهد که نسبت به این نظم و توازن  رفتارهای طغیان گر (و  برهم زننده ) را انجام ندهند (أَلَّا تَطْغَوْا فِي الْمِيزَانِ/  طغیان نکنید در میزان [ ایجاد شده</w:t>
      </w:r>
      <w:r w:rsidRPr="00925AF6">
        <w:rPr>
          <w:sz w:val="28"/>
          <w:szCs w:val="28"/>
        </w:rPr>
        <w:t>] ).</w:t>
      </w:r>
      <w:r w:rsidRPr="00925AF6">
        <w:rPr>
          <w:sz w:val="28"/>
          <w:szCs w:val="28"/>
        </w:rPr>
        <w:br/>
      </w:r>
      <w:r w:rsidRPr="00925AF6">
        <w:rPr>
          <w:sz w:val="28"/>
          <w:szCs w:val="28"/>
          <w:rtl/>
        </w:rPr>
        <w:t>به عبارت دیگر  در آیه، دو نکته گفته شده است یکی آنکه طبیعت بر اساس یک نظم و توازن قرار داده شده است. در این رابطه از کلمه وضع (یعنی نهادن و قرار دادن) استفاده شده است. دیگر اینکه از انسان ها خواسته شده بر نظم و توازن  طبیعی طغیان نکنند</w:t>
      </w:r>
      <w:r w:rsidRPr="00925AF6">
        <w:rPr>
          <w:sz w:val="28"/>
          <w:szCs w:val="28"/>
        </w:rPr>
        <w:t>.</w:t>
      </w:r>
      <w:r w:rsidRPr="00925AF6">
        <w:rPr>
          <w:sz w:val="28"/>
          <w:szCs w:val="28"/>
        </w:rPr>
        <w:br/>
      </w:r>
      <w:r w:rsidRPr="00925AF6">
        <w:rPr>
          <w:sz w:val="28"/>
          <w:szCs w:val="28"/>
        </w:rPr>
        <w:br/>
        <w:t xml:space="preserve">2. </w:t>
      </w:r>
      <w:r w:rsidRPr="00925AF6">
        <w:rPr>
          <w:sz w:val="28"/>
          <w:szCs w:val="28"/>
          <w:rtl/>
        </w:rPr>
        <w:t>طبیعت ملک همه انسان ها</w:t>
      </w:r>
      <w:proofErr w:type="gramStart"/>
      <w:r w:rsidRPr="00925AF6">
        <w:rPr>
          <w:sz w:val="28"/>
          <w:szCs w:val="28"/>
          <w:rtl/>
        </w:rPr>
        <w:t>  است</w:t>
      </w:r>
      <w:proofErr w:type="gramEnd"/>
      <w:r w:rsidRPr="00925AF6">
        <w:rPr>
          <w:sz w:val="28"/>
          <w:szCs w:val="28"/>
        </w:rPr>
        <w:br/>
      </w:r>
      <w:r w:rsidRPr="00925AF6">
        <w:rPr>
          <w:sz w:val="28"/>
          <w:szCs w:val="28"/>
        </w:rPr>
        <w:br/>
      </w:r>
      <w:r w:rsidRPr="00925AF6">
        <w:rPr>
          <w:sz w:val="28"/>
          <w:szCs w:val="28"/>
          <w:rtl/>
        </w:rPr>
        <w:t>اندیشه " طبیعت، ملك بشر است" از جمله رویکردها و اندیشه های کلان حقوقی است که امروزه جایگاه محوری و برجسته‌ای در ادبیات و حقوق زیست محیطی به خود اختصاص داده است</w:t>
      </w:r>
      <w:r w:rsidRPr="00925AF6">
        <w:rPr>
          <w:sz w:val="28"/>
          <w:szCs w:val="28"/>
        </w:rPr>
        <w:t>.</w:t>
      </w:r>
      <w:r w:rsidRPr="00925AF6">
        <w:rPr>
          <w:sz w:val="28"/>
          <w:szCs w:val="28"/>
        </w:rPr>
        <w:br/>
      </w:r>
      <w:r w:rsidRPr="00925AF6">
        <w:rPr>
          <w:sz w:val="28"/>
          <w:szCs w:val="28"/>
        </w:rPr>
        <w:br/>
        <w:t xml:space="preserve">  </w:t>
      </w:r>
      <w:r w:rsidRPr="00925AF6">
        <w:rPr>
          <w:sz w:val="28"/>
          <w:szCs w:val="28"/>
          <w:rtl/>
        </w:rPr>
        <w:t>این اندیشه، این چارچوب حقوقی  را ارائه می‌کند که ملكيت افراد، موسسه ها و دولت ها نسبت به طبيعت، يك ملکیت نهایی و مطلق نیست؛   که بتوانند در  آن، دخل و تصرف هایی کنند که آن را   تخریب، و نسل های آتی را از   منابع و ذخایر آن محروم نمایند</w:t>
      </w:r>
      <w:r w:rsidRPr="00925AF6">
        <w:rPr>
          <w:sz w:val="28"/>
          <w:szCs w:val="28"/>
        </w:rPr>
        <w:t>.</w:t>
      </w:r>
      <w:r w:rsidRPr="00925AF6">
        <w:rPr>
          <w:sz w:val="28"/>
          <w:szCs w:val="28"/>
        </w:rPr>
        <w:br/>
      </w:r>
      <w:r w:rsidRPr="00925AF6">
        <w:rPr>
          <w:sz w:val="28"/>
          <w:szCs w:val="28"/>
        </w:rPr>
        <w:br/>
      </w:r>
      <w:r w:rsidRPr="00925AF6">
        <w:rPr>
          <w:sz w:val="28"/>
          <w:szCs w:val="28"/>
          <w:rtl/>
        </w:rPr>
        <w:t>این اندیشه (تعلق طبیعت به بشریت) هم در قرآن و هم در کلام پیامبر به مثابه یک اصل کلان ارائه شده است  در قرآن می خوانیم</w:t>
      </w:r>
      <w:r w:rsidRPr="00925AF6">
        <w:rPr>
          <w:sz w:val="28"/>
          <w:szCs w:val="28"/>
        </w:rPr>
        <w:t>: </w:t>
      </w:r>
      <w:r w:rsidRPr="00925AF6">
        <w:rPr>
          <w:sz w:val="28"/>
          <w:szCs w:val="28"/>
        </w:rPr>
        <w:br/>
      </w:r>
      <w:r w:rsidRPr="00925AF6">
        <w:rPr>
          <w:sz w:val="28"/>
          <w:szCs w:val="28"/>
          <w:rtl/>
        </w:rPr>
        <w:t>خداوند زمین را برای مردم  قرارداد</w:t>
      </w:r>
      <w:r w:rsidRPr="00925AF6">
        <w:rPr>
          <w:sz w:val="28"/>
          <w:szCs w:val="28"/>
        </w:rPr>
        <w:t>.</w:t>
      </w:r>
      <w:r w:rsidRPr="00925AF6">
        <w:rPr>
          <w:sz w:val="28"/>
          <w:szCs w:val="28"/>
        </w:rPr>
        <w:br/>
      </w:r>
      <w:r w:rsidRPr="00925AF6">
        <w:rPr>
          <w:sz w:val="28"/>
          <w:szCs w:val="28"/>
          <w:rtl/>
        </w:rPr>
        <w:t>واژه انام، واژه ای است که همه نسل های انسانی را به صورت همزمان در بر می‌گیرد</w:t>
      </w:r>
      <w:r w:rsidRPr="00925AF6">
        <w:rPr>
          <w:sz w:val="28"/>
          <w:szCs w:val="28"/>
        </w:rPr>
        <w:t>.</w:t>
      </w:r>
      <w:r w:rsidRPr="00925AF6">
        <w:rPr>
          <w:sz w:val="28"/>
          <w:szCs w:val="28"/>
        </w:rPr>
        <w:br/>
      </w:r>
      <w:r w:rsidRPr="00925AF6">
        <w:rPr>
          <w:sz w:val="28"/>
          <w:szCs w:val="28"/>
          <w:rtl/>
        </w:rPr>
        <w:t>در کلام پیامبر اسلام نیز آمده است " الناس شركاء في ثلاث: الماء، والنار، والكلاء</w:t>
      </w:r>
      <w:r w:rsidRPr="00925AF6">
        <w:rPr>
          <w:sz w:val="28"/>
          <w:szCs w:val="28"/>
        </w:rPr>
        <w:t xml:space="preserve"> ".</w:t>
      </w:r>
      <w:r w:rsidRPr="00925AF6">
        <w:rPr>
          <w:sz w:val="28"/>
          <w:szCs w:val="28"/>
        </w:rPr>
        <w:br/>
      </w:r>
      <w:r w:rsidRPr="00925AF6">
        <w:rPr>
          <w:sz w:val="28"/>
          <w:szCs w:val="28"/>
          <w:rtl/>
        </w:rPr>
        <w:lastRenderedPageBreak/>
        <w:t>مردم در سه چیز شریک هستند: آب، آتش (منبع سوخت)  و مرتع</w:t>
      </w:r>
      <w:r w:rsidRPr="00925AF6">
        <w:rPr>
          <w:sz w:val="28"/>
          <w:szCs w:val="28"/>
        </w:rPr>
        <w:t>.</w:t>
      </w:r>
      <w:r w:rsidRPr="00925AF6">
        <w:rPr>
          <w:sz w:val="28"/>
          <w:szCs w:val="28"/>
        </w:rPr>
        <w:br/>
      </w:r>
      <w:r w:rsidRPr="00925AF6">
        <w:rPr>
          <w:sz w:val="28"/>
          <w:szCs w:val="28"/>
        </w:rPr>
        <w:br/>
      </w:r>
      <w:r w:rsidRPr="00925AF6">
        <w:rPr>
          <w:sz w:val="28"/>
          <w:szCs w:val="28"/>
          <w:rtl/>
        </w:rPr>
        <w:t>اگر زمین طبق اصل قرآنی برای همه مردم است  و آب و منابع سوخت و مراتع طبق روایت پیامبر مربوط به همه مردم است پس هیچ نسلی نمی‌تواند نسبت به زمین و منابع و منافع آن رفتارهای افراطی و به هدر دهنده و تخریب کننده داشته باشد</w:t>
      </w:r>
      <w:r w:rsidRPr="00925AF6">
        <w:rPr>
          <w:sz w:val="28"/>
          <w:szCs w:val="28"/>
        </w:rPr>
        <w:br/>
        <w:t xml:space="preserve">  </w:t>
      </w:r>
      <w:r w:rsidRPr="00925AF6">
        <w:rPr>
          <w:sz w:val="28"/>
          <w:szCs w:val="28"/>
          <w:rtl/>
        </w:rPr>
        <w:t>اگر بخواهیم این اصل قرآنی را حقوقی کنیم  و در زندگی اجتماعی و فرهنگی و اقتصادی مبنا قرار بدهیم باید بگوییم: وضع قوانین و سیاست گذاری و ایجاد هر نوع نگاه حقوقی در زمینه دخل و تصرف نسبت به طبیعت می باید در چارچوب اندیشه "طبیعت برای بشریت است" شکل بگیرد و از تصرفات به هدر دهنده امکانات زمین که حیات بشریت بر آن ها استوار است جلوگیری به عمل بیاید</w:t>
      </w:r>
      <w:r w:rsidRPr="00925AF6">
        <w:rPr>
          <w:sz w:val="28"/>
          <w:szCs w:val="28"/>
        </w:rPr>
        <w:t>.</w:t>
      </w:r>
      <w:r w:rsidRPr="00925AF6">
        <w:rPr>
          <w:sz w:val="28"/>
          <w:szCs w:val="28"/>
        </w:rPr>
        <w:br/>
      </w:r>
      <w:r w:rsidRPr="00925AF6">
        <w:rPr>
          <w:sz w:val="28"/>
          <w:szCs w:val="28"/>
        </w:rPr>
        <w:br/>
        <w:t xml:space="preserve">3. </w:t>
      </w:r>
      <w:r w:rsidRPr="00925AF6">
        <w:rPr>
          <w:sz w:val="28"/>
          <w:szCs w:val="28"/>
          <w:rtl/>
        </w:rPr>
        <w:t>جایگاه حیوانات در چرخه حیات</w:t>
      </w:r>
      <w:r w:rsidRPr="00925AF6">
        <w:rPr>
          <w:sz w:val="28"/>
          <w:szCs w:val="28"/>
        </w:rPr>
        <w:br/>
      </w:r>
      <w:r w:rsidRPr="00925AF6">
        <w:rPr>
          <w:sz w:val="28"/>
          <w:szCs w:val="28"/>
          <w:rtl/>
        </w:rPr>
        <w:t>اگر بپذیریم که حیوانات بخشی از طبیعت هستند، و بپذیریم که اجزاء طبیعت، دارای رابطه دینامیکی و توازن بخش</w:t>
      </w:r>
      <w:proofErr w:type="gramStart"/>
      <w:r w:rsidRPr="00925AF6">
        <w:rPr>
          <w:sz w:val="28"/>
          <w:szCs w:val="28"/>
          <w:rtl/>
        </w:rPr>
        <w:t>  هستند</w:t>
      </w:r>
      <w:proofErr w:type="gramEnd"/>
      <w:r w:rsidRPr="00925AF6">
        <w:rPr>
          <w:sz w:val="28"/>
          <w:szCs w:val="28"/>
          <w:rtl/>
        </w:rPr>
        <w:t>، نقش حیوانات در  محیط زیست آشکار می شود</w:t>
      </w:r>
      <w:r w:rsidRPr="00925AF6">
        <w:rPr>
          <w:sz w:val="28"/>
          <w:szCs w:val="28"/>
        </w:rPr>
        <w:t>.</w:t>
      </w:r>
      <w:r w:rsidRPr="00925AF6">
        <w:rPr>
          <w:sz w:val="28"/>
          <w:szCs w:val="28"/>
        </w:rPr>
        <w:br/>
      </w:r>
      <w:r w:rsidRPr="00925AF6">
        <w:rPr>
          <w:sz w:val="28"/>
          <w:szCs w:val="28"/>
          <w:rtl/>
        </w:rPr>
        <w:t>یکی از مسائل مربوط به "نقش حیوانات در محیط زیست"، مساله "تاثیر منفی انقراض ِ  حیوانات  بر محیط زیست" است. مصادیق و موارد  انقراض های گونه هایی از حیوانات که به محیط زیست آسیب می رسانند،  بسیار است</w:t>
      </w:r>
      <w:r w:rsidRPr="00925AF6">
        <w:rPr>
          <w:sz w:val="28"/>
          <w:szCs w:val="28"/>
        </w:rPr>
        <w:t>.</w:t>
      </w:r>
      <w:r w:rsidRPr="00925AF6">
        <w:rPr>
          <w:sz w:val="28"/>
          <w:szCs w:val="28"/>
        </w:rPr>
        <w:br/>
      </w:r>
      <w:r w:rsidRPr="00925AF6">
        <w:rPr>
          <w:sz w:val="28"/>
          <w:szCs w:val="28"/>
          <w:rtl/>
        </w:rPr>
        <w:t>در زیر به  چند نمونه اشاره می‌کنیم تا  توضیحی نسبت به چگونگی  ارتباط پیچیده  پدیده های زیست محیطی  با یکدیگر،  و انعکاس این رابطه بر وضعیت محیط زیست،  ارائه شود</w:t>
      </w:r>
      <w:r w:rsidRPr="00925AF6">
        <w:rPr>
          <w:sz w:val="28"/>
          <w:szCs w:val="28"/>
        </w:rPr>
        <w:t>:</w:t>
      </w:r>
      <w:r w:rsidRPr="00925AF6">
        <w:rPr>
          <w:sz w:val="28"/>
          <w:szCs w:val="28"/>
        </w:rPr>
        <w:br/>
      </w:r>
      <w:r w:rsidRPr="00925AF6">
        <w:rPr>
          <w:sz w:val="28"/>
          <w:szCs w:val="28"/>
        </w:rPr>
        <w:br/>
        <w:t xml:space="preserve">1. </w:t>
      </w:r>
      <w:r w:rsidRPr="00925AF6">
        <w:rPr>
          <w:sz w:val="28"/>
          <w:szCs w:val="28"/>
          <w:rtl/>
        </w:rPr>
        <w:t>گاه، در نتیجه انقراض حیوانات گیاهخوار، گیاهانی که خوراک آن حیوانات بوده‌اند  در مسیر افزایش و تکثیری بیش از حد ظرفیت محیط زیست  قرار می گیرند. چنین تحولی آسیبی برای توازن زیست محیطی  به شمار می رود</w:t>
      </w:r>
      <w:r w:rsidRPr="00925AF6">
        <w:rPr>
          <w:sz w:val="28"/>
          <w:szCs w:val="28"/>
        </w:rPr>
        <w:t>.</w:t>
      </w:r>
      <w:r w:rsidRPr="00925AF6">
        <w:rPr>
          <w:sz w:val="28"/>
          <w:szCs w:val="28"/>
        </w:rPr>
        <w:br/>
      </w:r>
      <w:r w:rsidRPr="00925AF6">
        <w:rPr>
          <w:sz w:val="28"/>
          <w:szCs w:val="28"/>
        </w:rPr>
        <w:br/>
        <w:t xml:space="preserve">2.  </w:t>
      </w:r>
      <w:r w:rsidRPr="00925AF6">
        <w:rPr>
          <w:sz w:val="28"/>
          <w:szCs w:val="28"/>
          <w:rtl/>
        </w:rPr>
        <w:t>گاه،</w:t>
      </w:r>
      <w:proofErr w:type="gramStart"/>
      <w:r w:rsidRPr="00925AF6">
        <w:rPr>
          <w:sz w:val="28"/>
          <w:szCs w:val="28"/>
          <w:rtl/>
        </w:rPr>
        <w:t>  حیواناتی</w:t>
      </w:r>
      <w:proofErr w:type="gramEnd"/>
      <w:r w:rsidRPr="00925AF6">
        <w:rPr>
          <w:sz w:val="28"/>
          <w:szCs w:val="28"/>
          <w:rtl/>
        </w:rPr>
        <w:t xml:space="preserve"> هستند که در  در گرده افشانی  نسبت به انواع خاصی از گیاهان   ایفای نقش می‌کنند،  انقراض این حیوانات  به انقراض آن گیاهان منتهی می‌شود  و انقراض آن گیاهان تاثیر منفی بر   محیط زیست برجای می گذارد</w:t>
      </w:r>
      <w:r w:rsidRPr="00925AF6">
        <w:rPr>
          <w:sz w:val="28"/>
          <w:szCs w:val="28"/>
        </w:rPr>
        <w:t>.</w:t>
      </w:r>
      <w:r w:rsidRPr="00925AF6">
        <w:rPr>
          <w:sz w:val="28"/>
          <w:szCs w:val="28"/>
        </w:rPr>
        <w:br/>
      </w:r>
      <w:r w:rsidRPr="00925AF6">
        <w:rPr>
          <w:sz w:val="28"/>
          <w:szCs w:val="28"/>
        </w:rPr>
        <w:br/>
        <w:t xml:space="preserve">3. </w:t>
      </w:r>
      <w:r w:rsidRPr="00925AF6">
        <w:rPr>
          <w:sz w:val="28"/>
          <w:szCs w:val="28"/>
          <w:rtl/>
        </w:rPr>
        <w:t>گاه در یک جنگل گونه هایی از حیوانات درنده انقراض پیدا می‌کنند</w:t>
      </w:r>
      <w:proofErr w:type="gramStart"/>
      <w:r w:rsidRPr="00925AF6">
        <w:rPr>
          <w:sz w:val="28"/>
          <w:szCs w:val="28"/>
          <w:rtl/>
        </w:rPr>
        <w:t>  در</w:t>
      </w:r>
      <w:proofErr w:type="gramEnd"/>
      <w:r w:rsidRPr="00925AF6">
        <w:rPr>
          <w:sz w:val="28"/>
          <w:szCs w:val="28"/>
          <w:rtl/>
        </w:rPr>
        <w:t xml:space="preserve"> نتیجه این انقراض، حیوانات گیاه خوار در آن جنگل رو به افزایش  نسلی می گذارند، این افزایش از آنجا که ممکن است  فراتر از ظرفیت جنگل به پیش رود زمینه‌های از بین رفتن جنگل رفته رفته فراهم می آید  و در نهایت  به مرگ  جنگل می انجامد. با  از بین رفتن آن جنگل، حیوانات گیاه خوار در آن جنگل ناچار می شوند  که از آن منطقه به منطقه دیگری کوچ کنند که این تحول خود ممکن است موجب تحولات دیگری در محیط زیست گردد</w:t>
      </w:r>
      <w:r w:rsidRPr="00925AF6">
        <w:rPr>
          <w:sz w:val="28"/>
          <w:szCs w:val="28"/>
        </w:rPr>
        <w:t>.</w:t>
      </w:r>
      <w:r w:rsidRPr="00925AF6">
        <w:rPr>
          <w:sz w:val="28"/>
          <w:szCs w:val="28"/>
        </w:rPr>
        <w:br/>
      </w:r>
      <w:r w:rsidRPr="00925AF6">
        <w:rPr>
          <w:sz w:val="28"/>
          <w:szCs w:val="28"/>
          <w:rtl/>
        </w:rPr>
        <w:t>از اینجا می توان بین انقراض گونه هایی از حیوانات و نابودی جنگل، و بین نابودی جنگل و مهاجرت حیوانات و بین مهاجرت حیوانات و تحولات دیگر در  محیط‌زیست، رابطه برقرار کرد</w:t>
      </w:r>
      <w:r w:rsidRPr="00925AF6">
        <w:rPr>
          <w:sz w:val="28"/>
          <w:szCs w:val="28"/>
        </w:rPr>
        <w:t>.</w:t>
      </w:r>
      <w:r w:rsidRPr="00925AF6">
        <w:rPr>
          <w:sz w:val="28"/>
          <w:szCs w:val="28"/>
        </w:rPr>
        <w:br/>
      </w:r>
      <w:r w:rsidRPr="00925AF6">
        <w:rPr>
          <w:sz w:val="28"/>
          <w:szCs w:val="28"/>
          <w:rtl/>
        </w:rPr>
        <w:t xml:space="preserve">اکنون سوال این است آیا برای حیوانات یک جایگاه مهم در پروسه های زیست محیطی و </w:t>
      </w:r>
      <w:r w:rsidRPr="00925AF6">
        <w:rPr>
          <w:sz w:val="28"/>
          <w:szCs w:val="28"/>
          <w:rtl/>
        </w:rPr>
        <w:lastRenderedPageBreak/>
        <w:t>چرخه زندگی در محیط زیست در کار است؟ آیا دین، مسئله مهم  "عدم تجاوز به حیوانات " را مورد توجه قرار داده یا به آن توجه نکرده است؟</w:t>
      </w:r>
      <w:r w:rsidRPr="00925AF6">
        <w:rPr>
          <w:sz w:val="28"/>
          <w:szCs w:val="28"/>
        </w:rPr>
        <w:br/>
        <w:t xml:space="preserve">    </w:t>
      </w:r>
      <w:r w:rsidRPr="00925AF6">
        <w:rPr>
          <w:sz w:val="28"/>
          <w:szCs w:val="28"/>
          <w:rtl/>
        </w:rPr>
        <w:t>اگر  مورد توجه قرار داده با چه ادبیاتی و در چه سطحی؟</w:t>
      </w:r>
      <w:r w:rsidRPr="00925AF6">
        <w:rPr>
          <w:sz w:val="28"/>
          <w:szCs w:val="28"/>
        </w:rPr>
        <w:br/>
      </w:r>
      <w:r w:rsidRPr="00925AF6">
        <w:rPr>
          <w:sz w:val="28"/>
          <w:szCs w:val="28"/>
          <w:rtl/>
        </w:rPr>
        <w:t>پاسخ این است که در متون دینی به آیات و روایات بسیاری بر می خوریم که به شدت از کشتن حیوانات و اذیت کردن آنها و بی حرمتی به آنها  نهی کرده است. در این میان آیه ای در قرآن وجود دارد که طرح و تجزیه و تحلیل آن می تواند پاسخ سوال یادشده را ارائه و موضع دین را نسبت به حفظ محیط زیست و عدم تعرض به حیوانات ارایه کند</w:t>
      </w:r>
      <w:r w:rsidRPr="00925AF6">
        <w:rPr>
          <w:sz w:val="28"/>
          <w:szCs w:val="28"/>
        </w:rPr>
        <w:t>.</w:t>
      </w:r>
      <w:r w:rsidRPr="00925AF6">
        <w:rPr>
          <w:sz w:val="28"/>
          <w:szCs w:val="28"/>
        </w:rPr>
        <w:br/>
        <w:t>"</w:t>
      </w:r>
      <w:r w:rsidRPr="00925AF6">
        <w:rPr>
          <w:sz w:val="28"/>
          <w:szCs w:val="28"/>
          <w:rtl/>
        </w:rPr>
        <w:t>فَمَنِ اضْطُرَّ غَيْرَ بَاغٍ وَلَا عَادٍ فَلَا إِثْمَ عَلَيْهِ</w:t>
      </w:r>
      <w:r w:rsidRPr="00925AF6">
        <w:rPr>
          <w:sz w:val="28"/>
          <w:szCs w:val="28"/>
        </w:rPr>
        <w:t>"</w:t>
      </w:r>
      <w:r w:rsidRPr="00925AF6">
        <w:rPr>
          <w:sz w:val="28"/>
          <w:szCs w:val="28"/>
        </w:rPr>
        <w:br/>
        <w:t xml:space="preserve">  </w:t>
      </w:r>
      <w:r w:rsidRPr="00925AF6">
        <w:rPr>
          <w:sz w:val="28"/>
          <w:szCs w:val="28"/>
          <w:rtl/>
        </w:rPr>
        <w:t>كسى كه [براى حفظ جان خود]</w:t>
      </w:r>
      <w:proofErr w:type="gramStart"/>
      <w:r w:rsidRPr="00925AF6">
        <w:rPr>
          <w:sz w:val="28"/>
          <w:szCs w:val="28"/>
          <w:rtl/>
        </w:rPr>
        <w:t>  ناچار</w:t>
      </w:r>
      <w:proofErr w:type="gramEnd"/>
      <w:r w:rsidRPr="00925AF6">
        <w:rPr>
          <w:sz w:val="28"/>
          <w:szCs w:val="28"/>
          <w:rtl/>
        </w:rPr>
        <w:t xml:space="preserve"> [به خوردن گوشتی حیوان مردار شده] شود در صورتى كه ستمگر و متجاوز نباشد بر او گناهى نيست</w:t>
      </w:r>
      <w:r w:rsidRPr="00925AF6">
        <w:rPr>
          <w:sz w:val="28"/>
          <w:szCs w:val="28"/>
        </w:rPr>
        <w:t>.</w:t>
      </w:r>
      <w:r w:rsidRPr="00925AF6">
        <w:rPr>
          <w:sz w:val="28"/>
          <w:szCs w:val="28"/>
        </w:rPr>
        <w:br/>
        <w:t xml:space="preserve">  </w:t>
      </w:r>
      <w:r w:rsidRPr="00925AF6">
        <w:rPr>
          <w:sz w:val="28"/>
          <w:szCs w:val="28"/>
          <w:rtl/>
        </w:rPr>
        <w:t>نقطه محل بحث در آیه، قیدی است، که در آیه ذکر  شده است یعنی غیر باغ ولا عاد، به معنای ستمگر و تجاوز گر نبودن</w:t>
      </w:r>
      <w:r w:rsidRPr="00925AF6">
        <w:rPr>
          <w:sz w:val="28"/>
          <w:szCs w:val="28"/>
        </w:rPr>
        <w:t>.</w:t>
      </w:r>
      <w:r w:rsidRPr="00925AF6">
        <w:rPr>
          <w:sz w:val="28"/>
          <w:szCs w:val="28"/>
        </w:rPr>
        <w:br/>
        <w:t xml:space="preserve">   </w:t>
      </w:r>
      <w:r w:rsidRPr="00925AF6">
        <w:rPr>
          <w:sz w:val="28"/>
          <w:szCs w:val="28"/>
          <w:rtl/>
        </w:rPr>
        <w:t>در روایت آمده که مقصود از بغی در این آیه صید کردن و از بین بردن حیوانات است. از این روایت استفاده می شود که آیه به کسی که به بیابان یا کوه و دشت رفته نظر دارد زیرا صید در شهر قاعدتا انجام نمی گیرد</w:t>
      </w:r>
      <w:r w:rsidRPr="00925AF6">
        <w:rPr>
          <w:sz w:val="28"/>
          <w:szCs w:val="28"/>
        </w:rPr>
        <w:t>.</w:t>
      </w:r>
      <w:r w:rsidRPr="00925AF6">
        <w:rPr>
          <w:sz w:val="28"/>
          <w:szCs w:val="28"/>
        </w:rPr>
        <w:br/>
        <w:t xml:space="preserve">  </w:t>
      </w:r>
      <w:r w:rsidRPr="00925AF6">
        <w:rPr>
          <w:sz w:val="28"/>
          <w:szCs w:val="28"/>
          <w:rtl/>
        </w:rPr>
        <w:t>از اینجا نکته بسیار مهمی به دست می آید که دقیقاً به ضرورت حفظ محیط زیست بازگشت دارد  و آن این است که  کلمه بغی و عدوان (ظلم و تجاوز و تعدی) نسبت به  محیطی همچون بیابان یا کوه و یا جنگل به کار گرفته شده است،  که این سوال را بر می انگیزاند  که مگر نه این است تعدی و تجاوز در فضای اجتماعی (که در آن، روابط بین انسان ها بر قرار است) شکل می گیرد  چرا این آیه این دو مفهوم را ( که قاعدتاً مفاهیمی مربوط به روابط انسانی است)   در ارتباط با محیطی همچون جنگل و یا بیابان به کار گرفته است؟   پاسخ این است که آیه خواسته است  توجه انسانها را به تعدی و تجاوز به حیوانات جلب کند.  درست است آنجا  نوعا انسان ها نیستند ولی حیوانات هستند و صید کردن و کشتن  آنها مصداق  تعدی و تجاوز است</w:t>
      </w:r>
      <w:r w:rsidRPr="00925AF6">
        <w:rPr>
          <w:sz w:val="28"/>
          <w:szCs w:val="28"/>
        </w:rPr>
        <w:t>.</w:t>
      </w:r>
      <w:r w:rsidRPr="00925AF6">
        <w:rPr>
          <w:sz w:val="28"/>
          <w:szCs w:val="28"/>
        </w:rPr>
        <w:br/>
      </w:r>
      <w:r w:rsidRPr="00925AF6">
        <w:rPr>
          <w:sz w:val="28"/>
          <w:szCs w:val="28"/>
          <w:rtl/>
        </w:rPr>
        <w:t>به واقع، تعدی به آن ها  به تعدی به  انسان ها منتهی  می شود  زیرا انسان ها  نیاز به محیط زیست دارند تا حیات آنها تأمین و تضمین گردد و کشتن آن ها محیط زیست را به مخاطره می اندازد</w:t>
      </w:r>
      <w:r w:rsidRPr="00925AF6">
        <w:rPr>
          <w:sz w:val="28"/>
          <w:szCs w:val="28"/>
        </w:rPr>
        <w:t>.</w:t>
      </w:r>
      <w:r w:rsidRPr="00925AF6">
        <w:rPr>
          <w:sz w:val="28"/>
          <w:szCs w:val="28"/>
        </w:rPr>
        <w:br/>
      </w:r>
      <w:r w:rsidRPr="00925AF6">
        <w:rPr>
          <w:sz w:val="28"/>
          <w:szCs w:val="28"/>
          <w:rtl/>
        </w:rPr>
        <w:t>اگر بخواهیم دقیق تر موضوع را تبیین کنیم باید بگوییم پیش فرض به‌کارگیری عنوان بغی بر صید (  و کشتن حیوان، که در روایات آمده است) ثبوت حق است؛ چه آن که تا حقی نباشد تجاوز  بی معنا می گردد</w:t>
      </w:r>
      <w:r w:rsidRPr="00925AF6">
        <w:rPr>
          <w:sz w:val="28"/>
          <w:szCs w:val="28"/>
        </w:rPr>
        <w:t>.</w:t>
      </w:r>
      <w:r w:rsidRPr="00925AF6">
        <w:rPr>
          <w:sz w:val="28"/>
          <w:szCs w:val="28"/>
        </w:rPr>
        <w:br/>
        <w:t xml:space="preserve">  </w:t>
      </w:r>
      <w:r w:rsidRPr="00925AF6">
        <w:rPr>
          <w:sz w:val="28"/>
          <w:szCs w:val="28"/>
          <w:rtl/>
        </w:rPr>
        <w:t>سوال این است که چه حقی در این جا (کشتن حیوانات) در کار است که اسلام از آن تعبیر به بغی  و عدوان (تجاوز) کرده است جواب آنکه این حق از چند حال خارج نیست یا برای حیوانات ثابت است یعنی کشتن حیوانات تجاوز به حقوق آنهاست یا برای محیط زیست ثابت  است یعنی با کشتن حیوانات حقوق محیط زیست نادیده گرفته می شود  و یا این حق برای انسان ثابت است به این معنا که تجاوز به حیوان و کشتن آن، محیط زیست را به مخاطره می اندازد و با به مخاطره انداختن محیط زیست حیات انسانی (که باید در محیط زیست زندگی کند) به مخاطره می افتد</w:t>
      </w:r>
      <w:r w:rsidRPr="00925AF6">
        <w:rPr>
          <w:sz w:val="28"/>
          <w:szCs w:val="28"/>
        </w:rPr>
        <w:t>.</w:t>
      </w:r>
      <w:r w:rsidRPr="00925AF6">
        <w:rPr>
          <w:sz w:val="28"/>
          <w:szCs w:val="28"/>
        </w:rPr>
        <w:br/>
        <w:t xml:space="preserve">  </w:t>
      </w:r>
      <w:r w:rsidRPr="00925AF6">
        <w:rPr>
          <w:sz w:val="28"/>
          <w:szCs w:val="28"/>
          <w:rtl/>
        </w:rPr>
        <w:t xml:space="preserve">هر کدام که در کار باشد آنچه مسلم است این که حق افزون بر  آن که در محیط اجتماعی و شهری ثابت است در فضای طبیعت در قبال حیوانات  نیز  ثابت است که با کشتن آن ها </w:t>
      </w:r>
      <w:r w:rsidRPr="00925AF6">
        <w:rPr>
          <w:sz w:val="28"/>
          <w:szCs w:val="28"/>
          <w:rtl/>
        </w:rPr>
        <w:lastRenderedPageBreak/>
        <w:t>مفهوم تجاوز  شکل می گیرد؛ خواه این حق را برای خود حیوانات در نظر بگیریم یا برای محیط زیست و یا برای انسانی که در طبیعت می‌خواهد به حیات خود ادامه بدهد</w:t>
      </w:r>
      <w:r w:rsidRPr="00925AF6">
        <w:rPr>
          <w:sz w:val="28"/>
          <w:szCs w:val="28"/>
        </w:rPr>
        <w:t>. </w:t>
      </w:r>
      <w:r w:rsidRPr="00925AF6">
        <w:rPr>
          <w:sz w:val="28"/>
          <w:szCs w:val="28"/>
        </w:rPr>
        <w:br/>
      </w:r>
      <w:r w:rsidRPr="00925AF6">
        <w:rPr>
          <w:sz w:val="28"/>
          <w:szCs w:val="28"/>
          <w:rtl/>
        </w:rPr>
        <w:t>ممکن است بگوییم این حقوق به صورت مراتبی برای همه اینها  ثابت است</w:t>
      </w:r>
      <w:r w:rsidRPr="00925AF6">
        <w:rPr>
          <w:sz w:val="28"/>
          <w:szCs w:val="28"/>
        </w:rPr>
        <w:t>.</w:t>
      </w:r>
      <w:r w:rsidRPr="00925AF6">
        <w:rPr>
          <w:sz w:val="28"/>
          <w:szCs w:val="28"/>
        </w:rPr>
        <w:br/>
        <w:t xml:space="preserve">  </w:t>
      </w:r>
      <w:r w:rsidRPr="00925AF6">
        <w:rPr>
          <w:sz w:val="28"/>
          <w:szCs w:val="28"/>
          <w:rtl/>
        </w:rPr>
        <w:t>در هر صورت آیه  به محیط زیست  مرتبط می شود</w:t>
      </w:r>
      <w:r w:rsidRPr="00925AF6">
        <w:rPr>
          <w:sz w:val="28"/>
          <w:szCs w:val="28"/>
        </w:rPr>
        <w:t>.</w:t>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r w:rsidRPr="00925AF6">
        <w:rPr>
          <w:sz w:val="28"/>
          <w:szCs w:val="28"/>
        </w:rPr>
        <w:br/>
      </w:r>
    </w:p>
    <w:p w:rsidR="00925AF6" w:rsidRPr="00925AF6" w:rsidRDefault="00925AF6" w:rsidP="00925AF6">
      <w:pPr>
        <w:ind w:left="142"/>
        <w:rPr>
          <w:sz w:val="28"/>
          <w:szCs w:val="28"/>
        </w:rPr>
      </w:pPr>
    </w:p>
    <w:sectPr w:rsidR="00925AF6" w:rsidRPr="00925AF6" w:rsidSect="004B0878">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A00002EF" w:usb1="4000004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0F4308"/>
    <w:multiLevelType w:val="multilevel"/>
    <w:tmpl w:val="7B469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502"/>
        </w:tabs>
        <w:ind w:left="502"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42C9"/>
    <w:rsid w:val="000D42C9"/>
    <w:rsid w:val="004B0878"/>
    <w:rsid w:val="00925AF6"/>
    <w:rsid w:val="00EE035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F7DC46-4CA8-454C-AEAD-D368DD4C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9906825">
      <w:bodyDiv w:val="1"/>
      <w:marLeft w:val="0"/>
      <w:marRight w:val="0"/>
      <w:marTop w:val="0"/>
      <w:marBottom w:val="0"/>
      <w:divBdr>
        <w:top w:val="none" w:sz="0" w:space="0" w:color="auto"/>
        <w:left w:val="none" w:sz="0" w:space="0" w:color="auto"/>
        <w:bottom w:val="none" w:sz="0" w:space="0" w:color="auto"/>
        <w:right w:val="none" w:sz="0" w:space="0" w:color="auto"/>
      </w:divBdr>
      <w:divsChild>
        <w:div w:id="528220733">
          <w:marLeft w:val="0"/>
          <w:marRight w:val="0"/>
          <w:marTop w:val="0"/>
          <w:marBottom w:val="0"/>
          <w:divBdr>
            <w:top w:val="none" w:sz="0" w:space="0" w:color="auto"/>
            <w:left w:val="none" w:sz="0" w:space="0" w:color="auto"/>
            <w:bottom w:val="none" w:sz="0" w:space="0" w:color="auto"/>
            <w:right w:val="none" w:sz="0" w:space="0" w:color="auto"/>
          </w:divBdr>
          <w:divsChild>
            <w:div w:id="684137301">
              <w:marLeft w:val="0"/>
              <w:marRight w:val="0"/>
              <w:marTop w:val="0"/>
              <w:marBottom w:val="0"/>
              <w:divBdr>
                <w:top w:val="single" w:sz="6" w:space="0" w:color="979BA7"/>
                <w:left w:val="single" w:sz="6" w:space="6" w:color="979BA7"/>
                <w:bottom w:val="single" w:sz="6" w:space="0" w:color="979BA7"/>
                <w:right w:val="single" w:sz="6" w:space="15" w:color="979BA7"/>
              </w:divBdr>
              <w:divsChild>
                <w:div w:id="2070616167">
                  <w:marLeft w:val="0"/>
                  <w:marRight w:val="0"/>
                  <w:marTop w:val="0"/>
                  <w:marBottom w:val="0"/>
                  <w:divBdr>
                    <w:top w:val="none" w:sz="0" w:space="0" w:color="auto"/>
                    <w:left w:val="none" w:sz="0" w:space="0" w:color="auto"/>
                    <w:bottom w:val="none" w:sz="0" w:space="0" w:color="auto"/>
                    <w:right w:val="none" w:sz="0" w:space="0" w:color="auto"/>
                  </w:divBdr>
                  <w:divsChild>
                    <w:div w:id="1142775396">
                      <w:marLeft w:val="0"/>
                      <w:marRight w:val="0"/>
                      <w:marTop w:val="0"/>
                      <w:marBottom w:val="0"/>
                      <w:divBdr>
                        <w:top w:val="none" w:sz="0" w:space="0" w:color="auto"/>
                        <w:left w:val="none" w:sz="0" w:space="0" w:color="auto"/>
                        <w:bottom w:val="none" w:sz="0" w:space="0" w:color="auto"/>
                        <w:right w:val="none" w:sz="0" w:space="0" w:color="auto"/>
                      </w:divBdr>
                      <w:divsChild>
                        <w:div w:id="357124360">
                          <w:marLeft w:val="0"/>
                          <w:marRight w:val="0"/>
                          <w:marTop w:val="0"/>
                          <w:marBottom w:val="0"/>
                          <w:divBdr>
                            <w:top w:val="none" w:sz="0" w:space="0" w:color="auto"/>
                            <w:left w:val="none" w:sz="0" w:space="0" w:color="auto"/>
                            <w:bottom w:val="none" w:sz="0" w:space="0" w:color="auto"/>
                            <w:right w:val="none" w:sz="0" w:space="0" w:color="auto"/>
                          </w:divBdr>
                          <w:divsChild>
                            <w:div w:id="743794102">
                              <w:marLeft w:val="0"/>
                              <w:marRight w:val="0"/>
                              <w:marTop w:val="0"/>
                              <w:marBottom w:val="0"/>
                              <w:divBdr>
                                <w:top w:val="none" w:sz="0" w:space="0" w:color="auto"/>
                                <w:left w:val="none" w:sz="0" w:space="0" w:color="auto"/>
                                <w:bottom w:val="none" w:sz="0" w:space="0" w:color="auto"/>
                                <w:right w:val="none" w:sz="0" w:space="0" w:color="auto"/>
                              </w:divBdr>
                              <w:divsChild>
                                <w:div w:id="770323014">
                                  <w:marLeft w:val="0"/>
                                  <w:marRight w:val="0"/>
                                  <w:marTop w:val="0"/>
                                  <w:marBottom w:val="0"/>
                                  <w:divBdr>
                                    <w:top w:val="none" w:sz="0" w:space="0" w:color="auto"/>
                                    <w:left w:val="none" w:sz="0" w:space="0" w:color="auto"/>
                                    <w:bottom w:val="none" w:sz="0" w:space="0" w:color="auto"/>
                                    <w:right w:val="none" w:sz="0" w:space="0" w:color="auto"/>
                                  </w:divBdr>
                                  <w:divsChild>
                                    <w:div w:id="1020010543">
                                      <w:marLeft w:val="0"/>
                                      <w:marRight w:val="0"/>
                                      <w:marTop w:val="0"/>
                                      <w:marBottom w:val="0"/>
                                      <w:divBdr>
                                        <w:top w:val="none" w:sz="0" w:space="0" w:color="auto"/>
                                        <w:left w:val="none" w:sz="0" w:space="0" w:color="auto"/>
                                        <w:bottom w:val="none" w:sz="0" w:space="0" w:color="auto"/>
                                        <w:right w:val="none" w:sz="0" w:space="0" w:color="auto"/>
                                      </w:divBdr>
                                      <w:divsChild>
                                        <w:div w:id="18038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06661">
                      <w:marLeft w:val="-120"/>
                      <w:marRight w:val="-300"/>
                      <w:marTop w:val="0"/>
                      <w:marBottom w:val="0"/>
                      <w:divBdr>
                        <w:top w:val="none" w:sz="0" w:space="0" w:color="auto"/>
                        <w:left w:val="none" w:sz="0" w:space="0" w:color="auto"/>
                        <w:bottom w:val="none" w:sz="0" w:space="0" w:color="auto"/>
                        <w:right w:val="none" w:sz="0" w:space="0" w:color="auto"/>
                      </w:divBdr>
                      <w:divsChild>
                        <w:div w:id="556554577">
                          <w:marLeft w:val="0"/>
                          <w:marRight w:val="0"/>
                          <w:marTop w:val="0"/>
                          <w:marBottom w:val="0"/>
                          <w:divBdr>
                            <w:top w:val="none" w:sz="0" w:space="0" w:color="auto"/>
                            <w:left w:val="none" w:sz="0" w:space="0" w:color="auto"/>
                            <w:bottom w:val="none" w:sz="0" w:space="0" w:color="auto"/>
                            <w:right w:val="none" w:sz="0" w:space="0" w:color="auto"/>
                          </w:divBdr>
                          <w:divsChild>
                            <w:div w:id="1225602119">
                              <w:marLeft w:val="0"/>
                              <w:marRight w:val="0"/>
                              <w:marTop w:val="0"/>
                              <w:marBottom w:val="0"/>
                              <w:divBdr>
                                <w:top w:val="single" w:sz="6" w:space="4" w:color="E0E4E9"/>
                                <w:left w:val="single" w:sz="6" w:space="3" w:color="E0E4E9"/>
                                <w:bottom w:val="single" w:sz="6" w:space="4" w:color="E0E4E9"/>
                                <w:right w:val="single" w:sz="6" w:space="3" w:color="E0E4E9"/>
                              </w:divBdr>
                            </w:div>
                          </w:divsChild>
                        </w:div>
                      </w:divsChild>
                    </w:div>
                  </w:divsChild>
                </w:div>
              </w:divsChild>
            </w:div>
            <w:div w:id="1481000485">
              <w:marLeft w:val="0"/>
              <w:marRight w:val="0"/>
              <w:marTop w:val="0"/>
              <w:marBottom w:val="0"/>
              <w:divBdr>
                <w:top w:val="none" w:sz="0" w:space="0" w:color="auto"/>
                <w:left w:val="none" w:sz="0" w:space="0" w:color="auto"/>
                <w:bottom w:val="none" w:sz="0" w:space="0" w:color="auto"/>
                <w:right w:val="none" w:sz="0" w:space="0" w:color="auto"/>
              </w:divBdr>
              <w:divsChild>
                <w:div w:id="50832614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1604</Words>
  <Characters>9146</Characters>
  <Application>Microsoft Office Word</Application>
  <DocSecurity>0</DocSecurity>
  <Lines>76</Lines>
  <Paragraphs>21</Paragraphs>
  <ScaleCrop>false</ScaleCrop>
  <Company/>
  <LinksUpToDate>false</LinksUpToDate>
  <CharactersWithSpaces>10729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Hardware</dc:creator>
  <cp:keywords/>
  <dc:description/>
  <cp:lastModifiedBy>Hardware</cp:lastModifiedBy>
  <cp:revision>3</cp:revision>
  <dcterms:created xsi:type="dcterms:W3CDTF">2018-06-23T04:34:00Z</dcterms:created>
  <dcterms:modified xsi:type="dcterms:W3CDTF">2018-06-23T04:39:00Z</dcterms:modified>
</cp:coreProperties>
</file>