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37A" w:rsidRPr="00D8037A" w:rsidRDefault="00D8037A" w:rsidP="009F6E4F">
      <w:pPr>
        <w:jc w:val="both"/>
        <w:rPr>
          <w:rFonts w:hint="cs"/>
          <w:b/>
          <w:bCs/>
          <w:rtl/>
        </w:rPr>
      </w:pPr>
      <w:r w:rsidRPr="00D8037A">
        <w:rPr>
          <w:rFonts w:hint="cs"/>
          <w:b/>
          <w:bCs/>
          <w:rtl/>
        </w:rPr>
        <w:t xml:space="preserve">                                                                        چکیده</w:t>
      </w:r>
      <w:bookmarkStart w:id="0" w:name="_GoBack"/>
      <w:bookmarkEnd w:id="0"/>
    </w:p>
    <w:p w:rsidR="004F4EFD" w:rsidRDefault="0079164A" w:rsidP="009F6E4F">
      <w:pPr>
        <w:jc w:val="both"/>
      </w:pPr>
      <w:r>
        <w:rPr>
          <w:rFonts w:hint="cs"/>
          <w:rtl/>
        </w:rPr>
        <w:t>در این مقاله</w:t>
      </w:r>
      <w:r w:rsidR="009F6E4F">
        <w:rPr>
          <w:rFonts w:hint="cs"/>
          <w:rtl/>
        </w:rPr>
        <w:t>،</w:t>
      </w:r>
      <w:r>
        <w:rPr>
          <w:rFonts w:hint="cs"/>
          <w:rtl/>
        </w:rPr>
        <w:t xml:space="preserve"> پس از اشاره به ابزارهای چهارگانه کاربرد سیاست خارجی </w:t>
      </w:r>
      <w:r w:rsidR="00473D07">
        <w:rPr>
          <w:rFonts w:hint="cs"/>
          <w:rtl/>
        </w:rPr>
        <w:t>شامل دیپلماسی در مقام ابزار معمول و متعارف</w:t>
      </w:r>
      <w:r w:rsidR="000445E9">
        <w:rPr>
          <w:rFonts w:hint="cs"/>
          <w:rtl/>
        </w:rPr>
        <w:t xml:space="preserve"> به کارگیری سیاست خارجی</w:t>
      </w:r>
      <w:r w:rsidR="00473D07">
        <w:rPr>
          <w:rFonts w:hint="cs"/>
          <w:rtl/>
        </w:rPr>
        <w:t>، قدرت اقتصادی یا مالی و تجاری، نی</w:t>
      </w:r>
      <w:r w:rsidR="000445E9">
        <w:rPr>
          <w:rFonts w:hint="cs"/>
          <w:rtl/>
        </w:rPr>
        <w:t>ر</w:t>
      </w:r>
      <w:r w:rsidR="00473D07">
        <w:rPr>
          <w:rFonts w:hint="cs"/>
          <w:rtl/>
        </w:rPr>
        <w:t xml:space="preserve">وی نظامی یا قوه قهریه، و فرهنگ یا ارتباطات، تبلیغات و رسانه، </w:t>
      </w:r>
      <w:r>
        <w:rPr>
          <w:rFonts w:hint="cs"/>
          <w:rtl/>
        </w:rPr>
        <w:t xml:space="preserve">و تبیین </w:t>
      </w:r>
      <w:r w:rsidR="009F6E4F">
        <w:rPr>
          <w:rFonts w:hint="cs"/>
          <w:rtl/>
        </w:rPr>
        <w:t>ابزار</w:t>
      </w:r>
      <w:r>
        <w:rPr>
          <w:rFonts w:hint="cs"/>
          <w:rtl/>
        </w:rPr>
        <w:t xml:space="preserve"> فرهنگی یا رسانه ای در این میان، به توضیح</w:t>
      </w:r>
      <w:r w:rsidR="004F56C6">
        <w:rPr>
          <w:rFonts w:hint="cs"/>
          <w:rtl/>
        </w:rPr>
        <w:t xml:space="preserve"> </w:t>
      </w:r>
      <w:r>
        <w:rPr>
          <w:rFonts w:hint="cs"/>
          <w:rtl/>
        </w:rPr>
        <w:t>عناصر و پتانسیلهای تعاملات فرهنگی در عرصه های د</w:t>
      </w:r>
      <w:r w:rsidR="009F6E4F">
        <w:rPr>
          <w:rFonts w:hint="cs"/>
          <w:rtl/>
        </w:rPr>
        <w:t>ینی، مذهبی، فرهنگی، ادبی و تمدن</w:t>
      </w:r>
      <w:r>
        <w:rPr>
          <w:rFonts w:hint="cs"/>
          <w:rtl/>
        </w:rPr>
        <w:t xml:space="preserve">ی پرداخته و نقش هر یک در ارتباط و تعامل با قلمروهای سیاسی پیرامون ایران بررسی و واکاوی می شود. </w:t>
      </w:r>
      <w:r w:rsidR="00473D07">
        <w:rPr>
          <w:rFonts w:hint="cs"/>
          <w:rtl/>
        </w:rPr>
        <w:t xml:space="preserve">با طرح پرسشهای مرتبط با چیستی، چرایی و چگونگی به کارگیری راهبردها و اولویتهای راهبردی در این مسیر، </w:t>
      </w:r>
      <w:r w:rsidR="004F56C6">
        <w:rPr>
          <w:rFonts w:hint="cs"/>
          <w:rtl/>
        </w:rPr>
        <w:t>روش به کار رفته در این مقاله</w:t>
      </w:r>
      <w:r w:rsidR="009F6E4F">
        <w:rPr>
          <w:rFonts w:hint="cs"/>
          <w:rtl/>
        </w:rPr>
        <w:t>،</w:t>
      </w:r>
      <w:r w:rsidR="004F56C6">
        <w:rPr>
          <w:rFonts w:hint="cs"/>
          <w:rtl/>
        </w:rPr>
        <w:t xml:space="preserve"> آمیزه ای از سه سطح تحلی</w:t>
      </w:r>
      <w:r w:rsidR="00B56A1A">
        <w:rPr>
          <w:rFonts w:hint="cs"/>
          <w:rtl/>
        </w:rPr>
        <w:t>ل توصیفی، تحلیلی و تجویزی</w:t>
      </w:r>
      <w:r w:rsidR="004F56C6">
        <w:rPr>
          <w:rFonts w:hint="cs"/>
          <w:rtl/>
        </w:rPr>
        <w:t xml:space="preserve"> یا ارائه پیشنهادهایی در مسیر ارتقاء قدرت ملی و جایگاه منطقه ای ایران </w:t>
      </w:r>
      <w:r w:rsidR="007D0111">
        <w:rPr>
          <w:rFonts w:hint="cs"/>
          <w:rtl/>
        </w:rPr>
        <w:t xml:space="preserve">بر اساس رویکرد تعاملی  گفتمانی و </w:t>
      </w:r>
      <w:r w:rsidR="004F56C6">
        <w:rPr>
          <w:rFonts w:hint="cs"/>
          <w:rtl/>
        </w:rPr>
        <w:t>از طری</w:t>
      </w:r>
      <w:r w:rsidR="00473D07">
        <w:rPr>
          <w:rFonts w:hint="cs"/>
          <w:rtl/>
        </w:rPr>
        <w:t xml:space="preserve">ق اتخاذ </w:t>
      </w:r>
      <w:r w:rsidR="004F56C6">
        <w:rPr>
          <w:rFonts w:hint="cs"/>
          <w:rtl/>
        </w:rPr>
        <w:t>راهبردهای بهینه در هر قلمرو مشترک است.</w:t>
      </w:r>
      <w:r>
        <w:rPr>
          <w:rFonts w:hint="cs"/>
          <w:rtl/>
        </w:rPr>
        <w:t xml:space="preserve"> </w:t>
      </w:r>
    </w:p>
    <w:sectPr w:rsidR="004F4EFD" w:rsidSect="00F74B2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19D"/>
    <w:rsid w:val="000445E9"/>
    <w:rsid w:val="00473D07"/>
    <w:rsid w:val="004F4EFD"/>
    <w:rsid w:val="004F56C6"/>
    <w:rsid w:val="0066019D"/>
    <w:rsid w:val="0079164A"/>
    <w:rsid w:val="007D0111"/>
    <w:rsid w:val="009F6E4F"/>
    <w:rsid w:val="00B56A1A"/>
    <w:rsid w:val="00D8037A"/>
    <w:rsid w:val="00F7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ASER</dc:creator>
  <cp:keywords/>
  <dc:description/>
  <cp:lastModifiedBy>ASER</cp:lastModifiedBy>
  <cp:revision>8</cp:revision>
  <dcterms:created xsi:type="dcterms:W3CDTF">2015-02-01T15:00:00Z</dcterms:created>
  <dcterms:modified xsi:type="dcterms:W3CDTF">2015-06-15T09:44:00Z</dcterms:modified>
</cp:coreProperties>
</file>