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2BA" w:rsidRDefault="00E732BA" w:rsidP="00E732BA">
      <w:pPr>
        <w:jc w:val="center"/>
        <w:rPr>
          <w:rFonts w:cs="B Nazanin"/>
          <w:b/>
          <w:bCs/>
          <w:sz w:val="32"/>
          <w:szCs w:val="32"/>
          <w:rtl/>
        </w:rPr>
      </w:pPr>
      <w:r>
        <w:rPr>
          <w:rFonts w:cs="B Nazanin" w:hint="cs"/>
          <w:b/>
          <w:bCs/>
          <w:sz w:val="32"/>
          <w:szCs w:val="32"/>
          <w:rtl/>
        </w:rPr>
        <w:t>به نام خدا</w:t>
      </w:r>
    </w:p>
    <w:p w:rsidR="00026411" w:rsidRDefault="00E732BA" w:rsidP="00E732BA">
      <w:pPr>
        <w:jc w:val="center"/>
        <w:rPr>
          <w:rFonts w:cs="B Nazanin"/>
          <w:b/>
          <w:bCs/>
          <w:sz w:val="32"/>
          <w:szCs w:val="32"/>
          <w:rtl/>
        </w:rPr>
      </w:pPr>
      <w:r>
        <w:rPr>
          <w:rFonts w:cs="B Nazanin" w:hint="cs"/>
          <w:b/>
          <w:bCs/>
          <w:sz w:val="32"/>
          <w:szCs w:val="32"/>
          <w:rtl/>
        </w:rPr>
        <w:t xml:space="preserve">گزارشي از ارتباطات مركز </w:t>
      </w:r>
      <w:r w:rsidR="00875F05">
        <w:rPr>
          <w:rFonts w:cs="B Nazanin" w:hint="cs"/>
          <w:b/>
          <w:bCs/>
          <w:sz w:val="32"/>
          <w:szCs w:val="32"/>
          <w:rtl/>
        </w:rPr>
        <w:t xml:space="preserve">بين المللي </w:t>
      </w:r>
      <w:r>
        <w:rPr>
          <w:rFonts w:cs="B Nazanin" w:hint="cs"/>
          <w:b/>
          <w:bCs/>
          <w:sz w:val="32"/>
          <w:szCs w:val="32"/>
          <w:rtl/>
        </w:rPr>
        <w:t>گفتگوي اديان با مسيحيان</w:t>
      </w:r>
      <w:r w:rsidR="00E84DE3" w:rsidRPr="00E84DE3">
        <w:rPr>
          <w:rFonts w:cs="B Nazanin"/>
          <w:b/>
          <w:bCs/>
          <w:sz w:val="32"/>
          <w:szCs w:val="32"/>
          <w:rtl/>
        </w:rPr>
        <w:t xml:space="preserve"> </w:t>
      </w:r>
      <w:r w:rsidR="00E84DE3" w:rsidRPr="00E84DE3">
        <w:rPr>
          <w:rFonts w:cs="B Nazanin" w:hint="cs"/>
          <w:b/>
          <w:bCs/>
          <w:sz w:val="32"/>
          <w:szCs w:val="32"/>
          <w:rtl/>
        </w:rPr>
        <w:t>ارتدكس</w:t>
      </w:r>
      <w:r w:rsidR="00E84DE3" w:rsidRPr="00E84DE3">
        <w:rPr>
          <w:rFonts w:cs="B Nazanin"/>
          <w:b/>
          <w:bCs/>
          <w:sz w:val="32"/>
          <w:szCs w:val="32"/>
          <w:rtl/>
        </w:rPr>
        <w:t xml:space="preserve"> </w:t>
      </w:r>
      <w:r w:rsidR="00E84DE3" w:rsidRPr="00E84DE3">
        <w:rPr>
          <w:rFonts w:cs="B Nazanin" w:hint="cs"/>
          <w:b/>
          <w:bCs/>
          <w:sz w:val="32"/>
          <w:szCs w:val="32"/>
          <w:rtl/>
        </w:rPr>
        <w:t>يونان</w:t>
      </w:r>
    </w:p>
    <w:p w:rsidR="00E732BA" w:rsidRDefault="00E732BA" w:rsidP="00E732BA">
      <w:pPr>
        <w:jc w:val="center"/>
        <w:rPr>
          <w:rFonts w:cs="B Nazanin"/>
          <w:b/>
          <w:bCs/>
          <w:sz w:val="32"/>
          <w:szCs w:val="32"/>
          <w:rtl/>
        </w:rPr>
      </w:pPr>
      <w:r>
        <w:rPr>
          <w:rFonts w:cs="B Nazanin" w:hint="cs"/>
          <w:b/>
          <w:bCs/>
          <w:sz w:val="32"/>
          <w:szCs w:val="32"/>
          <w:rtl/>
        </w:rPr>
        <w:t xml:space="preserve">و </w:t>
      </w:r>
    </w:p>
    <w:p w:rsidR="00E732BA" w:rsidRDefault="00E732BA" w:rsidP="00E732BA">
      <w:pPr>
        <w:jc w:val="center"/>
        <w:rPr>
          <w:rFonts w:cs="B Nazanin"/>
          <w:b/>
          <w:bCs/>
          <w:sz w:val="32"/>
          <w:szCs w:val="32"/>
          <w:rtl/>
        </w:rPr>
      </w:pPr>
      <w:r>
        <w:rPr>
          <w:rFonts w:cs="B Nazanin" w:hint="cs"/>
          <w:b/>
          <w:bCs/>
          <w:sz w:val="32"/>
          <w:szCs w:val="32"/>
          <w:rtl/>
        </w:rPr>
        <w:t>اديان در يونان</w:t>
      </w:r>
    </w:p>
    <w:p w:rsidR="00167B03" w:rsidRDefault="00E84DE3" w:rsidP="00167B03">
      <w:pPr>
        <w:jc w:val="both"/>
        <w:rPr>
          <w:rFonts w:cs="B Nazanin"/>
          <w:sz w:val="32"/>
          <w:szCs w:val="32"/>
          <w:rtl/>
        </w:rPr>
      </w:pPr>
      <w:r w:rsidRPr="00E84DE3">
        <w:rPr>
          <w:rFonts w:cs="B Nazanin" w:hint="cs"/>
          <w:sz w:val="32"/>
          <w:szCs w:val="32"/>
          <w:rtl/>
        </w:rPr>
        <w:t>كليساي</w:t>
      </w:r>
      <w:r w:rsidRPr="00E84DE3">
        <w:rPr>
          <w:rFonts w:cs="B Nazanin"/>
          <w:sz w:val="32"/>
          <w:szCs w:val="32"/>
          <w:rtl/>
        </w:rPr>
        <w:t xml:space="preserve"> </w:t>
      </w:r>
      <w:r w:rsidRPr="00E84DE3">
        <w:rPr>
          <w:rFonts w:cs="B Nazanin" w:hint="cs"/>
          <w:sz w:val="32"/>
          <w:szCs w:val="32"/>
          <w:rtl/>
        </w:rPr>
        <w:t>ارتدكس</w:t>
      </w:r>
      <w:r w:rsidRPr="00E84DE3">
        <w:rPr>
          <w:rFonts w:cs="B Nazanin"/>
          <w:sz w:val="32"/>
          <w:szCs w:val="32"/>
          <w:rtl/>
        </w:rPr>
        <w:t xml:space="preserve"> </w:t>
      </w:r>
      <w:r w:rsidRPr="00E84DE3">
        <w:rPr>
          <w:rFonts w:cs="B Nazanin" w:hint="cs"/>
          <w:sz w:val="32"/>
          <w:szCs w:val="32"/>
          <w:rtl/>
        </w:rPr>
        <w:t>يونان</w:t>
      </w:r>
      <w:r>
        <w:rPr>
          <w:rFonts w:cs="B Nazanin" w:hint="cs"/>
          <w:sz w:val="32"/>
          <w:szCs w:val="32"/>
          <w:rtl/>
        </w:rPr>
        <w:t xml:space="preserve"> از جمله قديمي‌ترين كليساهايي است كه در حد مياني و يا به عبارتي در مرز جامعه ارتدكسي و كاتوليكي قرار دارد. كشور يونان هم اينك از بسياري از جهات وابسته به سياست و فرهنگ غرب است ولي در اثر ارتباطات با مشرق زمين و تاريخ ديرينه تأثير و تأثر اين منطقه با دنياي شرق داراي بسياري از وجوه مشترك در فرهنگ و تمدن با يكديگر است.</w:t>
      </w:r>
    </w:p>
    <w:p w:rsidR="00167B03" w:rsidRDefault="00E84DE3" w:rsidP="00E5507A">
      <w:pPr>
        <w:jc w:val="both"/>
        <w:rPr>
          <w:rFonts w:cs="B Nazanin"/>
          <w:sz w:val="32"/>
          <w:szCs w:val="32"/>
          <w:rtl/>
        </w:rPr>
      </w:pPr>
      <w:r>
        <w:rPr>
          <w:rFonts w:cs="B Nazanin" w:hint="cs"/>
          <w:sz w:val="32"/>
          <w:szCs w:val="32"/>
          <w:rtl/>
        </w:rPr>
        <w:t xml:space="preserve"> </w:t>
      </w:r>
      <w:r w:rsidR="00167B03">
        <w:rPr>
          <w:rFonts w:cs="B Nazanin" w:hint="cs"/>
          <w:sz w:val="32"/>
          <w:szCs w:val="32"/>
          <w:rtl/>
        </w:rPr>
        <w:t>اين گفتگوها در واقع آغاز گفتگوهاي ديني ج.ا.ايران بوده است.</w:t>
      </w:r>
      <w:r w:rsidR="00E5507A">
        <w:rPr>
          <w:rFonts w:cs="B Nazanin" w:hint="cs"/>
          <w:sz w:val="32"/>
          <w:szCs w:val="32"/>
          <w:rtl/>
        </w:rPr>
        <w:t xml:space="preserve">پنج دور اول </w:t>
      </w:r>
      <w:r>
        <w:rPr>
          <w:rFonts w:cs="B Nazanin" w:hint="cs"/>
          <w:sz w:val="32"/>
          <w:szCs w:val="32"/>
          <w:rtl/>
        </w:rPr>
        <w:t xml:space="preserve">گفتگوهاي ديني با اين كليسا </w:t>
      </w:r>
      <w:r w:rsidR="00E5507A">
        <w:rPr>
          <w:rFonts w:cs="B Nazanin" w:hint="cs"/>
          <w:sz w:val="32"/>
          <w:szCs w:val="32"/>
          <w:rtl/>
        </w:rPr>
        <w:t xml:space="preserve">بصورت </w:t>
      </w:r>
      <w:r>
        <w:rPr>
          <w:rFonts w:cs="B Nazanin" w:hint="cs"/>
          <w:sz w:val="32"/>
          <w:szCs w:val="32"/>
          <w:rtl/>
        </w:rPr>
        <w:t>مستقيم صورت نپذيرفت و به واسطه انجمن دوستي ايران و يونان كه متشكل از جمعي از انديشمندان ديني و دانشگاهي در دانشگاه آتن بود و تني چند از كشيشاني كه گذشته از ارتباطات كليسائي داراي ارت</w:t>
      </w:r>
      <w:r w:rsidR="00E5507A">
        <w:rPr>
          <w:rFonts w:cs="B Nazanin" w:hint="cs"/>
          <w:sz w:val="32"/>
          <w:szCs w:val="32"/>
          <w:rtl/>
        </w:rPr>
        <w:t xml:space="preserve">باطات دانشگاهي نيز بودند صورت </w:t>
      </w:r>
      <w:r>
        <w:rPr>
          <w:rFonts w:cs="B Nazanin" w:hint="cs"/>
          <w:sz w:val="32"/>
          <w:szCs w:val="32"/>
          <w:rtl/>
        </w:rPr>
        <w:t xml:space="preserve">‌گرفت. البته در گفتگوها و ملاقات‌هاي متعدد هميشه كليسا </w:t>
      </w:r>
      <w:r w:rsidR="00167B03">
        <w:rPr>
          <w:rFonts w:cs="B Nazanin" w:hint="cs"/>
          <w:sz w:val="32"/>
          <w:szCs w:val="32"/>
          <w:rtl/>
        </w:rPr>
        <w:t>بطور غير مستقيم دخالت داشته است</w:t>
      </w:r>
      <w:r>
        <w:rPr>
          <w:rFonts w:cs="B Nazanin" w:hint="cs"/>
          <w:sz w:val="32"/>
          <w:szCs w:val="32"/>
          <w:rtl/>
        </w:rPr>
        <w:t xml:space="preserve"> </w:t>
      </w:r>
      <w:r w:rsidR="00A90023">
        <w:rPr>
          <w:rFonts w:cs="B Nazanin" w:hint="cs"/>
          <w:sz w:val="32"/>
          <w:szCs w:val="32"/>
          <w:rtl/>
        </w:rPr>
        <w:t>ولي وارد گفتگوي مستقيم با انديشمندان مسلمان ايراني نشد.</w:t>
      </w:r>
      <w:r w:rsidR="00E5507A">
        <w:rPr>
          <w:rFonts w:cs="B Nazanin" w:hint="cs"/>
          <w:sz w:val="32"/>
          <w:szCs w:val="32"/>
          <w:rtl/>
        </w:rPr>
        <w:t xml:space="preserve"> اما دو دور اخیر این گفتگو ها از طریق وزارت آموزش و امور دینی و کلیسای ارتدکس یونان انجام پذیرفت.</w:t>
      </w:r>
      <w:bookmarkStart w:id="0" w:name="_GoBack"/>
      <w:bookmarkEnd w:id="0"/>
    </w:p>
    <w:p w:rsidR="00167B03" w:rsidRDefault="00A90023" w:rsidP="009F5E1D">
      <w:pPr>
        <w:jc w:val="both"/>
        <w:rPr>
          <w:rFonts w:cs="B Nazanin"/>
          <w:sz w:val="32"/>
          <w:szCs w:val="32"/>
          <w:rtl/>
        </w:rPr>
      </w:pPr>
      <w:r>
        <w:rPr>
          <w:rFonts w:cs="B Nazanin" w:hint="cs"/>
          <w:sz w:val="32"/>
          <w:szCs w:val="32"/>
          <w:rtl/>
        </w:rPr>
        <w:t xml:space="preserve"> گفتگو</w:t>
      </w:r>
      <w:r w:rsidR="00167B03">
        <w:rPr>
          <w:rFonts w:cs="B Nazanin" w:hint="cs"/>
          <w:sz w:val="32"/>
          <w:szCs w:val="32"/>
          <w:rtl/>
        </w:rPr>
        <w:t xml:space="preserve"> با اين كليسا</w:t>
      </w:r>
      <w:r>
        <w:rPr>
          <w:rFonts w:cs="B Nazanin" w:hint="cs"/>
          <w:sz w:val="32"/>
          <w:szCs w:val="32"/>
          <w:rtl/>
        </w:rPr>
        <w:t xml:space="preserve"> </w:t>
      </w:r>
      <w:r w:rsidR="00331749">
        <w:rPr>
          <w:rFonts w:cs="B Nazanin" w:hint="cs"/>
          <w:sz w:val="32"/>
          <w:szCs w:val="32"/>
          <w:rtl/>
        </w:rPr>
        <w:t xml:space="preserve">در آغاز </w:t>
      </w:r>
      <w:r>
        <w:rPr>
          <w:rFonts w:cs="B Nazanin" w:hint="cs"/>
          <w:sz w:val="32"/>
          <w:szCs w:val="32"/>
          <w:rtl/>
        </w:rPr>
        <w:t xml:space="preserve">بيشتر جنبة آكادميك </w:t>
      </w:r>
      <w:r w:rsidR="00331749">
        <w:rPr>
          <w:rFonts w:cs="B Nazanin" w:hint="cs"/>
          <w:sz w:val="32"/>
          <w:szCs w:val="32"/>
          <w:rtl/>
        </w:rPr>
        <w:t>و بتدريج علمي _ديني شد</w:t>
      </w:r>
      <w:r>
        <w:rPr>
          <w:rFonts w:cs="B Nazanin" w:hint="cs"/>
          <w:sz w:val="32"/>
          <w:szCs w:val="32"/>
          <w:rtl/>
        </w:rPr>
        <w:t xml:space="preserve"> </w:t>
      </w:r>
      <w:r w:rsidR="00167B03">
        <w:rPr>
          <w:rFonts w:cs="B Nazanin" w:hint="cs"/>
          <w:sz w:val="32"/>
          <w:szCs w:val="32"/>
          <w:rtl/>
        </w:rPr>
        <w:t xml:space="preserve">كه </w:t>
      </w:r>
      <w:r w:rsidR="00331749">
        <w:rPr>
          <w:rFonts w:cs="B Nazanin" w:hint="cs"/>
          <w:sz w:val="32"/>
          <w:szCs w:val="32"/>
          <w:rtl/>
        </w:rPr>
        <w:t>چ</w:t>
      </w:r>
      <w:r>
        <w:rPr>
          <w:rFonts w:cs="B Nazanin" w:hint="cs"/>
          <w:sz w:val="32"/>
          <w:szCs w:val="32"/>
          <w:rtl/>
        </w:rPr>
        <w:t>ه</w:t>
      </w:r>
      <w:r w:rsidR="00331749">
        <w:rPr>
          <w:rFonts w:cs="B Nazanin" w:hint="cs"/>
          <w:sz w:val="32"/>
          <w:szCs w:val="32"/>
          <w:rtl/>
        </w:rPr>
        <w:t>ار</w:t>
      </w:r>
      <w:r>
        <w:rPr>
          <w:rFonts w:cs="B Nazanin" w:hint="cs"/>
          <w:sz w:val="32"/>
          <w:szCs w:val="32"/>
          <w:rtl/>
        </w:rPr>
        <w:t xml:space="preserve"> دور در </w:t>
      </w:r>
      <w:r w:rsidR="009F5E1D">
        <w:rPr>
          <w:rFonts w:cs="B Nazanin" w:hint="cs"/>
          <w:sz w:val="32"/>
          <w:szCs w:val="32"/>
          <w:rtl/>
        </w:rPr>
        <w:t>يونان</w:t>
      </w:r>
      <w:r>
        <w:rPr>
          <w:rFonts w:cs="B Nazanin" w:hint="cs"/>
          <w:sz w:val="32"/>
          <w:szCs w:val="32"/>
          <w:rtl/>
        </w:rPr>
        <w:t xml:space="preserve"> و </w:t>
      </w:r>
      <w:r w:rsidR="00331749">
        <w:rPr>
          <w:rFonts w:cs="B Nazanin" w:hint="cs"/>
          <w:sz w:val="32"/>
          <w:szCs w:val="32"/>
          <w:rtl/>
        </w:rPr>
        <w:t>سه</w:t>
      </w:r>
      <w:r>
        <w:rPr>
          <w:rFonts w:cs="B Nazanin" w:hint="cs"/>
          <w:sz w:val="32"/>
          <w:szCs w:val="32"/>
          <w:rtl/>
        </w:rPr>
        <w:t xml:space="preserve"> دور نيز در </w:t>
      </w:r>
      <w:r w:rsidR="009F5E1D">
        <w:rPr>
          <w:rFonts w:cs="B Nazanin" w:hint="cs"/>
          <w:sz w:val="32"/>
          <w:szCs w:val="32"/>
          <w:rtl/>
        </w:rPr>
        <w:t>اير</w:t>
      </w:r>
      <w:r>
        <w:rPr>
          <w:rFonts w:cs="B Nazanin" w:hint="cs"/>
          <w:sz w:val="32"/>
          <w:szCs w:val="32"/>
          <w:rtl/>
        </w:rPr>
        <w:t xml:space="preserve">ان برگزار گرديد و نقطة توجه آن بيشتر حفظ گفتگوها در سطح گفتگوهاي ديني و علمي و به دور از توجه به مسائل سياسي بود. عليرغم اينكه در بسياري از موارد مي‌توانست به دلايل شرايط خاص سياسي به يك مسئله سياسي تبديل گردد </w:t>
      </w:r>
      <w:r w:rsidR="00167B03" w:rsidRPr="00167B03">
        <w:rPr>
          <w:rFonts w:cs="B Nazanin" w:hint="cs"/>
          <w:sz w:val="32"/>
          <w:szCs w:val="32"/>
          <w:rtl/>
        </w:rPr>
        <w:t xml:space="preserve">هميشه </w:t>
      </w:r>
      <w:r>
        <w:rPr>
          <w:rFonts w:cs="B Nazanin" w:hint="cs"/>
          <w:sz w:val="32"/>
          <w:szCs w:val="32"/>
          <w:rtl/>
        </w:rPr>
        <w:t>با استقبال طرفين روبرو</w:t>
      </w:r>
      <w:r w:rsidR="009B6B7C">
        <w:rPr>
          <w:rFonts w:cs="B Nazanin" w:hint="cs"/>
          <w:sz w:val="32"/>
          <w:szCs w:val="32"/>
          <w:rtl/>
        </w:rPr>
        <w:t xml:space="preserve"> گر</w:t>
      </w:r>
      <w:r>
        <w:rPr>
          <w:rFonts w:cs="B Nazanin" w:hint="cs"/>
          <w:sz w:val="32"/>
          <w:szCs w:val="32"/>
          <w:rtl/>
        </w:rPr>
        <w:t>ديد</w:t>
      </w:r>
      <w:r w:rsidR="00167B03">
        <w:rPr>
          <w:rFonts w:cs="B Nazanin" w:hint="cs"/>
          <w:sz w:val="32"/>
          <w:szCs w:val="32"/>
          <w:rtl/>
        </w:rPr>
        <w:t>.</w:t>
      </w:r>
      <w:r>
        <w:rPr>
          <w:rFonts w:cs="B Nazanin" w:hint="cs"/>
          <w:sz w:val="32"/>
          <w:szCs w:val="32"/>
          <w:rtl/>
        </w:rPr>
        <w:t xml:space="preserve"> </w:t>
      </w:r>
    </w:p>
    <w:p w:rsidR="00E84DE3" w:rsidRDefault="00E732BA" w:rsidP="00167B03">
      <w:pPr>
        <w:jc w:val="both"/>
        <w:rPr>
          <w:rFonts w:cs="B Nazanin"/>
          <w:sz w:val="32"/>
          <w:szCs w:val="32"/>
          <w:rtl/>
        </w:rPr>
      </w:pPr>
      <w:r>
        <w:rPr>
          <w:rFonts w:cs="B Nazanin" w:hint="cs"/>
          <w:b/>
          <w:bCs/>
          <w:sz w:val="32"/>
          <w:szCs w:val="32"/>
          <w:rtl/>
        </w:rPr>
        <w:t xml:space="preserve">اولين </w:t>
      </w:r>
      <w:r w:rsidR="009D6E86">
        <w:rPr>
          <w:rFonts w:cs="B Nazanin" w:hint="cs"/>
          <w:b/>
          <w:bCs/>
          <w:sz w:val="32"/>
          <w:szCs w:val="32"/>
          <w:rtl/>
        </w:rPr>
        <w:t xml:space="preserve">دور </w:t>
      </w:r>
      <w:r>
        <w:rPr>
          <w:rFonts w:cs="B Nazanin" w:hint="cs"/>
          <w:b/>
          <w:bCs/>
          <w:sz w:val="32"/>
          <w:szCs w:val="32"/>
          <w:rtl/>
        </w:rPr>
        <w:t>گفتگوي اسلام</w:t>
      </w:r>
      <w:r w:rsidR="00A90023" w:rsidRPr="00735DEA">
        <w:rPr>
          <w:rFonts w:cs="B Nazanin" w:hint="cs"/>
          <w:b/>
          <w:bCs/>
          <w:sz w:val="32"/>
          <w:szCs w:val="32"/>
          <w:rtl/>
        </w:rPr>
        <w:t xml:space="preserve"> </w:t>
      </w:r>
      <w:r w:rsidR="00A90023" w:rsidRPr="00735DEA">
        <w:rPr>
          <w:rFonts w:ascii="Sakkal Majalla" w:hAnsi="Sakkal Majalla" w:cs="Sakkal Majalla" w:hint="cs"/>
          <w:b/>
          <w:bCs/>
          <w:sz w:val="32"/>
          <w:szCs w:val="32"/>
          <w:rtl/>
        </w:rPr>
        <w:t>–</w:t>
      </w:r>
      <w:r w:rsidR="00A90023" w:rsidRPr="00735DEA">
        <w:rPr>
          <w:rFonts w:cs="B Nazanin" w:hint="cs"/>
          <w:b/>
          <w:bCs/>
          <w:sz w:val="32"/>
          <w:szCs w:val="32"/>
          <w:rtl/>
        </w:rPr>
        <w:t xml:space="preserve"> مسيحي</w:t>
      </w:r>
      <w:r w:rsidR="00167B03">
        <w:rPr>
          <w:rFonts w:cs="B Nazanin" w:hint="cs"/>
          <w:b/>
          <w:bCs/>
          <w:sz w:val="32"/>
          <w:szCs w:val="32"/>
          <w:rtl/>
        </w:rPr>
        <w:t>ت ارتدكس يونان</w:t>
      </w:r>
      <w:r w:rsidR="00A90023">
        <w:rPr>
          <w:rFonts w:cs="B Nazanin" w:hint="cs"/>
          <w:sz w:val="32"/>
          <w:szCs w:val="32"/>
          <w:rtl/>
        </w:rPr>
        <w:t xml:space="preserve"> به </w:t>
      </w:r>
      <w:r w:rsidR="00167B03">
        <w:rPr>
          <w:rFonts w:cs="B Nazanin" w:hint="cs"/>
          <w:sz w:val="32"/>
          <w:szCs w:val="32"/>
          <w:rtl/>
        </w:rPr>
        <w:t>شرح</w:t>
      </w:r>
      <w:r w:rsidR="00A90023">
        <w:rPr>
          <w:rFonts w:cs="B Nazanin" w:hint="cs"/>
          <w:sz w:val="32"/>
          <w:szCs w:val="32"/>
          <w:rtl/>
        </w:rPr>
        <w:t xml:space="preserve"> ذيل بود:</w:t>
      </w:r>
    </w:p>
    <w:p w:rsidR="002D29CC" w:rsidRPr="002D29CC" w:rsidRDefault="002D29CC" w:rsidP="002D29CC">
      <w:pPr>
        <w:jc w:val="both"/>
        <w:rPr>
          <w:rFonts w:cs="B Nazanin"/>
          <w:sz w:val="32"/>
          <w:szCs w:val="32"/>
          <w:rtl/>
        </w:rPr>
      </w:pPr>
      <w:r w:rsidRPr="002D29CC">
        <w:rPr>
          <w:rFonts w:cs="B Nazanin" w:hint="cs"/>
          <w:sz w:val="32"/>
          <w:szCs w:val="32"/>
          <w:rtl/>
        </w:rPr>
        <w:t xml:space="preserve">عنوان اصلي: </w:t>
      </w:r>
      <w:r>
        <w:rPr>
          <w:rFonts w:cs="B Nazanin" w:hint="cs"/>
          <w:sz w:val="32"/>
          <w:szCs w:val="32"/>
          <w:rtl/>
        </w:rPr>
        <w:t>فرهنگ،انسان و محيط زيست</w:t>
      </w:r>
    </w:p>
    <w:p w:rsidR="002D29CC" w:rsidRDefault="002D29CC" w:rsidP="002D29CC">
      <w:pPr>
        <w:jc w:val="both"/>
        <w:rPr>
          <w:rFonts w:cs="B Nazanin"/>
          <w:sz w:val="32"/>
          <w:szCs w:val="32"/>
          <w:rtl/>
        </w:rPr>
      </w:pPr>
      <w:r w:rsidRPr="002D29CC">
        <w:rPr>
          <w:rFonts w:cs="B Nazanin" w:hint="cs"/>
          <w:sz w:val="32"/>
          <w:szCs w:val="32"/>
          <w:rtl/>
        </w:rPr>
        <w:t xml:space="preserve">زمان: </w:t>
      </w:r>
      <w:r>
        <w:rPr>
          <w:rFonts w:cs="B Nazanin" w:hint="cs"/>
          <w:sz w:val="32"/>
          <w:szCs w:val="32"/>
          <w:rtl/>
        </w:rPr>
        <w:t>1369</w:t>
      </w:r>
    </w:p>
    <w:p w:rsidR="002D29CC" w:rsidRDefault="002D29CC" w:rsidP="002D29CC">
      <w:pPr>
        <w:jc w:val="both"/>
        <w:rPr>
          <w:rFonts w:cs="B Nazanin"/>
          <w:sz w:val="32"/>
          <w:szCs w:val="32"/>
          <w:rtl/>
        </w:rPr>
      </w:pPr>
      <w:r w:rsidRPr="002D29CC">
        <w:rPr>
          <w:rFonts w:cs="B Nazanin" w:hint="cs"/>
          <w:sz w:val="32"/>
          <w:szCs w:val="32"/>
          <w:rtl/>
        </w:rPr>
        <w:lastRenderedPageBreak/>
        <w:t>مكان: آتن</w:t>
      </w:r>
    </w:p>
    <w:p w:rsidR="009D6E86" w:rsidRDefault="009D6E86" w:rsidP="002D29CC">
      <w:pPr>
        <w:jc w:val="both"/>
        <w:rPr>
          <w:rFonts w:cs="B Nazanin"/>
          <w:sz w:val="32"/>
          <w:szCs w:val="32"/>
          <w:rtl/>
        </w:rPr>
      </w:pPr>
    </w:p>
    <w:p w:rsidR="009D6E86" w:rsidRPr="009D6E86" w:rsidRDefault="009D6E86" w:rsidP="009D6E86">
      <w:pPr>
        <w:spacing w:after="0" w:line="240" w:lineRule="auto"/>
        <w:ind w:left="360" w:hanging="406"/>
        <w:jc w:val="both"/>
        <w:rPr>
          <w:rFonts w:cs="B Nazanin"/>
          <w:color w:val="000000" w:themeColor="text1"/>
          <w:sz w:val="26"/>
          <w:szCs w:val="26"/>
          <w:rtl/>
        </w:rPr>
      </w:pPr>
      <w:r w:rsidRPr="009D6E86">
        <w:rPr>
          <w:rFonts w:cs="B Nazanin" w:hint="cs"/>
          <w:b/>
          <w:bCs/>
          <w:color w:val="000000" w:themeColor="text1"/>
          <w:sz w:val="26"/>
          <w:szCs w:val="26"/>
          <w:rtl/>
        </w:rPr>
        <w:t>عناوين و سخنرانان این گفتگو</w:t>
      </w:r>
      <w:r w:rsidRPr="009D6E86">
        <w:rPr>
          <w:rFonts w:cs="B Nazanin" w:hint="cs"/>
          <w:color w:val="000000" w:themeColor="text1"/>
          <w:sz w:val="26"/>
          <w:szCs w:val="26"/>
          <w:rtl/>
        </w:rPr>
        <w:t xml:space="preserve"> </w:t>
      </w:r>
      <w:r w:rsidRPr="009D6E86">
        <w:rPr>
          <w:rFonts w:cs="B Nazanin" w:hint="cs"/>
          <w:b/>
          <w:bCs/>
          <w:color w:val="000000" w:themeColor="text1"/>
          <w:sz w:val="26"/>
          <w:szCs w:val="26"/>
          <w:rtl/>
        </w:rPr>
        <w:t>به شرح ذيل بود:</w:t>
      </w:r>
    </w:p>
    <w:p w:rsidR="009D6E86" w:rsidRPr="009D6E86" w:rsidRDefault="009D6E86" w:rsidP="009D6E86">
      <w:pPr>
        <w:numPr>
          <w:ilvl w:val="0"/>
          <w:numId w:val="1"/>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حيات پس از مرگ در قرآن كريم، سخنران: دكتر احمد احمدي</w:t>
      </w:r>
    </w:p>
    <w:p w:rsidR="009D6E86" w:rsidRPr="009D6E86" w:rsidRDefault="009D6E86" w:rsidP="009D6E86">
      <w:pPr>
        <w:numPr>
          <w:ilvl w:val="0"/>
          <w:numId w:val="1"/>
        </w:numPr>
        <w:tabs>
          <w:tab w:val="left" w:pos="521"/>
        </w:tabs>
        <w:spacing w:after="0" w:line="240" w:lineRule="auto"/>
        <w:ind w:left="0" w:firstLine="0"/>
        <w:contextualSpacing/>
        <w:jc w:val="both"/>
        <w:rPr>
          <w:rFonts w:cs="B Nazanin"/>
          <w:color w:val="000000" w:themeColor="text1"/>
          <w:sz w:val="24"/>
          <w:szCs w:val="24"/>
        </w:rPr>
      </w:pPr>
      <w:r w:rsidRPr="009D6E86">
        <w:rPr>
          <w:rFonts w:cs="B Nazanin" w:hint="cs"/>
          <w:color w:val="000000" w:themeColor="text1"/>
          <w:sz w:val="26"/>
          <w:szCs w:val="26"/>
          <w:rtl/>
        </w:rPr>
        <w:t>انسان كامل</w:t>
      </w:r>
      <w:r w:rsidRPr="009D6E86">
        <w:rPr>
          <w:rFonts w:cs="B Nazanin" w:hint="cs"/>
          <w:color w:val="000000" w:themeColor="text1"/>
          <w:sz w:val="26"/>
          <w:szCs w:val="26"/>
          <w:rtl/>
        </w:rPr>
        <w:tab/>
        <w:t>،</w:t>
      </w:r>
      <w:r w:rsidRPr="009D6E86">
        <w:rPr>
          <w:rFonts w:cs="B Nazanin" w:hint="cs"/>
          <w:color w:val="000000" w:themeColor="text1"/>
          <w:sz w:val="24"/>
          <w:szCs w:val="24"/>
          <w:rtl/>
        </w:rPr>
        <w:t xml:space="preserve">  سخنران: دكتر غلامحسين ابراهيمي ديناني</w:t>
      </w:r>
    </w:p>
    <w:p w:rsidR="009D6E86" w:rsidRPr="009D6E86" w:rsidRDefault="009D6E86" w:rsidP="009D6E86">
      <w:pPr>
        <w:numPr>
          <w:ilvl w:val="0"/>
          <w:numId w:val="1"/>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زمينه‌هاي محاورة فعال بين اديان الهي، سخنران: دكتر محمد جواد لاريجاني</w:t>
      </w:r>
    </w:p>
    <w:p w:rsidR="009D6E86" w:rsidRPr="009D6E86" w:rsidRDefault="009D6E86" w:rsidP="009D6E86">
      <w:pPr>
        <w:numPr>
          <w:ilvl w:val="0"/>
          <w:numId w:val="1"/>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آفرينش انسان و ظهور كلمة الهي، سخنران: دكتر حسين لاشيء</w:t>
      </w:r>
    </w:p>
    <w:p w:rsidR="009D6E86" w:rsidRPr="009D6E86" w:rsidRDefault="009D6E86" w:rsidP="009D6E86">
      <w:pPr>
        <w:numPr>
          <w:ilvl w:val="0"/>
          <w:numId w:val="1"/>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معناي ايمان در نظر متكلمين عرفاي اسلام، سخنران: دكتر محمد مجتهد شبستري</w:t>
      </w:r>
    </w:p>
    <w:p w:rsidR="009D6E86" w:rsidRPr="009D6E86" w:rsidRDefault="009D6E86" w:rsidP="009D6E86">
      <w:pPr>
        <w:numPr>
          <w:ilvl w:val="0"/>
          <w:numId w:val="1"/>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فضايل و رذايل انساني از ديدگاه فيلسوفان يوناني و بزرگان اسلامي، سخنران: دكتر مهدي محقّق</w:t>
      </w:r>
    </w:p>
    <w:p w:rsidR="009D6E86" w:rsidRPr="009D6E86" w:rsidRDefault="009D6E86" w:rsidP="009D6E86">
      <w:pPr>
        <w:numPr>
          <w:ilvl w:val="0"/>
          <w:numId w:val="1"/>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طبيعت و محيط زيست از نظر اسلام، سخنران: دكتر سيد مصطفي محقق داماد</w:t>
      </w:r>
    </w:p>
    <w:p w:rsidR="009D6E86" w:rsidRPr="009D6E86" w:rsidRDefault="009D6E86" w:rsidP="009D6E86">
      <w:pPr>
        <w:numPr>
          <w:ilvl w:val="0"/>
          <w:numId w:val="1"/>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اسلام و مسيحيت و تمدن نوين، سخنران: محمد مسجد جامعي</w:t>
      </w:r>
    </w:p>
    <w:p w:rsidR="009D6E86" w:rsidRPr="009D6E86" w:rsidRDefault="009D6E86" w:rsidP="009D6E86">
      <w:pPr>
        <w:numPr>
          <w:ilvl w:val="0"/>
          <w:numId w:val="1"/>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انسان و حب خدا از ديدگاه حكماي الهي اسلام، سخنران: سيد حسن مصطفوي</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عشق طريق هستي در كلام رند پارس</w:t>
      </w:r>
      <w:r w:rsidRPr="009D6E86">
        <w:rPr>
          <w:rFonts w:cs="Sakkal Majalla" w:hint="cs"/>
          <w:color w:val="000000" w:themeColor="text1"/>
          <w:sz w:val="26"/>
          <w:szCs w:val="26"/>
          <w:rtl/>
        </w:rPr>
        <w:t>،</w:t>
      </w:r>
      <w:r w:rsidRPr="009D6E86">
        <w:rPr>
          <w:rFonts w:cs="B Nazanin" w:hint="cs"/>
          <w:color w:val="000000" w:themeColor="text1"/>
          <w:sz w:val="26"/>
          <w:szCs w:val="26"/>
          <w:rtl/>
        </w:rPr>
        <w:t xml:space="preserve"> سخنران: دكتر حكمت ملاصالحي</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 xml:space="preserve">انسان‌شناسي و معادشناسي در مذهب ارتدكس، سخنران: ماريوس </w:t>
      </w:r>
      <w:r w:rsidRPr="009D6E86">
        <w:rPr>
          <w:rFonts w:ascii="Sakkal Majalla" w:hAnsi="Sakkal Majalla" w:cs="Sakkal Majalla" w:hint="cs"/>
          <w:color w:val="000000" w:themeColor="text1"/>
          <w:sz w:val="26"/>
          <w:szCs w:val="26"/>
          <w:rtl/>
        </w:rPr>
        <w:t>–</w:t>
      </w:r>
      <w:r w:rsidRPr="009D6E86">
        <w:rPr>
          <w:rFonts w:cs="B Nazanin" w:hint="cs"/>
          <w:color w:val="000000" w:themeColor="text1"/>
          <w:sz w:val="26"/>
          <w:szCs w:val="26"/>
          <w:rtl/>
        </w:rPr>
        <w:t xml:space="preserve"> پي- بگزوس</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 xml:space="preserve">آفرينش و مسئله محيط زيست در الهيات ارتدكس، سخنران: واسيليوس </w:t>
      </w:r>
      <w:r w:rsidRPr="009D6E86">
        <w:rPr>
          <w:rFonts w:ascii="Sakkal Majalla" w:hAnsi="Sakkal Majalla" w:cs="Sakkal Majalla" w:hint="cs"/>
          <w:color w:val="000000" w:themeColor="text1"/>
          <w:sz w:val="26"/>
          <w:szCs w:val="26"/>
          <w:rtl/>
        </w:rPr>
        <w:t>–</w:t>
      </w:r>
      <w:r w:rsidRPr="009D6E86">
        <w:rPr>
          <w:rFonts w:cs="B Nazanin" w:hint="cs"/>
          <w:color w:val="000000" w:themeColor="text1"/>
          <w:sz w:val="26"/>
          <w:szCs w:val="26"/>
          <w:rtl/>
        </w:rPr>
        <w:t xml:space="preserve"> ت- بولچيس</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اسلام در كتب درسي مدارس يونان، سخنران: يورگوس جاكاليدس</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اونيورساليسم يوناني و اونيورساليسم اسلام در قلمروي هند، سخنران: دكتر موچوپولوس</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فرهنگ اسلام، سخنران: مصطفي سريچ</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يك نگرش روان‌شناسي، جامعه شناسي از فرهنگ، مذهب و سياست در اسلام و مسيحيت، سخنران: پدر كريستو سوتوس</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الهيات ارتدكس و حقوق بشر، سخنران: آنجلوس جيانوپلوس</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گسترش شيطان پرستي غرب در جوامع مسلمان و مسيحي، سخنران: دكتر ديمتري كيت سيكس</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همكاري‌هاي پيروان اسلام و مسيحيت از نگرش آنتروپلوژيكي مسيحيان،سخنران: دكتر الكساندر كوژا</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استدلال عهد عتيق بر آنتروپولوژي ارتدكسي ،سخنران: كنستانتين ميليتاديس</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مسيحيت و الهي دانان طبيعي و جامعه شناخت، سخنران: جورج موستاكير</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گفتگو بين مسيحيان ارتدكس و مسلمانان، سخنران: دكتر آناستاسوس پانولاتوس</w:t>
      </w:r>
    </w:p>
    <w:p w:rsidR="009D6E86" w:rsidRPr="009D6E86" w:rsidRDefault="009D6E86" w:rsidP="009D6E86">
      <w:pPr>
        <w:numPr>
          <w:ilvl w:val="0"/>
          <w:numId w:val="1"/>
        </w:numPr>
        <w:tabs>
          <w:tab w:val="left" w:pos="521"/>
          <w:tab w:val="left" w:pos="804"/>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روابط موسيقائي فرهنگ رومي، تركي و ايراني، سخنران: گريگوري استاتيس</w:t>
      </w:r>
    </w:p>
    <w:p w:rsidR="009D6E86" w:rsidRPr="009D6E86" w:rsidRDefault="009D6E86" w:rsidP="009D6E86">
      <w:pPr>
        <w:tabs>
          <w:tab w:val="left" w:pos="804"/>
        </w:tabs>
        <w:spacing w:after="0" w:line="240" w:lineRule="auto"/>
        <w:jc w:val="both"/>
        <w:rPr>
          <w:rFonts w:cs="B Nazanin"/>
          <w:b/>
          <w:bCs/>
          <w:color w:val="000000" w:themeColor="text1"/>
          <w:sz w:val="26"/>
          <w:szCs w:val="26"/>
          <w:rtl/>
        </w:rPr>
      </w:pPr>
    </w:p>
    <w:p w:rsidR="005914C4" w:rsidRDefault="005914C4" w:rsidP="005914C4">
      <w:pPr>
        <w:tabs>
          <w:tab w:val="left" w:pos="804"/>
        </w:tabs>
        <w:jc w:val="both"/>
        <w:rPr>
          <w:rFonts w:cs="B Nazanin"/>
          <w:b/>
          <w:bCs/>
          <w:sz w:val="32"/>
          <w:szCs w:val="32"/>
          <w:rtl/>
        </w:rPr>
      </w:pPr>
    </w:p>
    <w:p w:rsidR="005914C4" w:rsidRDefault="00167B03" w:rsidP="00167B03">
      <w:pPr>
        <w:tabs>
          <w:tab w:val="left" w:pos="804"/>
        </w:tabs>
        <w:jc w:val="both"/>
        <w:rPr>
          <w:rFonts w:cs="B Nazanin"/>
          <w:b/>
          <w:bCs/>
          <w:sz w:val="32"/>
          <w:szCs w:val="32"/>
          <w:rtl/>
        </w:rPr>
      </w:pPr>
      <w:r w:rsidRPr="00167B03">
        <w:rPr>
          <w:rFonts w:cs="B Nazanin" w:hint="cs"/>
          <w:b/>
          <w:bCs/>
          <w:sz w:val="32"/>
          <w:szCs w:val="32"/>
          <w:rtl/>
        </w:rPr>
        <w:t>دومين</w:t>
      </w:r>
      <w:r>
        <w:rPr>
          <w:rFonts w:cs="B Nazanin" w:hint="cs"/>
          <w:b/>
          <w:bCs/>
          <w:sz w:val="32"/>
          <w:szCs w:val="32"/>
          <w:rtl/>
        </w:rPr>
        <w:t xml:space="preserve"> </w:t>
      </w:r>
      <w:r w:rsidR="009D6E86">
        <w:rPr>
          <w:rFonts w:cs="B Nazanin" w:hint="cs"/>
          <w:b/>
          <w:bCs/>
          <w:sz w:val="32"/>
          <w:szCs w:val="32"/>
          <w:rtl/>
        </w:rPr>
        <w:t>دور</w:t>
      </w:r>
      <w:r w:rsidR="00E732BA">
        <w:rPr>
          <w:rFonts w:cs="B Nazanin" w:hint="cs"/>
          <w:b/>
          <w:bCs/>
          <w:sz w:val="32"/>
          <w:szCs w:val="32"/>
          <w:rtl/>
        </w:rPr>
        <w:t>گفتگوي اسلام</w:t>
      </w:r>
      <w:r w:rsidRPr="00167B03">
        <w:rPr>
          <w:rFonts w:cs="B Nazanin" w:hint="cs"/>
          <w:b/>
          <w:bCs/>
          <w:sz w:val="32"/>
          <w:szCs w:val="32"/>
          <w:rtl/>
        </w:rPr>
        <w:t xml:space="preserve"> </w:t>
      </w:r>
      <w:r w:rsidRPr="00167B03">
        <w:rPr>
          <w:rFonts w:ascii="Sakkal Majalla" w:hAnsi="Sakkal Majalla" w:cs="Sakkal Majalla" w:hint="cs"/>
          <w:b/>
          <w:bCs/>
          <w:sz w:val="32"/>
          <w:szCs w:val="32"/>
          <w:rtl/>
        </w:rPr>
        <w:t>–</w:t>
      </w:r>
      <w:r w:rsidRPr="00167B03">
        <w:rPr>
          <w:rFonts w:cs="B Nazanin" w:hint="cs"/>
          <w:b/>
          <w:bCs/>
          <w:sz w:val="32"/>
          <w:szCs w:val="32"/>
          <w:rtl/>
        </w:rPr>
        <w:t xml:space="preserve"> مسيحيت ارتدكس يونان</w:t>
      </w:r>
      <w:r w:rsidR="005914C4" w:rsidRPr="005914C4">
        <w:rPr>
          <w:rFonts w:cs="B Nazanin" w:hint="cs"/>
          <w:b/>
          <w:bCs/>
          <w:sz w:val="32"/>
          <w:szCs w:val="32"/>
          <w:rtl/>
        </w:rPr>
        <w:t>:</w:t>
      </w:r>
    </w:p>
    <w:p w:rsidR="005914C4" w:rsidRDefault="00474FAE" w:rsidP="005914C4">
      <w:pPr>
        <w:tabs>
          <w:tab w:val="left" w:pos="804"/>
        </w:tabs>
        <w:jc w:val="both"/>
        <w:rPr>
          <w:rFonts w:cs="B Nazanin"/>
          <w:sz w:val="32"/>
          <w:szCs w:val="32"/>
          <w:rtl/>
        </w:rPr>
      </w:pPr>
      <w:r>
        <w:rPr>
          <w:rFonts w:cs="B Nazanin" w:hint="cs"/>
          <w:sz w:val="32"/>
          <w:szCs w:val="32"/>
          <w:rtl/>
        </w:rPr>
        <w:t>عنوان اصلي: انسان مؤمن در دنياي متغيّر امروز</w:t>
      </w:r>
    </w:p>
    <w:p w:rsidR="00474FAE" w:rsidRDefault="00474FAE" w:rsidP="005914C4">
      <w:pPr>
        <w:tabs>
          <w:tab w:val="left" w:pos="804"/>
        </w:tabs>
        <w:jc w:val="both"/>
        <w:rPr>
          <w:rFonts w:cs="B Nazanin"/>
          <w:sz w:val="32"/>
          <w:szCs w:val="32"/>
          <w:rtl/>
        </w:rPr>
      </w:pPr>
      <w:r>
        <w:rPr>
          <w:rFonts w:cs="B Nazanin" w:hint="cs"/>
          <w:sz w:val="32"/>
          <w:szCs w:val="32"/>
          <w:rtl/>
        </w:rPr>
        <w:lastRenderedPageBreak/>
        <w:t>زمان: 15 لغايت 18 ارديبهشت 1371</w:t>
      </w:r>
    </w:p>
    <w:p w:rsidR="00474FAE" w:rsidRDefault="00474FAE" w:rsidP="005914C4">
      <w:pPr>
        <w:tabs>
          <w:tab w:val="left" w:pos="804"/>
        </w:tabs>
        <w:jc w:val="both"/>
        <w:rPr>
          <w:rFonts w:cs="B Nazanin"/>
          <w:sz w:val="32"/>
          <w:szCs w:val="32"/>
          <w:rtl/>
        </w:rPr>
      </w:pPr>
      <w:r>
        <w:rPr>
          <w:rFonts w:cs="B Nazanin" w:hint="cs"/>
          <w:sz w:val="32"/>
          <w:szCs w:val="32"/>
          <w:rtl/>
        </w:rPr>
        <w:t>مكان: آتن</w:t>
      </w:r>
    </w:p>
    <w:p w:rsidR="009D6E86" w:rsidRPr="009D6E86" w:rsidRDefault="009D6E86" w:rsidP="009D6E86">
      <w:pPr>
        <w:spacing w:after="0" w:line="240" w:lineRule="auto"/>
        <w:ind w:left="360" w:hanging="265"/>
        <w:jc w:val="both"/>
        <w:rPr>
          <w:rFonts w:cs="B Nazanin"/>
          <w:color w:val="000000" w:themeColor="text1"/>
          <w:sz w:val="26"/>
          <w:szCs w:val="26"/>
          <w:rtl/>
        </w:rPr>
      </w:pPr>
      <w:r w:rsidRPr="009D6E86">
        <w:rPr>
          <w:rFonts w:cs="B Nazanin" w:hint="cs"/>
          <w:b/>
          <w:bCs/>
          <w:color w:val="000000" w:themeColor="text1"/>
          <w:sz w:val="26"/>
          <w:szCs w:val="26"/>
          <w:rtl/>
        </w:rPr>
        <w:t>عناوين و سخنرانان این گفتگو</w:t>
      </w:r>
      <w:r w:rsidRPr="009D6E86">
        <w:rPr>
          <w:rFonts w:cs="B Nazanin" w:hint="cs"/>
          <w:color w:val="000000" w:themeColor="text1"/>
          <w:sz w:val="26"/>
          <w:szCs w:val="26"/>
          <w:rtl/>
        </w:rPr>
        <w:t xml:space="preserve"> </w:t>
      </w:r>
      <w:r w:rsidRPr="009D6E86">
        <w:rPr>
          <w:rFonts w:cs="B Nazanin" w:hint="cs"/>
          <w:b/>
          <w:bCs/>
          <w:color w:val="000000" w:themeColor="text1"/>
          <w:sz w:val="26"/>
          <w:szCs w:val="26"/>
          <w:rtl/>
        </w:rPr>
        <w:t>به شرح ذيل بود:</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عقل و وحي در اسلام و مسيحيت، سخنران: دكتر غلامرضا اعواني</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دين و فلسفه، سخنران: دكتر غلامحسين ابراهيمي ديناني</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انسان، آئينه تمام نماي خداوند يا تشبيه انسان به خدا، سخنران: محمد صادق كاملان</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از خودبيگانگي و بازگشت به خدا، سخنران: دكتر سيد مصطفي محقق داماد</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تأملي بر منابع فلسفه و دين</w:t>
      </w:r>
      <w:r w:rsidRPr="009D6E86">
        <w:rPr>
          <w:rFonts w:cs="Sakkal Majalla" w:hint="cs"/>
          <w:color w:val="000000" w:themeColor="text1"/>
          <w:sz w:val="26"/>
          <w:szCs w:val="26"/>
          <w:rtl/>
        </w:rPr>
        <w:t>،</w:t>
      </w:r>
      <w:r w:rsidRPr="009D6E86">
        <w:rPr>
          <w:rFonts w:cs="B Nazanin" w:hint="cs"/>
          <w:color w:val="000000" w:themeColor="text1"/>
          <w:sz w:val="26"/>
          <w:szCs w:val="26"/>
          <w:rtl/>
        </w:rPr>
        <w:t xml:space="preserve"> سخنران: پروفسور عبدالجواد فلاطوري</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ديالوگ ايمان يا سياست، سخنران: ليلي مصطفوي كاشاني</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انسان: يك برده يا يك عاشق، سخنران: دكتر نصرالله پورجوادي</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حيرت و ايمان، سخنران: دكتر عبدالكريم سروش</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روح براساس ارتدكس و آخرت شرق‌شناسي شرق، سخنران: ساواس آغوريدس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عالم برزخ در لاتين و ديد ارتدكس روح بعد از مرگ و دعا براي مردگان: يك تضاد كلامي، سخنران: آكستيوسن</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الهيات و فن‌آوري در ارتدكس،سخنران: پروفسور ماريوس پي بگزوس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مؤمن حقيقي و عصر معاصر، سخنران: مليكا صالح بيك بوسناوي</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تقويم‌نگاران قديم يونان: تحليلي اجتماعي از اقليتي ارتدكس</w:t>
      </w:r>
      <w:r w:rsidRPr="009D6E86">
        <w:rPr>
          <w:rFonts w:cs="Sakkal Majalla" w:hint="cs"/>
          <w:color w:val="000000" w:themeColor="text1"/>
          <w:sz w:val="26"/>
          <w:szCs w:val="26"/>
          <w:rtl/>
        </w:rPr>
        <w:t>،</w:t>
      </w:r>
      <w:r w:rsidRPr="009D6E86">
        <w:rPr>
          <w:rFonts w:cs="B Nazanin" w:hint="cs"/>
          <w:color w:val="000000" w:themeColor="text1"/>
          <w:sz w:val="26"/>
          <w:szCs w:val="26"/>
          <w:rtl/>
        </w:rPr>
        <w:t xml:space="preserve"> سخنران: كرسيوستولوس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خيريه در اسلا م و ارتدكس يوناني، سخنران: دمتريوس.جي.كنستانتلوس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بررسي انجيلي و رسالتي بعد اجتماعي ايمان، سخنران: دكتر دويكوس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مفهوم ايمان در عهد عتيق، سخنران: ديميترس كايماكس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ايمان در ديد ژان ژاك روسو و تأثير آن بر جوامع غرب‌زدة جهان سوم، سخنران: ديمتريس كيتسيكس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فن‌آوري و روابط انساني، سخنران: ميلتباديس كنتسانيتوس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بي‌ايماني به عنوان مشكلي از ايمان و ناداني به عنوان مشكلي از دانش، سخنران: گريگوري كوستاراس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آيا زيبايي نيايش مي‌تواند به عنوان ملاكي براي واقعيت دين خدمت كند؟ سخنران: الكساندر كوژا</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ارتدكس در مبارزه براي صلح، سخنران: جرج متالينوس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عشرت نگاري حافظ و نمونه‌هاي يوناني آن، سخنران: پروفسور موچوپولوس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آيا علوم فني ايمان مسيحي ما را توجيه مي‌كند؟</w:t>
      </w:r>
      <w:r w:rsidRPr="009D6E86">
        <w:rPr>
          <w:rFonts w:cs="B Nazanin" w:hint="cs"/>
          <w:color w:val="000000" w:themeColor="text1"/>
          <w:sz w:val="26"/>
          <w:szCs w:val="26"/>
          <w:rtl/>
        </w:rPr>
        <w:tab/>
        <w:t>سخنران: بايرون پاپاتاناسيوس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علي ابن ابي طالب پيشروي عدالت اجتماع، سخنران: سسبوح زايراكون واتابد سركيسيان</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برخي از جنبه‌هاي اجتماعي ايمان، اعمال مؤمنين و همكاري آنها، سخنران: نيكالاي شبوارف</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ايمان در عصر فن‌آوري، سخنران: بانايوئيس زاماليكوس</w:t>
      </w:r>
    </w:p>
    <w:p w:rsidR="009D6E86" w:rsidRPr="009D6E86" w:rsidRDefault="009D6E86" w:rsidP="009D6E86">
      <w:pPr>
        <w:numPr>
          <w:ilvl w:val="0"/>
          <w:numId w:val="2"/>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رابطة ديالكتيك بين انسان، ايمان و تاريخ، سخنران: ن- زاخاروپولوس</w:t>
      </w:r>
    </w:p>
    <w:p w:rsidR="00CF56BC" w:rsidRDefault="00CF56BC" w:rsidP="00CF56BC">
      <w:pPr>
        <w:tabs>
          <w:tab w:val="left" w:pos="804"/>
        </w:tabs>
        <w:jc w:val="both"/>
        <w:rPr>
          <w:rFonts w:cs="B Nazanin"/>
          <w:sz w:val="28"/>
          <w:szCs w:val="28"/>
          <w:rtl/>
        </w:rPr>
      </w:pPr>
    </w:p>
    <w:p w:rsidR="00CF56BC" w:rsidRPr="00CF56BC" w:rsidRDefault="00CF56BC" w:rsidP="009D6E86">
      <w:pPr>
        <w:tabs>
          <w:tab w:val="left" w:pos="804"/>
        </w:tabs>
        <w:jc w:val="both"/>
        <w:rPr>
          <w:rFonts w:cs="B Nazanin"/>
          <w:b/>
          <w:bCs/>
          <w:sz w:val="28"/>
          <w:szCs w:val="28"/>
          <w:rtl/>
        </w:rPr>
      </w:pPr>
      <w:r w:rsidRPr="00CF56BC">
        <w:rPr>
          <w:rFonts w:cs="B Nazanin" w:hint="cs"/>
          <w:b/>
          <w:bCs/>
          <w:sz w:val="28"/>
          <w:szCs w:val="28"/>
          <w:rtl/>
        </w:rPr>
        <w:t xml:space="preserve">سومين </w:t>
      </w:r>
      <w:r w:rsidR="009D6E86">
        <w:rPr>
          <w:rFonts w:cs="B Nazanin" w:hint="cs"/>
          <w:b/>
          <w:bCs/>
          <w:sz w:val="28"/>
          <w:szCs w:val="28"/>
          <w:rtl/>
        </w:rPr>
        <w:t>دور</w:t>
      </w:r>
      <w:r w:rsidR="00E732BA" w:rsidRPr="00E732BA">
        <w:rPr>
          <w:rFonts w:cs="B Nazanin" w:hint="cs"/>
          <w:b/>
          <w:bCs/>
          <w:sz w:val="28"/>
          <w:szCs w:val="28"/>
          <w:rtl/>
        </w:rPr>
        <w:t>گفتگو</w:t>
      </w:r>
      <w:r w:rsidR="009D6E86">
        <w:rPr>
          <w:rFonts w:cs="B Nazanin" w:hint="cs"/>
          <w:b/>
          <w:bCs/>
          <w:sz w:val="28"/>
          <w:szCs w:val="28"/>
          <w:rtl/>
        </w:rPr>
        <w:t>ي</w:t>
      </w:r>
      <w:r w:rsidR="00E732BA" w:rsidRPr="00E732BA">
        <w:rPr>
          <w:rFonts w:cs="B Nazanin" w:hint="cs"/>
          <w:b/>
          <w:bCs/>
          <w:sz w:val="28"/>
          <w:szCs w:val="28"/>
          <w:rtl/>
        </w:rPr>
        <w:t xml:space="preserve"> اسلام </w:t>
      </w:r>
      <w:r w:rsidR="00E732BA" w:rsidRPr="00E732BA">
        <w:rPr>
          <w:rFonts w:ascii="Sakkal Majalla" w:hAnsi="Sakkal Majalla" w:cs="Sakkal Majalla" w:hint="cs"/>
          <w:b/>
          <w:bCs/>
          <w:sz w:val="28"/>
          <w:szCs w:val="28"/>
          <w:rtl/>
        </w:rPr>
        <w:t>–</w:t>
      </w:r>
      <w:r w:rsidR="00E732BA" w:rsidRPr="00E732BA">
        <w:rPr>
          <w:rFonts w:cs="B Nazanin" w:hint="cs"/>
          <w:b/>
          <w:bCs/>
          <w:sz w:val="28"/>
          <w:szCs w:val="28"/>
          <w:rtl/>
        </w:rPr>
        <w:t xml:space="preserve"> مسيحيت ارتدكس يونان </w:t>
      </w:r>
      <w:r w:rsidR="00E732BA">
        <w:rPr>
          <w:rFonts w:cs="B Nazanin" w:hint="cs"/>
          <w:b/>
          <w:bCs/>
          <w:sz w:val="28"/>
          <w:szCs w:val="28"/>
          <w:rtl/>
        </w:rPr>
        <w:t>:</w:t>
      </w:r>
    </w:p>
    <w:p w:rsidR="00CF56BC" w:rsidRDefault="00CF56BC" w:rsidP="00CF56BC">
      <w:pPr>
        <w:tabs>
          <w:tab w:val="left" w:pos="804"/>
        </w:tabs>
        <w:jc w:val="both"/>
        <w:rPr>
          <w:rFonts w:cs="B Nazanin"/>
          <w:sz w:val="28"/>
          <w:szCs w:val="28"/>
          <w:rtl/>
        </w:rPr>
      </w:pPr>
      <w:r>
        <w:rPr>
          <w:rFonts w:cs="B Nazanin" w:hint="cs"/>
          <w:sz w:val="28"/>
          <w:szCs w:val="28"/>
          <w:rtl/>
        </w:rPr>
        <w:t>عنوان اصلي: دنيا و آخرت از ديدگاه اسلام و مسيحيت ارتدكس</w:t>
      </w:r>
    </w:p>
    <w:p w:rsidR="00CF56BC" w:rsidRDefault="00CF56BC" w:rsidP="00CF56BC">
      <w:pPr>
        <w:tabs>
          <w:tab w:val="left" w:pos="804"/>
        </w:tabs>
        <w:jc w:val="both"/>
        <w:rPr>
          <w:rFonts w:cs="B Nazanin"/>
          <w:sz w:val="28"/>
          <w:szCs w:val="28"/>
          <w:rtl/>
        </w:rPr>
      </w:pPr>
      <w:r>
        <w:rPr>
          <w:rFonts w:cs="B Nazanin" w:hint="cs"/>
          <w:sz w:val="28"/>
          <w:szCs w:val="28"/>
          <w:rtl/>
        </w:rPr>
        <w:lastRenderedPageBreak/>
        <w:t>زمان: 26 لغايت 28 شهريور 1373</w:t>
      </w:r>
    </w:p>
    <w:p w:rsidR="00CF56BC" w:rsidRDefault="00CF56BC" w:rsidP="00CF56BC">
      <w:pPr>
        <w:tabs>
          <w:tab w:val="left" w:pos="804"/>
        </w:tabs>
        <w:jc w:val="both"/>
        <w:rPr>
          <w:rFonts w:cs="B Nazanin"/>
          <w:sz w:val="28"/>
          <w:szCs w:val="28"/>
          <w:rtl/>
        </w:rPr>
      </w:pPr>
      <w:r>
        <w:rPr>
          <w:rFonts w:cs="B Nazanin" w:hint="cs"/>
          <w:sz w:val="28"/>
          <w:szCs w:val="28"/>
          <w:rtl/>
        </w:rPr>
        <w:t>مكان: تهران</w:t>
      </w:r>
    </w:p>
    <w:p w:rsidR="009D6E86" w:rsidRPr="009D6E86" w:rsidRDefault="009D6E86" w:rsidP="009D6E86">
      <w:pPr>
        <w:spacing w:after="0" w:line="240" w:lineRule="auto"/>
        <w:ind w:left="360" w:hanging="406"/>
        <w:jc w:val="both"/>
        <w:rPr>
          <w:rFonts w:cs="B Nazanin"/>
          <w:color w:val="000000" w:themeColor="text1"/>
          <w:sz w:val="26"/>
          <w:szCs w:val="26"/>
          <w:rtl/>
        </w:rPr>
      </w:pPr>
      <w:r w:rsidRPr="009D6E86">
        <w:rPr>
          <w:rFonts w:cs="B Nazanin" w:hint="cs"/>
          <w:b/>
          <w:bCs/>
          <w:color w:val="000000" w:themeColor="text1"/>
          <w:sz w:val="26"/>
          <w:szCs w:val="26"/>
          <w:rtl/>
        </w:rPr>
        <w:t>عناوين و سخنرانان این گفتگو</w:t>
      </w:r>
      <w:r w:rsidRPr="009D6E86">
        <w:rPr>
          <w:rFonts w:cs="B Nazanin" w:hint="cs"/>
          <w:color w:val="000000" w:themeColor="text1"/>
          <w:sz w:val="26"/>
          <w:szCs w:val="26"/>
          <w:rtl/>
        </w:rPr>
        <w:t xml:space="preserve"> </w:t>
      </w:r>
      <w:r w:rsidRPr="009D6E86">
        <w:rPr>
          <w:rFonts w:cs="B Nazanin" w:hint="cs"/>
          <w:b/>
          <w:bCs/>
          <w:color w:val="000000" w:themeColor="text1"/>
          <w:sz w:val="26"/>
          <w:szCs w:val="26"/>
          <w:rtl/>
        </w:rPr>
        <w:t>به شرح ذيل بود:</w:t>
      </w:r>
    </w:p>
    <w:p w:rsidR="009D6E86" w:rsidRPr="009D6E86" w:rsidRDefault="009D6E86" w:rsidP="009D6E86">
      <w:pPr>
        <w:numPr>
          <w:ilvl w:val="0"/>
          <w:numId w:val="3"/>
        </w:numPr>
        <w:tabs>
          <w:tab w:val="left" w:pos="379"/>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مبادي هنر اسلامي از ديدگاه عرفا، سخنران:  دكتر غلامرضا اعواني</w:t>
      </w:r>
    </w:p>
    <w:p w:rsidR="009D6E86" w:rsidRPr="009D6E86" w:rsidRDefault="009D6E86" w:rsidP="009D6E86">
      <w:pPr>
        <w:numPr>
          <w:ilvl w:val="0"/>
          <w:numId w:val="3"/>
        </w:numPr>
        <w:tabs>
          <w:tab w:val="left" w:pos="379"/>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سيري در رسالت عيسي مسيح (ع)، سخنران: حجت‌الاسلام حسين توفيقي</w:t>
      </w:r>
    </w:p>
    <w:p w:rsidR="009D6E86" w:rsidRPr="009D6E86" w:rsidRDefault="009D6E86" w:rsidP="009D6E86">
      <w:pPr>
        <w:numPr>
          <w:ilvl w:val="0"/>
          <w:numId w:val="3"/>
        </w:numPr>
        <w:tabs>
          <w:tab w:val="left" w:pos="379"/>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نقش عرفان در حيات دنيوي، سخنران: استاد محمدتقي جعفري</w:t>
      </w:r>
    </w:p>
    <w:p w:rsidR="009D6E86" w:rsidRPr="009D6E86" w:rsidRDefault="009D6E86" w:rsidP="009D6E86">
      <w:pPr>
        <w:numPr>
          <w:ilvl w:val="0"/>
          <w:numId w:val="3"/>
        </w:numPr>
        <w:tabs>
          <w:tab w:val="left" w:pos="379"/>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دين و مسائل زندگي دنيوي، سخنران: دكتر احمد جلالي</w:t>
      </w:r>
    </w:p>
    <w:p w:rsidR="009D6E86" w:rsidRPr="009D6E86" w:rsidRDefault="009D6E86" w:rsidP="009D6E86">
      <w:pPr>
        <w:numPr>
          <w:ilvl w:val="0"/>
          <w:numId w:val="3"/>
        </w:numPr>
        <w:tabs>
          <w:tab w:val="left" w:pos="379"/>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دين و فرهنگ در جهان اسلام، سخنران: دكتر محمد مجتهد شبستري</w:t>
      </w:r>
    </w:p>
    <w:p w:rsidR="009D6E86" w:rsidRPr="009D6E86" w:rsidRDefault="009D6E86" w:rsidP="009D6E86">
      <w:pPr>
        <w:numPr>
          <w:ilvl w:val="0"/>
          <w:numId w:val="3"/>
        </w:numPr>
        <w:tabs>
          <w:tab w:val="left" w:pos="379"/>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روابط فرهنگي مسيحيت با اسلام شيعي،</w:t>
      </w:r>
      <w:r w:rsidRPr="009D6E86">
        <w:rPr>
          <w:rFonts w:cs="B Nazanin" w:hint="cs"/>
          <w:color w:val="000000" w:themeColor="text1"/>
          <w:sz w:val="26"/>
          <w:szCs w:val="26"/>
          <w:rtl/>
        </w:rPr>
        <w:tab/>
        <w:t>سخنران: دكتر سيد مصطفي محقق داماد</w:t>
      </w:r>
    </w:p>
    <w:p w:rsidR="009D6E86" w:rsidRPr="009D6E86" w:rsidRDefault="009D6E86" w:rsidP="009D6E86">
      <w:pPr>
        <w:numPr>
          <w:ilvl w:val="0"/>
          <w:numId w:val="3"/>
        </w:numPr>
        <w:tabs>
          <w:tab w:val="left" w:pos="379"/>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رابطة دنيا و آخرت از ديدگاه فلسفي، سخنران: محمد تقي مصباح يزدي</w:t>
      </w:r>
    </w:p>
    <w:p w:rsidR="009D6E86" w:rsidRPr="009D6E86" w:rsidRDefault="009D6E86" w:rsidP="009D6E86">
      <w:pPr>
        <w:numPr>
          <w:ilvl w:val="0"/>
          <w:numId w:val="3"/>
        </w:numPr>
        <w:tabs>
          <w:tab w:val="left" w:pos="379"/>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موسيقي از ديدگاه شرع اسلام، سخنران: حجت‌الاسلام محمد هادي معرفت</w:t>
      </w:r>
    </w:p>
    <w:p w:rsidR="009D6E86" w:rsidRPr="009D6E86" w:rsidRDefault="009D6E86" w:rsidP="009D6E86">
      <w:pPr>
        <w:numPr>
          <w:ilvl w:val="0"/>
          <w:numId w:val="3"/>
        </w:numPr>
        <w:tabs>
          <w:tab w:val="left" w:pos="379"/>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مقولة زمان در قرآن، سخنران: دكتر ديويد هوانسيان</w:t>
      </w:r>
    </w:p>
    <w:p w:rsidR="009D6E86" w:rsidRPr="009D6E86" w:rsidRDefault="009D6E86" w:rsidP="009D6E86">
      <w:pPr>
        <w:numPr>
          <w:ilvl w:val="0"/>
          <w:numId w:val="3"/>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حال و آينده در ارتدكس، عواقب زندگي در حال، سخنران: ساواس آغوريدس</w:t>
      </w:r>
    </w:p>
    <w:p w:rsidR="009D6E86" w:rsidRPr="009D6E86" w:rsidRDefault="009D6E86" w:rsidP="009D6E86">
      <w:pPr>
        <w:numPr>
          <w:ilvl w:val="0"/>
          <w:numId w:val="3"/>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حقوق بشر و گفتگوي بين اديان، سخنران: ماريوس بگزوس</w:t>
      </w:r>
    </w:p>
    <w:p w:rsidR="009D6E86" w:rsidRPr="009D6E86" w:rsidRDefault="009D6E86" w:rsidP="009D6E86">
      <w:pPr>
        <w:numPr>
          <w:ilvl w:val="0"/>
          <w:numId w:val="3"/>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آخرت‌شناسي: مقايسه‌اي بين ديدگاه مسيحي و اسلامي، سخنران: جي-دليكوستوپولوس</w:t>
      </w:r>
    </w:p>
    <w:p w:rsidR="009D6E86" w:rsidRPr="009D6E86" w:rsidRDefault="009D6E86" w:rsidP="009D6E86">
      <w:pPr>
        <w:numPr>
          <w:ilvl w:val="0"/>
          <w:numId w:val="3"/>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 xml:space="preserve">اي دودلن در جهان مسيحيت و اسلام، سخنران: جي </w:t>
      </w:r>
      <w:r w:rsidRPr="009D6E86">
        <w:rPr>
          <w:rFonts w:ascii="Sakkal Majalla" w:hAnsi="Sakkal Majalla" w:cs="Sakkal Majalla" w:hint="cs"/>
          <w:color w:val="000000" w:themeColor="text1"/>
          <w:sz w:val="26"/>
          <w:szCs w:val="26"/>
          <w:rtl/>
        </w:rPr>
        <w:t>–</w:t>
      </w:r>
      <w:r w:rsidRPr="009D6E86">
        <w:rPr>
          <w:rFonts w:cs="B Nazanin" w:hint="cs"/>
          <w:color w:val="000000" w:themeColor="text1"/>
          <w:sz w:val="26"/>
          <w:szCs w:val="26"/>
          <w:rtl/>
        </w:rPr>
        <w:t xml:space="preserve"> ديمتري كاليس</w:t>
      </w:r>
    </w:p>
    <w:p w:rsidR="009D6E86" w:rsidRPr="009D6E86" w:rsidRDefault="009D6E86" w:rsidP="009D6E86">
      <w:pPr>
        <w:numPr>
          <w:ilvl w:val="0"/>
          <w:numId w:val="3"/>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علوي‌گري به عنوان رابطة بين ارتدكس و اسلام، سخنران: ديمتري كيت سيكيس</w:t>
      </w:r>
    </w:p>
    <w:p w:rsidR="009D6E86" w:rsidRPr="009D6E86" w:rsidRDefault="009D6E86" w:rsidP="009D6E86">
      <w:pPr>
        <w:numPr>
          <w:ilvl w:val="0"/>
          <w:numId w:val="3"/>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معنويت ارتدكس: امتياز دوطرفه در حال و آينده، سخنران: جرج متالينوس</w:t>
      </w:r>
    </w:p>
    <w:p w:rsidR="009D6E86" w:rsidRPr="009D6E86" w:rsidRDefault="009D6E86" w:rsidP="009D6E86">
      <w:pPr>
        <w:numPr>
          <w:ilvl w:val="0"/>
          <w:numId w:val="3"/>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زندگي بعد از مرگ يا بعد ماوراءالطبيعي در آثار رومانوس ملوديست</w:t>
      </w:r>
      <w:r w:rsidRPr="009D6E86">
        <w:rPr>
          <w:rFonts w:cs="B Nazanin" w:hint="cs"/>
          <w:color w:val="000000" w:themeColor="text1"/>
          <w:sz w:val="26"/>
          <w:szCs w:val="26"/>
          <w:rtl/>
        </w:rPr>
        <w:tab/>
        <w:t>، سخنران: ك ميستاكيس</w:t>
      </w:r>
    </w:p>
    <w:p w:rsidR="009D6E86" w:rsidRPr="009D6E86" w:rsidRDefault="009D6E86" w:rsidP="009D6E86">
      <w:pPr>
        <w:numPr>
          <w:ilvl w:val="0"/>
          <w:numId w:val="3"/>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مسيح به عنوان پيامبر اسلام ،سخنران: جرج پاترونوس</w:t>
      </w:r>
    </w:p>
    <w:p w:rsidR="009D6E86" w:rsidRPr="009D6E86" w:rsidRDefault="009D6E86" w:rsidP="009D6E86">
      <w:pPr>
        <w:numPr>
          <w:ilvl w:val="0"/>
          <w:numId w:val="3"/>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به طرف روح سرودنگاري مربوط به توبه در كليساي ارتدكس يونان به عنوان آماده كردن براي زندگي پس از مرگ، سخنران: جورجيوس استائيس</w:t>
      </w:r>
    </w:p>
    <w:p w:rsidR="009D6E86" w:rsidRPr="009D6E86" w:rsidRDefault="009D6E86" w:rsidP="009D6E86">
      <w:pPr>
        <w:numPr>
          <w:ilvl w:val="0"/>
          <w:numId w:val="3"/>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ارتدكس و جامعه، سخنران: واسيليوس.جي چاكوناس</w:t>
      </w:r>
    </w:p>
    <w:p w:rsidR="009D6E86" w:rsidRPr="009D6E86" w:rsidRDefault="009D6E86" w:rsidP="009D6E86">
      <w:pPr>
        <w:numPr>
          <w:ilvl w:val="0"/>
          <w:numId w:val="3"/>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جهان مسيح و كليسا: بافت سازندگي مسيحي‌ها، سخنران: كريسئوس ولگاريس</w:t>
      </w:r>
    </w:p>
    <w:p w:rsidR="00927204" w:rsidRDefault="00927204" w:rsidP="00927204">
      <w:pPr>
        <w:tabs>
          <w:tab w:val="left" w:pos="804"/>
        </w:tabs>
        <w:jc w:val="both"/>
        <w:rPr>
          <w:rFonts w:cs="B Nazanin"/>
          <w:sz w:val="28"/>
          <w:szCs w:val="28"/>
          <w:rtl/>
        </w:rPr>
      </w:pPr>
    </w:p>
    <w:p w:rsidR="00927204" w:rsidRPr="00927204" w:rsidRDefault="00927204" w:rsidP="00E732BA">
      <w:pPr>
        <w:tabs>
          <w:tab w:val="left" w:pos="804"/>
        </w:tabs>
        <w:jc w:val="both"/>
        <w:rPr>
          <w:rFonts w:cs="B Nazanin"/>
          <w:b/>
          <w:bCs/>
          <w:sz w:val="28"/>
          <w:szCs w:val="28"/>
          <w:rtl/>
        </w:rPr>
      </w:pPr>
      <w:r w:rsidRPr="00927204">
        <w:rPr>
          <w:rFonts w:cs="B Nazanin" w:hint="cs"/>
          <w:b/>
          <w:bCs/>
          <w:sz w:val="28"/>
          <w:szCs w:val="28"/>
          <w:rtl/>
        </w:rPr>
        <w:t>چهارمين</w:t>
      </w:r>
      <w:r w:rsidR="00D8043F">
        <w:rPr>
          <w:rFonts w:cs="B Nazanin" w:hint="cs"/>
          <w:b/>
          <w:bCs/>
          <w:sz w:val="28"/>
          <w:szCs w:val="28"/>
          <w:rtl/>
        </w:rPr>
        <w:t xml:space="preserve"> دور</w:t>
      </w:r>
      <w:r w:rsidRPr="00927204">
        <w:rPr>
          <w:rFonts w:cs="B Nazanin" w:hint="cs"/>
          <w:b/>
          <w:bCs/>
          <w:sz w:val="28"/>
          <w:szCs w:val="28"/>
          <w:rtl/>
        </w:rPr>
        <w:t xml:space="preserve"> گفتگو </w:t>
      </w:r>
      <w:r w:rsidR="00E732BA" w:rsidRPr="00E732BA">
        <w:rPr>
          <w:rFonts w:cs="B Nazanin" w:hint="cs"/>
          <w:b/>
          <w:bCs/>
          <w:sz w:val="28"/>
          <w:szCs w:val="28"/>
          <w:rtl/>
        </w:rPr>
        <w:t xml:space="preserve">اسلام </w:t>
      </w:r>
      <w:r w:rsidR="00E732BA" w:rsidRPr="00E732BA">
        <w:rPr>
          <w:rFonts w:ascii="Sakkal Majalla" w:hAnsi="Sakkal Majalla" w:cs="Sakkal Majalla" w:hint="cs"/>
          <w:b/>
          <w:bCs/>
          <w:sz w:val="28"/>
          <w:szCs w:val="28"/>
          <w:rtl/>
        </w:rPr>
        <w:t>–</w:t>
      </w:r>
      <w:r w:rsidR="00E732BA" w:rsidRPr="00E732BA">
        <w:rPr>
          <w:rFonts w:cs="B Nazanin" w:hint="cs"/>
          <w:b/>
          <w:bCs/>
          <w:sz w:val="28"/>
          <w:szCs w:val="28"/>
          <w:rtl/>
        </w:rPr>
        <w:t xml:space="preserve"> مسيحيت </w:t>
      </w:r>
      <w:r w:rsidRPr="00927204">
        <w:rPr>
          <w:rFonts w:cs="B Nazanin" w:hint="cs"/>
          <w:b/>
          <w:bCs/>
          <w:sz w:val="28"/>
          <w:szCs w:val="28"/>
          <w:rtl/>
        </w:rPr>
        <w:t>ارتدكس يونان</w:t>
      </w:r>
      <w:r w:rsidR="00E732BA">
        <w:rPr>
          <w:rFonts w:cs="B Nazanin" w:hint="cs"/>
          <w:b/>
          <w:bCs/>
          <w:sz w:val="28"/>
          <w:szCs w:val="28"/>
          <w:rtl/>
        </w:rPr>
        <w:t>:</w:t>
      </w:r>
    </w:p>
    <w:p w:rsidR="00927204" w:rsidRDefault="00927204" w:rsidP="00927204">
      <w:pPr>
        <w:tabs>
          <w:tab w:val="left" w:pos="804"/>
        </w:tabs>
        <w:jc w:val="both"/>
        <w:rPr>
          <w:rFonts w:cs="B Nazanin"/>
          <w:sz w:val="28"/>
          <w:szCs w:val="28"/>
          <w:rtl/>
        </w:rPr>
      </w:pPr>
      <w:r>
        <w:rPr>
          <w:rFonts w:cs="B Nazanin" w:hint="cs"/>
          <w:sz w:val="28"/>
          <w:szCs w:val="28"/>
          <w:rtl/>
        </w:rPr>
        <w:t>عنوان اصلي: خانواده و نهاد ارزشي آن از ديدگاه اسلام و ارتدكس</w:t>
      </w:r>
    </w:p>
    <w:p w:rsidR="00927204" w:rsidRDefault="00927204" w:rsidP="00927204">
      <w:pPr>
        <w:tabs>
          <w:tab w:val="left" w:pos="804"/>
        </w:tabs>
        <w:jc w:val="both"/>
        <w:rPr>
          <w:rFonts w:cs="B Nazanin"/>
          <w:sz w:val="28"/>
          <w:szCs w:val="28"/>
          <w:rtl/>
        </w:rPr>
      </w:pPr>
      <w:r>
        <w:rPr>
          <w:rFonts w:cs="B Nazanin" w:hint="cs"/>
          <w:sz w:val="28"/>
          <w:szCs w:val="28"/>
          <w:rtl/>
        </w:rPr>
        <w:t>زمان: 1376</w:t>
      </w:r>
    </w:p>
    <w:p w:rsidR="00927204" w:rsidRDefault="00927204" w:rsidP="00927204">
      <w:pPr>
        <w:tabs>
          <w:tab w:val="left" w:pos="804"/>
        </w:tabs>
        <w:jc w:val="both"/>
        <w:rPr>
          <w:rFonts w:cs="B Nazanin"/>
          <w:sz w:val="28"/>
          <w:szCs w:val="28"/>
          <w:rtl/>
        </w:rPr>
      </w:pPr>
      <w:r>
        <w:rPr>
          <w:rFonts w:cs="B Nazanin" w:hint="cs"/>
          <w:sz w:val="28"/>
          <w:szCs w:val="28"/>
          <w:rtl/>
        </w:rPr>
        <w:t>مكان: آتن</w:t>
      </w:r>
    </w:p>
    <w:p w:rsidR="009D6E86" w:rsidRPr="009D6E86" w:rsidRDefault="009D6E86" w:rsidP="009D6E86">
      <w:pPr>
        <w:spacing w:after="0" w:line="240" w:lineRule="auto"/>
        <w:ind w:left="360" w:hanging="406"/>
        <w:jc w:val="both"/>
        <w:rPr>
          <w:rFonts w:cs="B Nazanin"/>
          <w:b/>
          <w:bCs/>
          <w:color w:val="000000" w:themeColor="text1"/>
          <w:sz w:val="26"/>
          <w:szCs w:val="26"/>
          <w:rtl/>
        </w:rPr>
      </w:pPr>
      <w:r w:rsidRPr="009D6E86">
        <w:rPr>
          <w:rFonts w:cs="B Nazanin" w:hint="cs"/>
          <w:b/>
          <w:bCs/>
          <w:color w:val="000000" w:themeColor="text1"/>
          <w:sz w:val="26"/>
          <w:szCs w:val="26"/>
          <w:rtl/>
        </w:rPr>
        <w:t>عناوين و سخنرانان این گفتگو</w:t>
      </w:r>
      <w:r w:rsidRPr="009D6E86">
        <w:rPr>
          <w:rFonts w:cs="B Nazanin" w:hint="cs"/>
          <w:color w:val="000000" w:themeColor="text1"/>
          <w:sz w:val="26"/>
          <w:szCs w:val="26"/>
          <w:rtl/>
        </w:rPr>
        <w:t xml:space="preserve"> </w:t>
      </w:r>
      <w:r w:rsidRPr="009D6E86">
        <w:rPr>
          <w:rFonts w:cs="B Nazanin" w:hint="cs"/>
          <w:b/>
          <w:bCs/>
          <w:color w:val="000000" w:themeColor="text1"/>
          <w:sz w:val="26"/>
          <w:szCs w:val="26"/>
          <w:rtl/>
        </w:rPr>
        <w:t>به شرح ذيل بود:</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بررسي جامعه شناختي نهاد خانواده،سخنران: آيت الله سيد محمد خامنه‌اي</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lastRenderedPageBreak/>
        <w:t>فلسفة خانواده از ديدگاه اسلام</w:t>
      </w:r>
      <w:r w:rsidRPr="009D6E86">
        <w:rPr>
          <w:rFonts w:cs="B Nazanin" w:hint="cs"/>
          <w:color w:val="000000" w:themeColor="text1"/>
          <w:sz w:val="26"/>
          <w:szCs w:val="26"/>
          <w:rtl/>
        </w:rPr>
        <w:tab/>
        <w:t>،سخنران: دكتر غلامرضا اعواني</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اساس خانواده در اسلام،سخنران: جميله علم‌‌الهدي</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خانواده قديم و خانواده جديد،سخنران: دكتر رضا داوري اردكاني</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مشكلات و مسائل خانواده در دنياي معاصر،سخنران: دكتر شكوه نوابي‌نژاد</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وضعيت و موقعيت زنان در قرآن مجيد و ديگر منابع اسلامي،سخنران: دكتر غلامحسين ابراهيمي ديناني</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خانواده و جامعة امروز؛ اصول و واقعيت‌ها،سخنران: حجت‌الاسلام محمد مسجد جامعي</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خانواده از ديدگاه مكاتب فلسفي معاصر؛ فمينيسم،سخنران: حجت‌الاسلام علي اكبر رشادي</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خانواده و همكاري بين اديان ،سخنران: محمد علي شعاعي</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خانواده به عنوان اولين پايگاه تربيتي،سخنران: دكتر قائمي</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نهاد خانوادة مسيحي براساس تثليث،سخنران: چائزنيوئيس</w:t>
      </w:r>
      <w:r w:rsidRPr="009D6E86">
        <w:rPr>
          <w:rFonts w:cs="B Nazanin" w:hint="cs"/>
          <w:color w:val="000000" w:themeColor="text1"/>
          <w:sz w:val="26"/>
          <w:szCs w:val="26"/>
          <w:rtl/>
        </w:rPr>
        <w:tab/>
      </w:r>
      <w:r w:rsidRPr="009D6E86">
        <w:rPr>
          <w:rFonts w:cs="B Nazanin" w:hint="cs"/>
          <w:color w:val="000000" w:themeColor="text1"/>
          <w:sz w:val="26"/>
          <w:szCs w:val="26"/>
          <w:rtl/>
        </w:rPr>
        <w:tab/>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زنان در فمينيسم مسيحي و اسلام ،سخنران: پروفسور ك- كيت سيكيس</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خانواده از ديدگاه مسيحيت،سخنران: پروفسور ولگاريس</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ازدواج و خانواده براساس دكترين مسيحيت و اسلام، مشكل ازدواج‌هاي مركب،سخنران: پروفسور جي زياكاس</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عشق و آزادي به عنوان ارزش‌هاي خانوادگي در سنت ارتدكس،سخنران: پروفسور ماريوس بگزوس</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 xml:space="preserve">نمونه‌ها و شباهت‌هاي خانواده و ازدواج در سنت ارتدكس  سخنران: الف </w:t>
      </w:r>
      <w:r w:rsidRPr="009D6E86">
        <w:rPr>
          <w:rFonts w:ascii="Sakkal Majalla" w:hAnsi="Sakkal Majalla" w:cs="Sakkal Majalla" w:hint="cs"/>
          <w:color w:val="000000" w:themeColor="text1"/>
          <w:sz w:val="26"/>
          <w:szCs w:val="26"/>
          <w:rtl/>
        </w:rPr>
        <w:t>–</w:t>
      </w:r>
      <w:r w:rsidRPr="009D6E86">
        <w:rPr>
          <w:rFonts w:cs="B Nazanin" w:hint="cs"/>
          <w:color w:val="000000" w:themeColor="text1"/>
          <w:sz w:val="26"/>
          <w:szCs w:val="26"/>
          <w:rtl/>
        </w:rPr>
        <w:t xml:space="preserve"> استاد روپولوس</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 xml:space="preserve">عناصر پاتريستيك انسان‌شناسي كلامي زن به عنوان يك انسان و تفاوت زن نسبت به مرد </w:t>
      </w:r>
    </w:p>
    <w:p w:rsidR="009D6E86" w:rsidRPr="009D6E86" w:rsidRDefault="009D6E86" w:rsidP="009D6E86">
      <w:pPr>
        <w:tabs>
          <w:tab w:val="left" w:pos="521"/>
        </w:tabs>
        <w:spacing w:after="0" w:line="240" w:lineRule="auto"/>
        <w:contextualSpacing/>
        <w:rPr>
          <w:rFonts w:cs="B Nazanin"/>
          <w:color w:val="000000" w:themeColor="text1"/>
          <w:sz w:val="26"/>
          <w:szCs w:val="26"/>
        </w:rPr>
      </w:pPr>
      <w:r w:rsidRPr="009D6E86">
        <w:rPr>
          <w:rFonts w:cs="B Nazanin" w:hint="cs"/>
          <w:color w:val="000000" w:themeColor="text1"/>
          <w:sz w:val="26"/>
          <w:szCs w:val="26"/>
          <w:rtl/>
        </w:rPr>
        <w:t>سخنران: پروفسور كي . جيوكارنيس</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زن در آداب كشيشي ارتدكس، سخنران: پروفسور ب- متالينو</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وضعيت و حقوق زنان در جامعة يوناني معاصر،سخنران: پروفسور م. ماندووالي</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الهيات آداب عروسي،</w:t>
      </w:r>
      <w:r w:rsidRPr="009D6E86">
        <w:rPr>
          <w:rFonts w:cs="B Nazanin" w:hint="cs"/>
          <w:color w:val="000000" w:themeColor="text1"/>
          <w:sz w:val="26"/>
          <w:szCs w:val="26"/>
          <w:rtl/>
        </w:rPr>
        <w:tab/>
        <w:t>سخنران: پروفسور س. آغورنديس</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مفهوم ما در تفكر ارتدكسي،سخنران: پروفسور موچوپولوس</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ازدواج، زندگي و خانواده براساس راز ازدواج،سخنران: دكتر تزريوس</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ازدواج مركب در اسطورة قرون وسطايي،سخنران: پروفسور اف. ديستو اكوپولوس</w:t>
      </w:r>
    </w:p>
    <w:p w:rsidR="009D6E86" w:rsidRPr="009D6E86" w:rsidRDefault="009D6E86" w:rsidP="009D6E86">
      <w:pPr>
        <w:numPr>
          <w:ilvl w:val="0"/>
          <w:numId w:val="4"/>
        </w:numPr>
        <w:tabs>
          <w:tab w:val="left" w:pos="521"/>
        </w:tabs>
        <w:spacing w:after="0" w:line="240" w:lineRule="auto"/>
        <w:ind w:left="0" w:firstLine="0"/>
        <w:contextualSpacing/>
        <w:jc w:val="both"/>
        <w:rPr>
          <w:rFonts w:cs="B Nazanin"/>
          <w:color w:val="000000" w:themeColor="text1"/>
          <w:sz w:val="26"/>
          <w:szCs w:val="26"/>
        </w:rPr>
      </w:pPr>
      <w:r w:rsidRPr="009D6E86">
        <w:rPr>
          <w:rFonts w:cs="B Nazanin" w:hint="cs"/>
          <w:color w:val="000000" w:themeColor="text1"/>
          <w:sz w:val="26"/>
          <w:szCs w:val="26"/>
          <w:rtl/>
        </w:rPr>
        <w:t>محيط خانواده در زمان‌هاي مدرن، سخنران: پروفسور فيليس</w:t>
      </w:r>
    </w:p>
    <w:p w:rsidR="009D6E86" w:rsidRDefault="009D6E86" w:rsidP="00927204">
      <w:pPr>
        <w:tabs>
          <w:tab w:val="left" w:pos="804"/>
        </w:tabs>
        <w:jc w:val="both"/>
        <w:rPr>
          <w:rFonts w:cs="B Nazanin"/>
          <w:sz w:val="28"/>
          <w:szCs w:val="28"/>
          <w:rtl/>
        </w:rPr>
      </w:pPr>
    </w:p>
    <w:p w:rsidR="00E732BA" w:rsidRPr="00E732BA" w:rsidRDefault="00E732BA" w:rsidP="00D8043F">
      <w:pPr>
        <w:tabs>
          <w:tab w:val="left" w:pos="804"/>
        </w:tabs>
        <w:jc w:val="both"/>
        <w:rPr>
          <w:rFonts w:cs="B Nazanin"/>
          <w:b/>
          <w:bCs/>
          <w:sz w:val="28"/>
          <w:szCs w:val="28"/>
          <w:rtl/>
        </w:rPr>
      </w:pPr>
      <w:r w:rsidRPr="00E732BA">
        <w:rPr>
          <w:rFonts w:cs="B Nazanin" w:hint="cs"/>
          <w:b/>
          <w:bCs/>
          <w:sz w:val="28"/>
          <w:szCs w:val="28"/>
          <w:rtl/>
        </w:rPr>
        <w:t xml:space="preserve">پنجمين </w:t>
      </w:r>
      <w:r w:rsidR="00D8043F">
        <w:rPr>
          <w:rFonts w:cs="B Nazanin" w:hint="cs"/>
          <w:b/>
          <w:bCs/>
          <w:sz w:val="28"/>
          <w:szCs w:val="28"/>
          <w:rtl/>
        </w:rPr>
        <w:t>دور</w:t>
      </w:r>
      <w:r w:rsidRPr="00E732BA">
        <w:rPr>
          <w:rFonts w:cs="B Nazanin" w:hint="cs"/>
          <w:b/>
          <w:bCs/>
          <w:sz w:val="28"/>
          <w:szCs w:val="28"/>
          <w:rtl/>
        </w:rPr>
        <w:t xml:space="preserve"> گفتگو اسلام </w:t>
      </w:r>
      <w:r w:rsidRPr="00E732BA">
        <w:rPr>
          <w:rFonts w:ascii="Sakkal Majalla" w:hAnsi="Sakkal Majalla" w:cs="Sakkal Majalla" w:hint="cs"/>
          <w:b/>
          <w:bCs/>
          <w:sz w:val="28"/>
          <w:szCs w:val="28"/>
          <w:rtl/>
        </w:rPr>
        <w:t>–</w:t>
      </w:r>
      <w:r w:rsidRPr="00E732BA">
        <w:rPr>
          <w:rFonts w:cs="B Nazanin" w:hint="cs"/>
          <w:b/>
          <w:bCs/>
          <w:sz w:val="28"/>
          <w:szCs w:val="28"/>
          <w:rtl/>
        </w:rPr>
        <w:t xml:space="preserve"> مسيحيت ارتدكس يونان:</w:t>
      </w:r>
    </w:p>
    <w:p w:rsidR="00184F01" w:rsidRDefault="00184F01" w:rsidP="00184F01">
      <w:pPr>
        <w:tabs>
          <w:tab w:val="left" w:pos="804"/>
        </w:tabs>
        <w:ind w:left="360"/>
        <w:jc w:val="both"/>
        <w:rPr>
          <w:rFonts w:cs="B Nazanin"/>
          <w:sz w:val="28"/>
          <w:szCs w:val="28"/>
          <w:rtl/>
        </w:rPr>
      </w:pPr>
      <w:r w:rsidRPr="00E732BA">
        <w:rPr>
          <w:rFonts w:cs="B Nazanin" w:hint="cs"/>
          <w:sz w:val="28"/>
          <w:szCs w:val="28"/>
          <w:rtl/>
        </w:rPr>
        <w:t>عنوان</w:t>
      </w:r>
      <w:r w:rsidR="00E732BA" w:rsidRPr="00E732BA">
        <w:rPr>
          <w:rFonts w:cs="B Nazanin" w:hint="cs"/>
          <w:sz w:val="28"/>
          <w:szCs w:val="28"/>
          <w:rtl/>
        </w:rPr>
        <w:t xml:space="preserve"> اصلي</w:t>
      </w:r>
      <w:r w:rsidRPr="00E732BA">
        <w:rPr>
          <w:rFonts w:cs="B Nazanin" w:hint="cs"/>
          <w:sz w:val="28"/>
          <w:szCs w:val="28"/>
          <w:rtl/>
        </w:rPr>
        <w:t>: همزيستي مسالمت‌آميز فرهنگ‌ها از ديدگاه اسلام و مسيحيت ارتدكس يونان</w:t>
      </w:r>
    </w:p>
    <w:p w:rsidR="00E732BA" w:rsidRPr="00E732BA" w:rsidRDefault="00E732BA" w:rsidP="00E732BA">
      <w:pPr>
        <w:tabs>
          <w:tab w:val="left" w:pos="804"/>
        </w:tabs>
        <w:ind w:left="360"/>
        <w:jc w:val="both"/>
        <w:rPr>
          <w:rFonts w:cs="B Nazanin"/>
          <w:sz w:val="28"/>
          <w:szCs w:val="28"/>
          <w:rtl/>
        </w:rPr>
      </w:pPr>
      <w:r w:rsidRPr="00E732BA">
        <w:rPr>
          <w:rFonts w:cs="B Nazanin" w:hint="cs"/>
          <w:sz w:val="28"/>
          <w:szCs w:val="28"/>
          <w:rtl/>
        </w:rPr>
        <w:t>زمان: 137</w:t>
      </w:r>
      <w:r>
        <w:rPr>
          <w:rFonts w:cs="B Nazanin" w:hint="cs"/>
          <w:sz w:val="28"/>
          <w:szCs w:val="28"/>
          <w:rtl/>
        </w:rPr>
        <w:t>9</w:t>
      </w:r>
    </w:p>
    <w:p w:rsidR="00E732BA" w:rsidRDefault="00E732BA" w:rsidP="00E732BA">
      <w:pPr>
        <w:tabs>
          <w:tab w:val="left" w:pos="804"/>
        </w:tabs>
        <w:ind w:left="360"/>
        <w:jc w:val="both"/>
        <w:rPr>
          <w:rFonts w:cs="B Nazanin"/>
          <w:sz w:val="28"/>
          <w:szCs w:val="28"/>
          <w:rtl/>
        </w:rPr>
      </w:pPr>
      <w:r w:rsidRPr="00E732BA">
        <w:rPr>
          <w:rFonts w:cs="B Nazanin" w:hint="cs"/>
          <w:sz w:val="28"/>
          <w:szCs w:val="28"/>
          <w:rtl/>
        </w:rPr>
        <w:t xml:space="preserve">مكان: </w:t>
      </w:r>
      <w:r>
        <w:rPr>
          <w:rFonts w:cs="B Nazanin" w:hint="cs"/>
          <w:sz w:val="28"/>
          <w:szCs w:val="28"/>
          <w:rtl/>
        </w:rPr>
        <w:t>تهران</w:t>
      </w:r>
    </w:p>
    <w:p w:rsidR="00F1564E" w:rsidRPr="00D83D0B" w:rsidRDefault="00F1564E" w:rsidP="00F1564E">
      <w:pPr>
        <w:spacing w:after="0" w:line="240" w:lineRule="auto"/>
        <w:ind w:left="360" w:hanging="406"/>
        <w:jc w:val="both"/>
        <w:rPr>
          <w:rFonts w:cs="B Nazanin"/>
          <w:color w:val="000000" w:themeColor="text1"/>
          <w:sz w:val="26"/>
          <w:szCs w:val="26"/>
          <w:rtl/>
        </w:rPr>
      </w:pPr>
      <w:r w:rsidRPr="00D83D0B">
        <w:rPr>
          <w:rFonts w:cs="B Nazanin" w:hint="cs"/>
          <w:b/>
          <w:bCs/>
          <w:color w:val="000000" w:themeColor="text1"/>
          <w:sz w:val="26"/>
          <w:szCs w:val="26"/>
          <w:rtl/>
        </w:rPr>
        <w:t>عناوين و سخنرانان این گفتگو</w:t>
      </w:r>
      <w:r w:rsidRPr="00D83D0B">
        <w:rPr>
          <w:rFonts w:cs="B Nazanin" w:hint="cs"/>
          <w:color w:val="000000" w:themeColor="text1"/>
          <w:sz w:val="26"/>
          <w:szCs w:val="26"/>
          <w:rtl/>
        </w:rPr>
        <w:t xml:space="preserve"> </w:t>
      </w:r>
      <w:r w:rsidRPr="00D83D0B">
        <w:rPr>
          <w:rFonts w:cs="B Nazanin" w:hint="cs"/>
          <w:b/>
          <w:bCs/>
          <w:color w:val="000000" w:themeColor="text1"/>
          <w:sz w:val="26"/>
          <w:szCs w:val="26"/>
          <w:rtl/>
        </w:rPr>
        <w:t>به شرح ذيل بود:</w:t>
      </w:r>
    </w:p>
    <w:p w:rsidR="00F1564E" w:rsidRPr="00D83D0B" w:rsidRDefault="00F1564E" w:rsidP="00F1564E">
      <w:pPr>
        <w:pStyle w:val="ListParagraph"/>
        <w:numPr>
          <w:ilvl w:val="0"/>
          <w:numId w:val="5"/>
        </w:numPr>
        <w:tabs>
          <w:tab w:val="left" w:pos="379"/>
        </w:tabs>
        <w:spacing w:after="0" w:line="240" w:lineRule="auto"/>
        <w:ind w:left="0" w:firstLine="0"/>
        <w:jc w:val="both"/>
        <w:rPr>
          <w:rFonts w:cs="B Nazanin"/>
          <w:color w:val="000000" w:themeColor="text1"/>
          <w:sz w:val="26"/>
          <w:szCs w:val="26"/>
        </w:rPr>
      </w:pPr>
      <w:r w:rsidRPr="00D83D0B">
        <w:rPr>
          <w:rFonts w:cs="B Nazanin" w:hint="cs"/>
          <w:color w:val="000000" w:themeColor="text1"/>
          <w:sz w:val="26"/>
          <w:szCs w:val="26"/>
          <w:rtl/>
        </w:rPr>
        <w:t>ارزش‌‌يابي فرهنگ‌ها و بررسي مقايسه‌اي آن، سخنران: پروفسور موچوپولوس</w:t>
      </w:r>
    </w:p>
    <w:p w:rsidR="00F1564E" w:rsidRPr="00D83D0B" w:rsidRDefault="00F1564E" w:rsidP="00F1564E">
      <w:pPr>
        <w:pStyle w:val="ListParagraph"/>
        <w:numPr>
          <w:ilvl w:val="0"/>
          <w:numId w:val="5"/>
        </w:numPr>
        <w:tabs>
          <w:tab w:val="left" w:pos="379"/>
        </w:tabs>
        <w:spacing w:after="0" w:line="240" w:lineRule="auto"/>
        <w:ind w:left="0" w:firstLine="0"/>
        <w:jc w:val="both"/>
        <w:rPr>
          <w:rFonts w:cs="B Nazanin"/>
          <w:color w:val="000000" w:themeColor="text1"/>
          <w:sz w:val="26"/>
          <w:szCs w:val="26"/>
        </w:rPr>
      </w:pPr>
      <w:r w:rsidRPr="00D83D0B">
        <w:rPr>
          <w:rFonts w:cs="B Nazanin" w:hint="cs"/>
          <w:color w:val="000000" w:themeColor="text1"/>
          <w:sz w:val="26"/>
          <w:szCs w:val="26"/>
          <w:rtl/>
        </w:rPr>
        <w:t>آثار همزيستي مسالمت‌آميز فرهنگ‌ها، سخنران: دكتر محسن خليجي</w:t>
      </w:r>
    </w:p>
    <w:p w:rsidR="00F1564E" w:rsidRPr="00D83D0B" w:rsidRDefault="00F1564E" w:rsidP="00F1564E">
      <w:pPr>
        <w:pStyle w:val="ListParagraph"/>
        <w:numPr>
          <w:ilvl w:val="0"/>
          <w:numId w:val="5"/>
        </w:numPr>
        <w:tabs>
          <w:tab w:val="left" w:pos="379"/>
        </w:tabs>
        <w:spacing w:after="0" w:line="240" w:lineRule="auto"/>
        <w:ind w:left="0" w:firstLine="0"/>
        <w:jc w:val="both"/>
        <w:rPr>
          <w:rFonts w:cs="B Nazanin"/>
          <w:color w:val="000000" w:themeColor="text1"/>
          <w:sz w:val="26"/>
          <w:szCs w:val="26"/>
        </w:rPr>
      </w:pPr>
      <w:r w:rsidRPr="00D83D0B">
        <w:rPr>
          <w:rFonts w:cs="B Nazanin" w:hint="cs"/>
          <w:color w:val="000000" w:themeColor="text1"/>
          <w:sz w:val="26"/>
          <w:szCs w:val="26"/>
          <w:rtl/>
        </w:rPr>
        <w:t xml:space="preserve">ارتدكس و اسلام و نقش آنان در گفتگوي تمدن‌ها </w:t>
      </w:r>
    </w:p>
    <w:p w:rsidR="00F1564E" w:rsidRPr="00D83D0B" w:rsidRDefault="00F1564E" w:rsidP="00F1564E">
      <w:pPr>
        <w:pStyle w:val="ListParagraph"/>
        <w:numPr>
          <w:ilvl w:val="0"/>
          <w:numId w:val="5"/>
        </w:numPr>
        <w:tabs>
          <w:tab w:val="left" w:pos="379"/>
        </w:tabs>
        <w:spacing w:after="0" w:line="240" w:lineRule="auto"/>
        <w:ind w:left="0" w:firstLine="0"/>
        <w:jc w:val="both"/>
        <w:rPr>
          <w:rFonts w:cs="B Nazanin"/>
          <w:color w:val="000000" w:themeColor="text1"/>
          <w:sz w:val="26"/>
          <w:szCs w:val="26"/>
        </w:rPr>
      </w:pPr>
      <w:r w:rsidRPr="00D83D0B">
        <w:rPr>
          <w:rFonts w:cs="B Nazanin" w:hint="cs"/>
          <w:color w:val="000000" w:themeColor="text1"/>
          <w:sz w:val="26"/>
          <w:szCs w:val="26"/>
          <w:rtl/>
        </w:rPr>
        <w:lastRenderedPageBreak/>
        <w:t>مباني و موانع همزيستي فرهنگ‌ها، سخنران: حجت‌الاسلام علي اكبر رشاد</w:t>
      </w:r>
    </w:p>
    <w:p w:rsidR="00F1564E" w:rsidRPr="00D83D0B" w:rsidRDefault="00F1564E" w:rsidP="00F1564E">
      <w:pPr>
        <w:pStyle w:val="ListParagraph"/>
        <w:numPr>
          <w:ilvl w:val="0"/>
          <w:numId w:val="5"/>
        </w:numPr>
        <w:tabs>
          <w:tab w:val="left" w:pos="379"/>
        </w:tabs>
        <w:spacing w:after="0" w:line="240" w:lineRule="auto"/>
        <w:ind w:left="0" w:firstLine="0"/>
        <w:jc w:val="both"/>
        <w:rPr>
          <w:rFonts w:cs="B Nazanin"/>
          <w:color w:val="000000" w:themeColor="text1"/>
          <w:sz w:val="26"/>
          <w:szCs w:val="26"/>
        </w:rPr>
      </w:pPr>
      <w:r w:rsidRPr="00D83D0B">
        <w:rPr>
          <w:rFonts w:cs="B Nazanin" w:hint="cs"/>
          <w:color w:val="000000" w:themeColor="text1"/>
          <w:sz w:val="26"/>
          <w:szCs w:val="26"/>
          <w:rtl/>
        </w:rPr>
        <w:t>مذهب و بشريت در گفتگوي تمدن‌ها، سخنران: پروفسور بگزوس</w:t>
      </w:r>
    </w:p>
    <w:p w:rsidR="00F1564E" w:rsidRPr="00D83D0B" w:rsidRDefault="00F1564E" w:rsidP="00F1564E">
      <w:pPr>
        <w:pStyle w:val="ListParagraph"/>
        <w:numPr>
          <w:ilvl w:val="0"/>
          <w:numId w:val="5"/>
        </w:numPr>
        <w:tabs>
          <w:tab w:val="left" w:pos="379"/>
        </w:tabs>
        <w:spacing w:after="0" w:line="240" w:lineRule="auto"/>
        <w:ind w:left="0" w:firstLine="0"/>
        <w:jc w:val="both"/>
        <w:rPr>
          <w:rFonts w:cs="B Nazanin"/>
          <w:color w:val="000000" w:themeColor="text1"/>
          <w:sz w:val="26"/>
          <w:szCs w:val="26"/>
        </w:rPr>
      </w:pPr>
      <w:r w:rsidRPr="00D83D0B">
        <w:rPr>
          <w:rFonts w:cs="B Nazanin" w:hint="cs"/>
          <w:color w:val="000000" w:themeColor="text1"/>
          <w:sz w:val="26"/>
          <w:szCs w:val="26"/>
          <w:rtl/>
        </w:rPr>
        <w:t>راهكارهاي همزيستي مسالمت‌آميز فرهنگ‌ها، سخنران: دكتر اعواني</w:t>
      </w:r>
    </w:p>
    <w:p w:rsidR="00F1564E" w:rsidRPr="00D83D0B" w:rsidRDefault="00F1564E" w:rsidP="00F1564E">
      <w:pPr>
        <w:pStyle w:val="ListParagraph"/>
        <w:numPr>
          <w:ilvl w:val="0"/>
          <w:numId w:val="5"/>
        </w:numPr>
        <w:tabs>
          <w:tab w:val="left" w:pos="379"/>
        </w:tabs>
        <w:spacing w:after="0" w:line="240" w:lineRule="auto"/>
        <w:ind w:left="0" w:firstLine="0"/>
        <w:jc w:val="both"/>
        <w:rPr>
          <w:rFonts w:cs="B Nazanin"/>
          <w:color w:val="000000" w:themeColor="text1"/>
          <w:sz w:val="26"/>
          <w:szCs w:val="26"/>
        </w:rPr>
      </w:pPr>
      <w:r w:rsidRPr="00D83D0B">
        <w:rPr>
          <w:rFonts w:cs="B Nazanin" w:hint="cs"/>
          <w:color w:val="000000" w:themeColor="text1"/>
          <w:sz w:val="26"/>
          <w:szCs w:val="26"/>
          <w:rtl/>
        </w:rPr>
        <w:t>جهاني شدن و بين‌المللي شدن به عنوان عامل سقوط و برخورد با آن از طريق گفتگوي تمدن‌ها،</w:t>
      </w:r>
    </w:p>
    <w:p w:rsidR="00F1564E" w:rsidRPr="00D83D0B" w:rsidRDefault="00F1564E" w:rsidP="00F1564E">
      <w:pPr>
        <w:pStyle w:val="ListParagraph"/>
        <w:tabs>
          <w:tab w:val="left" w:pos="379"/>
        </w:tabs>
        <w:spacing w:after="0" w:line="240" w:lineRule="auto"/>
        <w:ind w:left="0"/>
        <w:rPr>
          <w:rFonts w:cs="B Nazanin"/>
          <w:color w:val="000000" w:themeColor="text1"/>
          <w:sz w:val="26"/>
          <w:szCs w:val="26"/>
        </w:rPr>
      </w:pPr>
      <w:r w:rsidRPr="00D83D0B">
        <w:rPr>
          <w:rFonts w:cs="B Nazanin"/>
          <w:color w:val="000000" w:themeColor="text1"/>
          <w:sz w:val="26"/>
          <w:szCs w:val="26"/>
          <w:rtl/>
        </w:rPr>
        <w:tab/>
      </w:r>
      <w:r w:rsidRPr="00D83D0B">
        <w:rPr>
          <w:rFonts w:cs="B Nazanin" w:hint="cs"/>
          <w:color w:val="000000" w:themeColor="text1"/>
          <w:sz w:val="26"/>
          <w:szCs w:val="26"/>
          <w:rtl/>
        </w:rPr>
        <w:t>سخنران: اوديديكي كاستوپولو</w:t>
      </w:r>
    </w:p>
    <w:p w:rsidR="00F1564E" w:rsidRPr="00D83D0B" w:rsidRDefault="00F1564E" w:rsidP="00F1564E">
      <w:pPr>
        <w:pStyle w:val="ListParagraph"/>
        <w:numPr>
          <w:ilvl w:val="0"/>
          <w:numId w:val="5"/>
        </w:numPr>
        <w:tabs>
          <w:tab w:val="left" w:pos="379"/>
        </w:tabs>
        <w:spacing w:after="0" w:line="240" w:lineRule="auto"/>
        <w:ind w:left="0" w:firstLine="0"/>
        <w:jc w:val="both"/>
        <w:rPr>
          <w:rFonts w:cs="B Nazanin"/>
          <w:color w:val="000000" w:themeColor="text1"/>
          <w:sz w:val="26"/>
          <w:szCs w:val="26"/>
        </w:rPr>
      </w:pPr>
      <w:r w:rsidRPr="00D83D0B">
        <w:rPr>
          <w:rFonts w:cs="B Nazanin" w:hint="cs"/>
          <w:color w:val="000000" w:themeColor="text1"/>
          <w:sz w:val="26"/>
          <w:szCs w:val="26"/>
          <w:rtl/>
        </w:rPr>
        <w:t>اديان و پديده جهاني شدن ،سخنران: حجت‌الاسلام عدالت‌نژاد</w:t>
      </w:r>
    </w:p>
    <w:p w:rsidR="00F1564E" w:rsidRPr="00E732BA" w:rsidRDefault="00F1564E" w:rsidP="00E732BA">
      <w:pPr>
        <w:tabs>
          <w:tab w:val="left" w:pos="804"/>
        </w:tabs>
        <w:ind w:left="360"/>
        <w:jc w:val="both"/>
        <w:rPr>
          <w:rFonts w:cs="B Nazanin"/>
          <w:sz w:val="28"/>
          <w:szCs w:val="28"/>
          <w:rtl/>
        </w:rPr>
      </w:pPr>
    </w:p>
    <w:p w:rsidR="006F4919" w:rsidRPr="00D8043F" w:rsidRDefault="006F4919" w:rsidP="00E23F0D">
      <w:pPr>
        <w:tabs>
          <w:tab w:val="left" w:pos="804"/>
        </w:tabs>
        <w:rPr>
          <w:rFonts w:ascii="Times New Roman" w:eastAsia="SimSun" w:hAnsi="Times New Roman" w:cs="B Nazanin"/>
          <w:b/>
          <w:bCs/>
          <w:sz w:val="28"/>
          <w:szCs w:val="28"/>
          <w:rtl/>
          <w:lang w:eastAsia="zh-CN"/>
        </w:rPr>
      </w:pPr>
      <w:r w:rsidRPr="00D8043F">
        <w:rPr>
          <w:rFonts w:ascii="Times New Roman" w:eastAsia="SimSun" w:hAnsi="Times New Roman" w:cs="B Nazanin" w:hint="cs"/>
          <w:b/>
          <w:bCs/>
          <w:sz w:val="28"/>
          <w:szCs w:val="28"/>
          <w:rtl/>
          <w:lang w:eastAsia="zh-CN"/>
        </w:rPr>
        <w:t xml:space="preserve">ششمين دور گفتگوي ديني اسلام </w:t>
      </w:r>
      <w:r w:rsidR="00E23F0D" w:rsidRPr="00D8043F">
        <w:rPr>
          <w:rFonts w:ascii="Sakkal Majalla" w:eastAsia="SimSun" w:hAnsi="Sakkal Majalla" w:cs="Sakkal Majalla" w:hint="cs"/>
          <w:b/>
          <w:bCs/>
          <w:sz w:val="28"/>
          <w:szCs w:val="28"/>
          <w:rtl/>
          <w:lang w:eastAsia="zh-CN"/>
        </w:rPr>
        <w:t>–</w:t>
      </w:r>
      <w:r w:rsidR="00E23F0D" w:rsidRPr="00D8043F">
        <w:rPr>
          <w:rFonts w:ascii="Times New Roman" w:eastAsia="SimSun" w:hAnsi="Times New Roman" w:cs="B Nazanin" w:hint="cs"/>
          <w:b/>
          <w:bCs/>
          <w:sz w:val="28"/>
          <w:szCs w:val="28"/>
          <w:rtl/>
          <w:lang w:eastAsia="zh-CN"/>
        </w:rPr>
        <w:t xml:space="preserve"> مسيحيت </w:t>
      </w:r>
      <w:r w:rsidRPr="00D8043F">
        <w:rPr>
          <w:rFonts w:ascii="Times New Roman" w:eastAsia="SimSun" w:hAnsi="Times New Roman" w:cs="B Nazanin" w:hint="cs"/>
          <w:b/>
          <w:bCs/>
          <w:sz w:val="28"/>
          <w:szCs w:val="28"/>
          <w:rtl/>
          <w:lang w:eastAsia="zh-CN"/>
        </w:rPr>
        <w:t>ارتدوكس يونان :</w:t>
      </w:r>
    </w:p>
    <w:p w:rsidR="00E23F0D" w:rsidRDefault="00E23F0D" w:rsidP="00E23F0D">
      <w:pPr>
        <w:pStyle w:val="ListParagraph"/>
        <w:tabs>
          <w:tab w:val="left" w:pos="804"/>
        </w:tabs>
        <w:rPr>
          <w:rFonts w:ascii="Times New Roman" w:eastAsia="SimSun" w:hAnsi="Times New Roman" w:cs="B Nazanin"/>
          <w:b/>
          <w:bCs/>
          <w:sz w:val="28"/>
          <w:szCs w:val="28"/>
          <w:rtl/>
          <w:lang w:eastAsia="zh-CN"/>
        </w:rPr>
      </w:pPr>
    </w:p>
    <w:p w:rsidR="006F4919" w:rsidRPr="006F4919" w:rsidRDefault="006F4919" w:rsidP="00E23F0D">
      <w:pPr>
        <w:pStyle w:val="ListParagraph"/>
        <w:jc w:val="both"/>
        <w:rPr>
          <w:rFonts w:ascii="Times New Roman" w:eastAsia="SimSun" w:hAnsi="Times New Roman" w:cs="B Nazanin"/>
          <w:b/>
          <w:bCs/>
          <w:sz w:val="28"/>
          <w:szCs w:val="28"/>
          <w:rtl/>
          <w:lang w:eastAsia="zh-CN"/>
        </w:rPr>
      </w:pPr>
      <w:r w:rsidRPr="00E23F0D">
        <w:rPr>
          <w:rFonts w:ascii="Times New Roman" w:eastAsia="SimSun" w:hAnsi="Times New Roman" w:cs="B Nazanin" w:hint="cs"/>
          <w:sz w:val="28"/>
          <w:szCs w:val="28"/>
          <w:rtl/>
          <w:lang w:eastAsia="zh-CN"/>
        </w:rPr>
        <w:t>عنوان اصلي</w:t>
      </w:r>
      <w:r w:rsidRPr="006F4919">
        <w:rPr>
          <w:rFonts w:ascii="Times New Roman" w:eastAsia="SimSun" w:hAnsi="Times New Roman" w:cs="B Nazanin" w:hint="cs"/>
          <w:b/>
          <w:bCs/>
          <w:sz w:val="28"/>
          <w:szCs w:val="28"/>
          <w:rtl/>
          <w:lang w:eastAsia="zh-CN"/>
        </w:rPr>
        <w:t xml:space="preserve">: </w:t>
      </w:r>
      <w:r w:rsidR="00E23F0D" w:rsidRPr="00E23F0D">
        <w:rPr>
          <w:rFonts w:ascii="Times New Roman" w:eastAsia="SimSun" w:hAnsi="Times New Roman" w:cs="B Nazanin" w:hint="cs"/>
          <w:sz w:val="28"/>
          <w:szCs w:val="28"/>
          <w:rtl/>
          <w:lang w:eastAsia="zh-CN" w:bidi="ar-SA"/>
        </w:rPr>
        <w:t>عقلانيت ديني، راهكا</w:t>
      </w:r>
      <w:r w:rsidR="00E23F0D">
        <w:rPr>
          <w:rFonts w:ascii="Times New Roman" w:eastAsia="SimSun" w:hAnsi="Times New Roman" w:cs="B Nazanin" w:hint="cs"/>
          <w:sz w:val="28"/>
          <w:szCs w:val="28"/>
          <w:rtl/>
          <w:lang w:eastAsia="zh-CN" w:bidi="ar-SA"/>
        </w:rPr>
        <w:t>ر مقابله با خشونت و افراط‌گرايي</w:t>
      </w:r>
    </w:p>
    <w:p w:rsidR="006F4919" w:rsidRPr="006F4919" w:rsidRDefault="006F4919" w:rsidP="006F4919">
      <w:pPr>
        <w:pStyle w:val="ListParagraph"/>
        <w:rPr>
          <w:rFonts w:ascii="Times New Roman" w:eastAsia="SimSun" w:hAnsi="Times New Roman" w:cs="B Nazanin"/>
          <w:b/>
          <w:bCs/>
          <w:sz w:val="28"/>
          <w:szCs w:val="28"/>
          <w:rtl/>
          <w:lang w:eastAsia="zh-CN"/>
        </w:rPr>
      </w:pPr>
      <w:r w:rsidRPr="006F4919">
        <w:rPr>
          <w:rFonts w:ascii="Times New Roman" w:eastAsia="SimSun" w:hAnsi="Times New Roman" w:cs="B Nazanin" w:hint="cs"/>
          <w:b/>
          <w:bCs/>
          <w:sz w:val="28"/>
          <w:szCs w:val="28"/>
          <w:rtl/>
          <w:lang w:eastAsia="zh-CN"/>
        </w:rPr>
        <w:t xml:space="preserve">زمان: </w:t>
      </w:r>
      <w:r w:rsidRPr="006F4919">
        <w:rPr>
          <w:rFonts w:ascii="Times New Roman" w:eastAsia="SimSun" w:hAnsi="Times New Roman" w:cs="B Nazanin" w:hint="cs"/>
          <w:sz w:val="28"/>
          <w:szCs w:val="28"/>
          <w:rtl/>
          <w:lang w:eastAsia="zh-CN"/>
        </w:rPr>
        <w:t>2 و 3 اسفند ماه سال1395</w:t>
      </w:r>
    </w:p>
    <w:p w:rsidR="006F4919" w:rsidRDefault="006F4919" w:rsidP="006F4919">
      <w:pPr>
        <w:pStyle w:val="ListParagraph"/>
        <w:rPr>
          <w:rFonts w:ascii="Times New Roman" w:eastAsia="SimSun" w:hAnsi="Times New Roman" w:cs="B Nazanin"/>
          <w:b/>
          <w:bCs/>
          <w:sz w:val="28"/>
          <w:szCs w:val="28"/>
          <w:rtl/>
          <w:lang w:eastAsia="zh-CN"/>
        </w:rPr>
      </w:pPr>
      <w:r w:rsidRPr="006F4919">
        <w:rPr>
          <w:rFonts w:ascii="Times New Roman" w:eastAsia="SimSun" w:hAnsi="Times New Roman" w:cs="B Nazanin" w:hint="cs"/>
          <w:b/>
          <w:bCs/>
          <w:sz w:val="28"/>
          <w:szCs w:val="28"/>
          <w:rtl/>
          <w:lang w:eastAsia="zh-CN"/>
        </w:rPr>
        <w:t>مكان: تهران</w:t>
      </w:r>
    </w:p>
    <w:p w:rsidR="00F1564E" w:rsidRDefault="00F1564E" w:rsidP="00F1564E">
      <w:pPr>
        <w:pStyle w:val="ListParagraph"/>
        <w:rPr>
          <w:rFonts w:ascii="Times New Roman" w:eastAsia="SimSun" w:hAnsi="Times New Roman" w:cs="B Nazanin"/>
          <w:b/>
          <w:bCs/>
          <w:sz w:val="28"/>
          <w:szCs w:val="28"/>
          <w:rtl/>
          <w:lang w:eastAsia="zh-CN"/>
        </w:rPr>
      </w:pPr>
      <w:r w:rsidRPr="00F1564E">
        <w:rPr>
          <w:rFonts w:ascii="Times New Roman" w:eastAsia="SimSun" w:hAnsi="Times New Roman" w:cs="B Nazanin" w:hint="cs"/>
          <w:b/>
          <w:bCs/>
          <w:sz w:val="28"/>
          <w:szCs w:val="28"/>
          <w:rtl/>
          <w:lang w:eastAsia="zh-CN"/>
        </w:rPr>
        <w:t>عناوين فرعي:</w:t>
      </w:r>
    </w:p>
    <w:p w:rsidR="00F1564E" w:rsidRPr="00E23F0D" w:rsidRDefault="00F1564E" w:rsidP="00F1564E">
      <w:pPr>
        <w:numPr>
          <w:ilvl w:val="0"/>
          <w:numId w:val="6"/>
        </w:numPr>
        <w:tabs>
          <w:tab w:val="left" w:pos="284"/>
          <w:tab w:val="left" w:pos="423"/>
        </w:tabs>
        <w:spacing w:after="0" w:line="240" w:lineRule="auto"/>
        <w:contextualSpacing/>
        <w:jc w:val="both"/>
        <w:rPr>
          <w:rFonts w:ascii="Calibri" w:eastAsia="Times New Roman" w:hAnsi="Calibri" w:cs="B Zar"/>
          <w:sz w:val="28"/>
          <w:szCs w:val="28"/>
          <w:lang w:bidi="ar-SA"/>
        </w:rPr>
      </w:pPr>
      <w:r w:rsidRPr="00E23F0D">
        <w:rPr>
          <w:rFonts w:ascii="Calibri" w:eastAsia="Times New Roman" w:hAnsi="Calibri" w:cs="B Nazanin" w:hint="cs"/>
          <w:sz w:val="28"/>
          <w:szCs w:val="28"/>
          <w:rtl/>
          <w:lang w:bidi="ar-SA"/>
        </w:rPr>
        <w:t>نقش آموزش و خانواده در مقابله با افراط‌گرايي و خشونت</w:t>
      </w:r>
    </w:p>
    <w:p w:rsidR="00F1564E" w:rsidRPr="00E23F0D" w:rsidRDefault="00F1564E" w:rsidP="00F1564E">
      <w:pPr>
        <w:numPr>
          <w:ilvl w:val="0"/>
          <w:numId w:val="6"/>
        </w:numPr>
        <w:tabs>
          <w:tab w:val="left" w:pos="284"/>
          <w:tab w:val="left" w:pos="423"/>
        </w:tabs>
        <w:spacing w:after="0" w:line="240" w:lineRule="auto"/>
        <w:contextualSpacing/>
        <w:jc w:val="both"/>
        <w:rPr>
          <w:rFonts w:ascii="Calibri" w:eastAsia="Times New Roman" w:hAnsi="Calibri" w:cs="B Zar"/>
          <w:sz w:val="28"/>
          <w:szCs w:val="28"/>
          <w:lang w:bidi="ar-SA"/>
        </w:rPr>
      </w:pPr>
      <w:r w:rsidRPr="00E23F0D">
        <w:rPr>
          <w:rFonts w:ascii="Calibri" w:eastAsia="Times New Roman" w:hAnsi="Calibri" w:cs="B Nazanin" w:hint="cs"/>
          <w:sz w:val="28"/>
          <w:szCs w:val="28"/>
          <w:rtl/>
          <w:lang w:bidi="ar-SA"/>
        </w:rPr>
        <w:t>نقش رهبران ديني در جلوگيري از خشونت و افراط‌گرايي</w:t>
      </w:r>
    </w:p>
    <w:p w:rsidR="00F1564E" w:rsidRPr="00E23F0D" w:rsidRDefault="00F1564E" w:rsidP="00F1564E">
      <w:pPr>
        <w:numPr>
          <w:ilvl w:val="0"/>
          <w:numId w:val="6"/>
        </w:numPr>
        <w:tabs>
          <w:tab w:val="left" w:pos="284"/>
          <w:tab w:val="left" w:pos="423"/>
        </w:tabs>
        <w:spacing w:after="0" w:line="240" w:lineRule="auto"/>
        <w:contextualSpacing/>
        <w:jc w:val="both"/>
        <w:rPr>
          <w:rFonts w:ascii="Calibri" w:eastAsia="Times New Roman" w:hAnsi="Calibri" w:cs="B Zar"/>
          <w:sz w:val="28"/>
          <w:szCs w:val="28"/>
          <w:lang w:bidi="ar-SA"/>
        </w:rPr>
      </w:pPr>
      <w:r w:rsidRPr="00E23F0D">
        <w:rPr>
          <w:rFonts w:ascii="Calibri" w:eastAsia="Times New Roman" w:hAnsi="Calibri" w:cs="B Nazanin" w:hint="cs"/>
          <w:sz w:val="28"/>
          <w:szCs w:val="28"/>
          <w:rtl/>
          <w:lang w:bidi="ar-SA"/>
        </w:rPr>
        <w:t>رويكرد عقلاني به دين براي مقابله با خشونت و افراط‌گرايي</w:t>
      </w:r>
    </w:p>
    <w:p w:rsidR="00F1564E" w:rsidRPr="00E23F0D" w:rsidRDefault="00F1564E" w:rsidP="00F1564E">
      <w:pPr>
        <w:numPr>
          <w:ilvl w:val="0"/>
          <w:numId w:val="6"/>
        </w:numPr>
        <w:tabs>
          <w:tab w:val="left" w:pos="284"/>
          <w:tab w:val="left" w:pos="423"/>
        </w:tabs>
        <w:spacing w:after="0" w:line="240" w:lineRule="auto"/>
        <w:contextualSpacing/>
        <w:jc w:val="both"/>
        <w:rPr>
          <w:rFonts w:ascii="Calibri" w:eastAsia="Times New Roman" w:hAnsi="Calibri" w:cs="B Zar"/>
          <w:sz w:val="28"/>
          <w:szCs w:val="28"/>
          <w:lang w:bidi="ar-SA"/>
        </w:rPr>
      </w:pPr>
      <w:r w:rsidRPr="00E23F0D">
        <w:rPr>
          <w:rFonts w:ascii="Calibri" w:eastAsia="Times New Roman" w:hAnsi="Calibri" w:cs="B Nazanin" w:hint="cs"/>
          <w:sz w:val="28"/>
          <w:szCs w:val="28"/>
          <w:rtl/>
          <w:lang w:bidi="ar-SA"/>
        </w:rPr>
        <w:t>عقلانيت و اعتدال</w:t>
      </w:r>
    </w:p>
    <w:p w:rsidR="00F1564E" w:rsidRPr="0028087A" w:rsidRDefault="00F1564E" w:rsidP="00F1564E">
      <w:pPr>
        <w:numPr>
          <w:ilvl w:val="0"/>
          <w:numId w:val="6"/>
        </w:numPr>
        <w:tabs>
          <w:tab w:val="left" w:pos="284"/>
          <w:tab w:val="left" w:pos="423"/>
        </w:tabs>
        <w:spacing w:after="0" w:line="240" w:lineRule="auto"/>
        <w:contextualSpacing/>
        <w:jc w:val="both"/>
        <w:rPr>
          <w:rFonts w:ascii="Times New Roman" w:eastAsia="SimSun" w:hAnsi="Times New Roman" w:cs="B Nazanin"/>
          <w:b/>
          <w:bCs/>
          <w:sz w:val="28"/>
          <w:szCs w:val="28"/>
          <w:rtl/>
          <w:lang w:eastAsia="zh-CN"/>
        </w:rPr>
      </w:pPr>
      <w:r w:rsidRPr="0028087A">
        <w:rPr>
          <w:rFonts w:ascii="Calibri" w:eastAsia="Times New Roman" w:hAnsi="Calibri" w:cs="B Nazanin" w:hint="cs"/>
          <w:sz w:val="28"/>
          <w:szCs w:val="28"/>
          <w:rtl/>
          <w:lang w:bidi="ar-SA"/>
        </w:rPr>
        <w:t>انسانيت و ارزشهاي مشترك، ره‌آوردهاي ديني براي داشتن جهاني بهتر</w:t>
      </w:r>
    </w:p>
    <w:p w:rsidR="00F1564E" w:rsidRPr="006F4919" w:rsidRDefault="00F1564E" w:rsidP="006F4919">
      <w:pPr>
        <w:pStyle w:val="ListParagraph"/>
        <w:rPr>
          <w:rFonts w:ascii="Times New Roman" w:eastAsia="SimSun" w:hAnsi="Times New Roman" w:cs="B Nazanin"/>
          <w:b/>
          <w:bCs/>
          <w:sz w:val="28"/>
          <w:szCs w:val="28"/>
          <w:rtl/>
          <w:lang w:eastAsia="zh-CN"/>
        </w:rPr>
      </w:pPr>
    </w:p>
    <w:p w:rsidR="00F1564E" w:rsidRDefault="00F1564E" w:rsidP="006F4919">
      <w:pPr>
        <w:pStyle w:val="ListParagraph"/>
        <w:rPr>
          <w:rFonts w:ascii="Times New Roman" w:eastAsia="SimSun" w:hAnsi="Times New Roman" w:cs="B Nazanin"/>
          <w:b/>
          <w:bCs/>
          <w:sz w:val="28"/>
          <w:szCs w:val="28"/>
          <w:rtl/>
          <w:lang w:eastAsia="zh-CN"/>
        </w:rPr>
      </w:pPr>
      <w:r>
        <w:rPr>
          <w:rFonts w:ascii="Times New Roman" w:eastAsia="SimSun" w:hAnsi="Times New Roman" w:cs="B Nazanin" w:hint="cs"/>
          <w:b/>
          <w:bCs/>
          <w:sz w:val="28"/>
          <w:szCs w:val="28"/>
          <w:rtl/>
          <w:lang w:eastAsia="zh-CN"/>
        </w:rPr>
        <w:t>سخنرانان و عناوين مقالات :</w:t>
      </w:r>
    </w:p>
    <w:p w:rsidR="00F1564E" w:rsidRPr="00A064CD" w:rsidRDefault="00F1564E" w:rsidP="00F1564E">
      <w:pPr>
        <w:pStyle w:val="ListParagraph"/>
        <w:numPr>
          <w:ilvl w:val="0"/>
          <w:numId w:val="6"/>
        </w:numPr>
        <w:tabs>
          <w:tab w:val="left" w:pos="379"/>
        </w:tabs>
        <w:spacing w:after="0" w:line="240" w:lineRule="auto"/>
        <w:ind w:left="0" w:firstLine="0"/>
        <w:jc w:val="both"/>
        <w:rPr>
          <w:rFonts w:cs="B Nazanin"/>
          <w:sz w:val="26"/>
          <w:szCs w:val="26"/>
          <w:rtl/>
        </w:rPr>
      </w:pPr>
      <w:r w:rsidRPr="00A064CD">
        <w:rPr>
          <w:rFonts w:cs="B Nazanin" w:hint="cs"/>
          <w:sz w:val="26"/>
          <w:szCs w:val="26"/>
          <w:rtl/>
        </w:rPr>
        <w:t xml:space="preserve">دكتر ابوذر </w:t>
      </w:r>
      <w:r w:rsidRPr="00A064CD">
        <w:rPr>
          <w:rFonts w:cs="B Nazanin"/>
          <w:sz w:val="26"/>
          <w:szCs w:val="26"/>
          <w:rtl/>
        </w:rPr>
        <w:t>ابراهيمي‌</w:t>
      </w:r>
      <w:r w:rsidRPr="00A064CD">
        <w:rPr>
          <w:rFonts w:cs="B Nazanin" w:hint="cs"/>
          <w:sz w:val="26"/>
          <w:szCs w:val="26"/>
          <w:rtl/>
        </w:rPr>
        <w:t xml:space="preserve"> ترکمان ، سخنران : جلسه افتتاحیه</w:t>
      </w:r>
    </w:p>
    <w:p w:rsidR="00F1564E" w:rsidRPr="00A064CD" w:rsidRDefault="00F1564E" w:rsidP="00F1564E">
      <w:pPr>
        <w:pStyle w:val="ListParagraph"/>
        <w:numPr>
          <w:ilvl w:val="0"/>
          <w:numId w:val="6"/>
        </w:numPr>
        <w:tabs>
          <w:tab w:val="left" w:pos="379"/>
          <w:tab w:val="left" w:pos="662"/>
        </w:tabs>
        <w:spacing w:after="0" w:line="240" w:lineRule="auto"/>
        <w:ind w:left="0" w:firstLine="0"/>
        <w:jc w:val="both"/>
        <w:rPr>
          <w:rFonts w:ascii="Calibri" w:eastAsia="Calibri" w:hAnsi="Calibri" w:cs="B Nazanin"/>
          <w:sz w:val="26"/>
          <w:szCs w:val="26"/>
          <w:rtl/>
        </w:rPr>
      </w:pPr>
      <w:r w:rsidRPr="00A064CD">
        <w:rPr>
          <w:rFonts w:cs="B Nazanin"/>
          <w:sz w:val="26"/>
          <w:szCs w:val="26"/>
          <w:rtl/>
        </w:rPr>
        <w:t>حجت‌الاسلام والمسلمين محمدمهدي</w:t>
      </w:r>
      <w:r w:rsidRPr="00A064CD">
        <w:rPr>
          <w:rFonts w:cs="B Nazanin" w:hint="cs"/>
          <w:sz w:val="26"/>
          <w:szCs w:val="26"/>
          <w:rtl/>
        </w:rPr>
        <w:t>، سخنران :جلسه افتتاحیه</w:t>
      </w:r>
    </w:p>
    <w:p w:rsidR="00F1564E" w:rsidRPr="00A064CD" w:rsidRDefault="00F1564E" w:rsidP="00F1564E">
      <w:pPr>
        <w:pStyle w:val="ListParagraph"/>
        <w:numPr>
          <w:ilvl w:val="0"/>
          <w:numId w:val="6"/>
        </w:numPr>
        <w:tabs>
          <w:tab w:val="left" w:pos="379"/>
        </w:tabs>
        <w:spacing w:after="0" w:line="240" w:lineRule="auto"/>
        <w:ind w:left="0" w:firstLine="0"/>
        <w:rPr>
          <w:rFonts w:cs="B Nazanin"/>
          <w:sz w:val="26"/>
          <w:szCs w:val="26"/>
          <w:rtl/>
        </w:rPr>
      </w:pPr>
      <w:r w:rsidRPr="00A064CD">
        <w:rPr>
          <w:rFonts w:ascii="Calibri" w:eastAsia="Calibri" w:hAnsi="Calibri" w:cs="B Nazanin" w:hint="cs"/>
          <w:sz w:val="26"/>
          <w:szCs w:val="26"/>
          <w:rtl/>
        </w:rPr>
        <w:t>متروپل</w:t>
      </w:r>
      <w:r w:rsidRPr="00A064CD">
        <w:rPr>
          <w:rFonts w:ascii="Calibri" w:eastAsia="Calibri" w:hAnsi="Calibri" w:cs="B Nazanin"/>
          <w:sz w:val="26"/>
          <w:szCs w:val="26"/>
          <w:rtl/>
        </w:rPr>
        <w:t xml:space="preserve"> </w:t>
      </w:r>
      <w:r w:rsidRPr="00A064CD">
        <w:rPr>
          <w:rFonts w:ascii="Calibri" w:eastAsia="Calibri" w:hAnsi="Calibri" w:cs="B Nazanin" w:hint="cs"/>
          <w:sz w:val="26"/>
          <w:szCs w:val="26"/>
          <w:rtl/>
        </w:rPr>
        <w:t>پاناگيوتيس گئورگپولوس</w:t>
      </w:r>
      <w:r w:rsidRPr="00A064CD">
        <w:rPr>
          <w:rFonts w:cs="B Nazanin" w:hint="cs"/>
          <w:sz w:val="26"/>
          <w:szCs w:val="26"/>
          <w:rtl/>
        </w:rPr>
        <w:t>، سخنران :جلسه  افتتاحیه</w:t>
      </w:r>
      <w:r w:rsidRPr="00A064CD">
        <w:rPr>
          <w:rFonts w:cs="B Nazanin"/>
          <w:sz w:val="26"/>
          <w:szCs w:val="26"/>
          <w:rtl/>
        </w:rPr>
        <w:t xml:space="preserve"> </w:t>
      </w:r>
    </w:p>
    <w:p w:rsidR="00F1564E" w:rsidRPr="00A064CD" w:rsidRDefault="00F1564E" w:rsidP="00F1564E">
      <w:pPr>
        <w:pStyle w:val="ListParagraph"/>
        <w:numPr>
          <w:ilvl w:val="0"/>
          <w:numId w:val="6"/>
        </w:numPr>
        <w:tabs>
          <w:tab w:val="left" w:pos="379"/>
        </w:tabs>
        <w:spacing w:after="0" w:line="240" w:lineRule="auto"/>
        <w:ind w:left="0" w:firstLine="0"/>
        <w:jc w:val="both"/>
        <w:rPr>
          <w:rFonts w:cs="B Nazanin"/>
          <w:sz w:val="26"/>
          <w:szCs w:val="26"/>
          <w:rtl/>
        </w:rPr>
      </w:pPr>
      <w:r w:rsidRPr="00A064CD">
        <w:rPr>
          <w:rFonts w:cs="B Nazanin"/>
          <w:sz w:val="26"/>
          <w:szCs w:val="26"/>
          <w:rtl/>
        </w:rPr>
        <w:t>حجت‌الاسلام يونسي</w:t>
      </w:r>
      <w:r w:rsidRPr="00A064CD">
        <w:rPr>
          <w:rFonts w:cs="B Nazanin" w:hint="cs"/>
          <w:sz w:val="26"/>
          <w:szCs w:val="26"/>
          <w:rtl/>
        </w:rPr>
        <w:t>، سخنران :جلسه افتتاحیه</w:t>
      </w:r>
    </w:p>
    <w:p w:rsidR="00F1564E" w:rsidRPr="00A064CD" w:rsidRDefault="00F1564E" w:rsidP="00F1564E">
      <w:pPr>
        <w:pStyle w:val="ListParagraph"/>
        <w:numPr>
          <w:ilvl w:val="0"/>
          <w:numId w:val="6"/>
        </w:numPr>
        <w:tabs>
          <w:tab w:val="left" w:pos="379"/>
        </w:tabs>
        <w:spacing w:after="0" w:line="240" w:lineRule="auto"/>
        <w:ind w:left="0" w:firstLine="0"/>
        <w:jc w:val="both"/>
        <w:rPr>
          <w:rFonts w:cs="B Nazanin"/>
          <w:sz w:val="26"/>
          <w:szCs w:val="26"/>
          <w:rtl/>
        </w:rPr>
      </w:pPr>
      <w:r w:rsidRPr="00A064CD">
        <w:rPr>
          <w:rFonts w:cs="B Nazanin"/>
          <w:sz w:val="26"/>
          <w:szCs w:val="26"/>
          <w:rtl/>
        </w:rPr>
        <w:t>حجت‌الاسلام ابوالحسن نواب</w:t>
      </w:r>
      <w:r w:rsidRPr="00A064CD">
        <w:rPr>
          <w:rFonts w:cs="B Nazanin" w:hint="cs"/>
          <w:sz w:val="26"/>
          <w:szCs w:val="26"/>
          <w:rtl/>
        </w:rPr>
        <w:t>، سخنران : جلسه افتتاحیه</w:t>
      </w:r>
      <w:r w:rsidRPr="00A064CD">
        <w:rPr>
          <w:rFonts w:cs="B Nazanin"/>
          <w:sz w:val="26"/>
          <w:szCs w:val="26"/>
          <w:rtl/>
        </w:rPr>
        <w:t xml:space="preserve"> </w:t>
      </w:r>
    </w:p>
    <w:p w:rsidR="00F1564E" w:rsidRPr="00A064CD" w:rsidRDefault="00F1564E" w:rsidP="00F1564E">
      <w:pPr>
        <w:pStyle w:val="ListParagraph"/>
        <w:numPr>
          <w:ilvl w:val="0"/>
          <w:numId w:val="6"/>
        </w:numPr>
        <w:tabs>
          <w:tab w:val="left" w:pos="379"/>
        </w:tabs>
        <w:spacing w:after="0" w:line="240" w:lineRule="auto"/>
        <w:ind w:left="0" w:firstLine="0"/>
        <w:jc w:val="both"/>
        <w:rPr>
          <w:rFonts w:cs="B Nazanin"/>
          <w:sz w:val="26"/>
          <w:szCs w:val="26"/>
        </w:rPr>
      </w:pPr>
      <w:r w:rsidRPr="00A064CD">
        <w:rPr>
          <w:rFonts w:cs="B Nazanin" w:hint="cs"/>
          <w:sz w:val="26"/>
          <w:szCs w:val="26"/>
          <w:rtl/>
        </w:rPr>
        <w:t xml:space="preserve">دكتر </w:t>
      </w:r>
      <w:r w:rsidRPr="00A064CD">
        <w:rPr>
          <w:rFonts w:cs="B Nazanin"/>
          <w:sz w:val="26"/>
          <w:szCs w:val="26"/>
          <w:rtl/>
        </w:rPr>
        <w:t>سيد يحيي يثربي</w:t>
      </w:r>
      <w:r w:rsidRPr="00A064CD">
        <w:rPr>
          <w:rFonts w:cs="B Nazanin" w:hint="cs"/>
          <w:sz w:val="26"/>
          <w:szCs w:val="26"/>
          <w:rtl/>
        </w:rPr>
        <w:t>، سخنران: جلسه افتتاحیه</w:t>
      </w:r>
      <w:r w:rsidRPr="00A064CD">
        <w:rPr>
          <w:rFonts w:cs="B Nazanin"/>
          <w:sz w:val="26"/>
          <w:szCs w:val="26"/>
          <w:rtl/>
        </w:rPr>
        <w:t xml:space="preserve"> </w:t>
      </w:r>
    </w:p>
    <w:p w:rsidR="00F1564E" w:rsidRPr="00A064CD" w:rsidRDefault="00F1564E" w:rsidP="00F1564E">
      <w:pPr>
        <w:pStyle w:val="ListParagraph"/>
        <w:numPr>
          <w:ilvl w:val="0"/>
          <w:numId w:val="6"/>
        </w:numPr>
        <w:tabs>
          <w:tab w:val="left" w:pos="379"/>
        </w:tabs>
        <w:spacing w:after="0" w:line="240" w:lineRule="auto"/>
        <w:ind w:left="0" w:firstLine="0"/>
        <w:rPr>
          <w:rFonts w:cs="B Nazanin"/>
          <w:sz w:val="26"/>
          <w:szCs w:val="26"/>
        </w:rPr>
      </w:pPr>
      <w:r w:rsidRPr="00A064CD">
        <w:rPr>
          <w:rFonts w:ascii="Times New Roman" w:eastAsia="Calibri" w:hAnsi="Times New Roman" w:cs="B Nazanin" w:hint="cs"/>
          <w:sz w:val="26"/>
          <w:szCs w:val="26"/>
          <w:rtl/>
        </w:rPr>
        <w:t>متروپل</w:t>
      </w:r>
      <w:r w:rsidRPr="00A064CD">
        <w:rPr>
          <w:rFonts w:ascii="Times New Roman" w:eastAsia="Calibri" w:hAnsi="Times New Roman" w:cs="B Nazanin"/>
          <w:sz w:val="26"/>
          <w:szCs w:val="26"/>
          <w:rtl/>
        </w:rPr>
        <w:t xml:space="preserve"> </w:t>
      </w:r>
      <w:r w:rsidRPr="00A064CD">
        <w:rPr>
          <w:rFonts w:ascii="Times New Roman" w:eastAsia="Calibri" w:hAnsi="Times New Roman" w:cs="B Nazanin" w:hint="cs"/>
          <w:sz w:val="26"/>
          <w:szCs w:val="26"/>
          <w:rtl/>
        </w:rPr>
        <w:t>آنتی‌موس</w:t>
      </w:r>
      <w:r w:rsidRPr="00A064CD">
        <w:rPr>
          <w:rFonts w:ascii="Times New Roman" w:eastAsia="Calibri" w:hAnsi="Times New Roman" w:cs="B Nazanin"/>
          <w:sz w:val="26"/>
          <w:szCs w:val="26"/>
          <w:rtl/>
        </w:rPr>
        <w:t xml:space="preserve"> </w:t>
      </w:r>
      <w:r w:rsidRPr="00A064CD">
        <w:rPr>
          <w:rFonts w:ascii="Times New Roman" w:eastAsia="Calibri" w:hAnsi="Times New Roman" w:cs="B Nazanin" w:hint="cs"/>
          <w:sz w:val="26"/>
          <w:szCs w:val="26"/>
          <w:rtl/>
        </w:rPr>
        <w:t>کوکوریدوس</w:t>
      </w:r>
      <w:r w:rsidRPr="00A064CD">
        <w:rPr>
          <w:rFonts w:cs="B Nazanin" w:hint="cs"/>
          <w:sz w:val="26"/>
          <w:szCs w:val="26"/>
          <w:rtl/>
        </w:rPr>
        <w:t>، سخنران: جلسه افتتاحیه</w:t>
      </w:r>
    </w:p>
    <w:p w:rsidR="00F1564E" w:rsidRPr="00A064CD" w:rsidRDefault="00F1564E" w:rsidP="00F1564E">
      <w:pPr>
        <w:pStyle w:val="ListParagraph"/>
        <w:numPr>
          <w:ilvl w:val="0"/>
          <w:numId w:val="6"/>
        </w:numPr>
        <w:tabs>
          <w:tab w:val="left" w:pos="95"/>
          <w:tab w:val="left" w:pos="379"/>
        </w:tabs>
        <w:spacing w:after="0" w:line="240" w:lineRule="auto"/>
        <w:ind w:left="0" w:firstLine="0"/>
        <w:rPr>
          <w:rFonts w:cs="B Nazanin"/>
          <w:sz w:val="26"/>
          <w:szCs w:val="26"/>
          <w:rtl/>
        </w:rPr>
      </w:pPr>
      <w:r w:rsidRPr="00A064CD">
        <w:rPr>
          <w:rFonts w:ascii="Calibri" w:eastAsia="Calibri" w:hAnsi="Calibri" w:cs="B Nazanin" w:hint="cs"/>
          <w:sz w:val="26"/>
          <w:szCs w:val="26"/>
          <w:rtl/>
          <w:lang w:val="de-DE" w:bidi="ar-SA"/>
        </w:rPr>
        <w:t>تنوع مذهبي</w:t>
      </w:r>
      <w:r w:rsidRPr="00A064CD">
        <w:rPr>
          <w:rFonts w:ascii="Calibri" w:eastAsia="Calibri" w:hAnsi="Calibri" w:cs="B Nazanin" w:hint="cs"/>
          <w:sz w:val="26"/>
          <w:szCs w:val="26"/>
          <w:rtl/>
          <w:lang w:bidi="ar-SA"/>
        </w:rPr>
        <w:t>: رويكردي تفسيري بر اساس عهد عتيق</w:t>
      </w:r>
      <w:r w:rsidRPr="00A064CD">
        <w:rPr>
          <w:rFonts w:cs="B Nazanin" w:hint="cs"/>
          <w:sz w:val="26"/>
          <w:szCs w:val="26"/>
          <w:rtl/>
        </w:rPr>
        <w:t xml:space="preserve">، سخنران: </w:t>
      </w:r>
      <w:r w:rsidRPr="00A064CD">
        <w:rPr>
          <w:rFonts w:ascii="Calibri" w:eastAsia="Calibri" w:hAnsi="Calibri" w:cs="B Nazanin" w:hint="cs"/>
          <w:sz w:val="26"/>
          <w:szCs w:val="26"/>
          <w:rtl/>
          <w:lang w:val="de-DE" w:bidi="ar-SA"/>
        </w:rPr>
        <w:t xml:space="preserve"> پروفسور ميلتياديس كنستانتينو </w:t>
      </w:r>
    </w:p>
    <w:p w:rsidR="00F1564E" w:rsidRPr="00A064CD" w:rsidRDefault="00F1564E" w:rsidP="00F1564E">
      <w:pPr>
        <w:pStyle w:val="ListParagraph"/>
        <w:numPr>
          <w:ilvl w:val="0"/>
          <w:numId w:val="6"/>
        </w:numPr>
        <w:tabs>
          <w:tab w:val="left" w:pos="379"/>
        </w:tabs>
        <w:spacing w:after="0" w:line="240" w:lineRule="auto"/>
        <w:ind w:left="0" w:firstLine="0"/>
        <w:rPr>
          <w:rFonts w:cs="B Nazanin"/>
          <w:sz w:val="26"/>
          <w:szCs w:val="26"/>
          <w:rtl/>
        </w:rPr>
      </w:pPr>
      <w:r w:rsidRPr="00A064CD">
        <w:rPr>
          <w:rFonts w:cs="B Nazanin" w:hint="cs"/>
          <w:sz w:val="26"/>
          <w:szCs w:val="26"/>
          <w:rtl/>
        </w:rPr>
        <w:t xml:space="preserve">دين و عقلانيت راهي براي حل خشونت، سخنران:  دكتر يونس نوربخش </w:t>
      </w:r>
    </w:p>
    <w:p w:rsidR="00F1564E" w:rsidRPr="00A064CD" w:rsidRDefault="00F1564E" w:rsidP="00F1564E">
      <w:pPr>
        <w:pStyle w:val="ListParagraph"/>
        <w:numPr>
          <w:ilvl w:val="0"/>
          <w:numId w:val="6"/>
        </w:numPr>
        <w:tabs>
          <w:tab w:val="left" w:pos="379"/>
        </w:tabs>
        <w:spacing w:after="0" w:line="240" w:lineRule="auto"/>
        <w:ind w:left="0" w:firstLine="0"/>
        <w:jc w:val="both"/>
        <w:rPr>
          <w:rFonts w:cs="B Nazanin"/>
          <w:sz w:val="26"/>
          <w:szCs w:val="26"/>
          <w:rtl/>
        </w:rPr>
      </w:pPr>
      <w:r w:rsidRPr="00A064CD">
        <w:rPr>
          <w:rFonts w:cs="B Nazanin"/>
          <w:sz w:val="26"/>
          <w:szCs w:val="26"/>
          <w:rtl/>
        </w:rPr>
        <w:t>تاثیر علوم اجتماعی بر رویکرد منطقی به مذهب</w:t>
      </w:r>
      <w:r w:rsidRPr="00A064CD">
        <w:rPr>
          <w:rFonts w:cs="B Nazanin" w:hint="cs"/>
          <w:sz w:val="26"/>
          <w:szCs w:val="26"/>
          <w:rtl/>
        </w:rPr>
        <w:t xml:space="preserve">، سخنران:  </w:t>
      </w:r>
      <w:r w:rsidRPr="00A064CD">
        <w:rPr>
          <w:rFonts w:cs="B Nazanin"/>
          <w:sz w:val="26"/>
          <w:szCs w:val="26"/>
          <w:rtl/>
        </w:rPr>
        <w:t xml:space="preserve">دکتر نیکی پاپاگورگیو </w:t>
      </w:r>
    </w:p>
    <w:p w:rsidR="00F1564E" w:rsidRPr="00A064CD" w:rsidRDefault="00F1564E" w:rsidP="00F1564E">
      <w:pPr>
        <w:pStyle w:val="ListParagraph"/>
        <w:numPr>
          <w:ilvl w:val="0"/>
          <w:numId w:val="6"/>
        </w:numPr>
        <w:tabs>
          <w:tab w:val="left" w:pos="379"/>
        </w:tabs>
        <w:spacing w:after="0" w:line="240" w:lineRule="auto"/>
        <w:ind w:left="0" w:firstLine="0"/>
        <w:rPr>
          <w:rFonts w:cs="B Nazanin"/>
          <w:sz w:val="26"/>
          <w:szCs w:val="26"/>
          <w:rtl/>
        </w:rPr>
      </w:pPr>
      <w:r w:rsidRPr="00A064CD">
        <w:rPr>
          <w:rFonts w:cs="B Nazanin"/>
          <w:sz w:val="26"/>
          <w:szCs w:val="26"/>
          <w:rtl/>
        </w:rPr>
        <w:t>مبانی تفاهم و عدم خشونت در اسلام و مسیحیت</w:t>
      </w:r>
      <w:r w:rsidRPr="00A064CD">
        <w:rPr>
          <w:rFonts w:cs="B Nazanin" w:hint="cs"/>
          <w:sz w:val="26"/>
          <w:szCs w:val="26"/>
          <w:rtl/>
        </w:rPr>
        <w:t xml:space="preserve">، سخنران: دكتر </w:t>
      </w:r>
      <w:r w:rsidRPr="00A064CD">
        <w:rPr>
          <w:rFonts w:cs="B Nazanin"/>
          <w:sz w:val="26"/>
          <w:szCs w:val="26"/>
          <w:rtl/>
        </w:rPr>
        <w:t>محمد تقی انصاری</w:t>
      </w:r>
      <w:r w:rsidRPr="00A064CD">
        <w:rPr>
          <w:rFonts w:cs="B Nazanin" w:hint="cs"/>
          <w:sz w:val="26"/>
          <w:szCs w:val="26"/>
          <w:rtl/>
        </w:rPr>
        <w:t>‌</w:t>
      </w:r>
      <w:r w:rsidRPr="00A064CD">
        <w:rPr>
          <w:rFonts w:cs="B Nazanin"/>
          <w:sz w:val="26"/>
          <w:szCs w:val="26"/>
          <w:rtl/>
        </w:rPr>
        <w:t>پور</w:t>
      </w:r>
      <w:r w:rsidRPr="00A064CD">
        <w:rPr>
          <w:rFonts w:cs="B Nazanin" w:hint="cs"/>
          <w:sz w:val="26"/>
          <w:szCs w:val="26"/>
          <w:rtl/>
        </w:rPr>
        <w:t xml:space="preserve"> </w:t>
      </w:r>
    </w:p>
    <w:p w:rsidR="00F1564E" w:rsidRPr="00A064CD" w:rsidRDefault="00F1564E" w:rsidP="00F1564E">
      <w:pPr>
        <w:pStyle w:val="ListParagraph"/>
        <w:numPr>
          <w:ilvl w:val="0"/>
          <w:numId w:val="6"/>
        </w:numPr>
        <w:tabs>
          <w:tab w:val="left" w:pos="379"/>
        </w:tabs>
        <w:spacing w:after="0" w:line="240" w:lineRule="auto"/>
        <w:ind w:left="0" w:firstLine="0"/>
        <w:jc w:val="both"/>
        <w:rPr>
          <w:rFonts w:ascii="Times New Roman" w:eastAsia="Calibri" w:hAnsi="Times New Roman" w:cs="B Nazanin"/>
          <w:sz w:val="26"/>
          <w:szCs w:val="26"/>
          <w:rtl/>
        </w:rPr>
      </w:pPr>
      <w:r w:rsidRPr="00A064CD">
        <w:rPr>
          <w:rFonts w:cs="B Nazanin" w:hint="cs"/>
          <w:sz w:val="26"/>
          <w:szCs w:val="26"/>
          <w:rtl/>
          <w:lang w:bidi="ar-SA"/>
        </w:rPr>
        <w:t xml:space="preserve">مقايسه  </w:t>
      </w:r>
      <w:r w:rsidRPr="00A064CD">
        <w:rPr>
          <w:rFonts w:cs="B Nazanin"/>
          <w:sz w:val="26"/>
          <w:szCs w:val="26"/>
          <w:rtl/>
          <w:lang w:bidi="ar-SA"/>
        </w:rPr>
        <w:t>و معرفی سه سند</w:t>
      </w:r>
      <w:r w:rsidRPr="00A064CD">
        <w:rPr>
          <w:rFonts w:cs="B Nazanin" w:hint="cs"/>
          <w:sz w:val="26"/>
          <w:szCs w:val="26"/>
          <w:rtl/>
        </w:rPr>
        <w:t xml:space="preserve"> </w:t>
      </w:r>
      <w:r w:rsidRPr="00A064CD">
        <w:rPr>
          <w:rFonts w:cs="B Nazanin"/>
          <w:sz w:val="26"/>
          <w:szCs w:val="26"/>
          <w:rtl/>
        </w:rPr>
        <w:t>اعلامیه جهانی حقوق بشر اسلامی</w:t>
      </w:r>
      <w:r w:rsidRPr="00A064CD">
        <w:rPr>
          <w:rFonts w:cs="B Nazanin" w:hint="cs"/>
          <w:sz w:val="26"/>
          <w:szCs w:val="26"/>
          <w:rtl/>
        </w:rPr>
        <w:t>، سخنران:  دکتر</w:t>
      </w:r>
      <w:r w:rsidRPr="00A064CD">
        <w:rPr>
          <w:rFonts w:cs="B Nazanin"/>
          <w:sz w:val="26"/>
          <w:szCs w:val="26"/>
          <w:rtl/>
        </w:rPr>
        <w:t xml:space="preserve"> </w:t>
      </w:r>
      <w:r w:rsidRPr="00A064CD">
        <w:rPr>
          <w:rFonts w:cs="B Nazanin"/>
          <w:sz w:val="26"/>
          <w:szCs w:val="26"/>
          <w:rtl/>
          <w:lang w:bidi="ar-SA"/>
        </w:rPr>
        <w:t>میکالیس</w:t>
      </w:r>
      <w:r w:rsidRPr="00A064CD">
        <w:rPr>
          <w:rFonts w:cs="B Nazanin" w:hint="cs"/>
          <w:sz w:val="26"/>
          <w:szCs w:val="26"/>
          <w:rtl/>
        </w:rPr>
        <w:t xml:space="preserve"> ماریوراس</w:t>
      </w:r>
    </w:p>
    <w:p w:rsidR="00F1564E" w:rsidRPr="00A064CD" w:rsidRDefault="00F1564E" w:rsidP="00F1564E">
      <w:pPr>
        <w:pStyle w:val="ListParagraph"/>
        <w:numPr>
          <w:ilvl w:val="0"/>
          <w:numId w:val="6"/>
        </w:numPr>
        <w:tabs>
          <w:tab w:val="left" w:pos="379"/>
        </w:tabs>
        <w:spacing w:after="0" w:line="240" w:lineRule="auto"/>
        <w:ind w:left="0" w:firstLine="0"/>
        <w:jc w:val="both"/>
        <w:rPr>
          <w:rFonts w:cs="B Nazanin"/>
          <w:sz w:val="26"/>
          <w:szCs w:val="26"/>
          <w:rtl/>
        </w:rPr>
      </w:pPr>
      <w:r w:rsidRPr="00A064CD">
        <w:rPr>
          <w:rFonts w:ascii="Times New Roman" w:eastAsia="Calibri" w:hAnsi="Times New Roman" w:cs="B Nazanin" w:hint="cs"/>
          <w:sz w:val="26"/>
          <w:szCs w:val="26"/>
          <w:rtl/>
        </w:rPr>
        <w:lastRenderedPageBreak/>
        <w:t>دین پژوهی به مثابه عقل گرایی در حوزه دین (گامی در تبیین ضرورت گفتگو و جلوگیری از خشونت و افراط گرایی)</w:t>
      </w:r>
      <w:r w:rsidRPr="00A064CD">
        <w:rPr>
          <w:rFonts w:cs="B Nazanin" w:hint="cs"/>
          <w:sz w:val="26"/>
          <w:szCs w:val="26"/>
          <w:rtl/>
        </w:rPr>
        <w:t>، سخنران:</w:t>
      </w:r>
      <w:r w:rsidRPr="00A064CD">
        <w:rPr>
          <w:rFonts w:ascii="Times New Roman" w:eastAsia="Calibri" w:hAnsi="Times New Roman" w:cs="B Nazanin" w:hint="cs"/>
          <w:sz w:val="26"/>
          <w:szCs w:val="26"/>
          <w:rtl/>
        </w:rPr>
        <w:t xml:space="preserve"> دكتر باقر طالبي دارابي</w:t>
      </w:r>
    </w:p>
    <w:p w:rsidR="00F1564E" w:rsidRPr="00A064CD" w:rsidRDefault="00F1564E" w:rsidP="00F1564E">
      <w:pPr>
        <w:pStyle w:val="ListParagraph"/>
        <w:numPr>
          <w:ilvl w:val="0"/>
          <w:numId w:val="6"/>
        </w:numPr>
        <w:ind w:left="379" w:hanging="425"/>
        <w:rPr>
          <w:rFonts w:cs="B Nazanin"/>
          <w:sz w:val="26"/>
          <w:szCs w:val="26"/>
          <w:rtl/>
        </w:rPr>
      </w:pPr>
      <w:r w:rsidRPr="00A064CD">
        <w:rPr>
          <w:rFonts w:cs="B Nazanin" w:hint="cs"/>
          <w:sz w:val="26"/>
          <w:szCs w:val="26"/>
          <w:rtl/>
        </w:rPr>
        <w:t>نقش</w:t>
      </w:r>
      <w:r w:rsidRPr="00A064CD">
        <w:rPr>
          <w:rFonts w:cs="B Nazanin"/>
          <w:sz w:val="26"/>
          <w:szCs w:val="26"/>
          <w:rtl/>
        </w:rPr>
        <w:t xml:space="preserve"> </w:t>
      </w:r>
      <w:r w:rsidRPr="00A064CD">
        <w:rPr>
          <w:rFonts w:cs="B Nazanin" w:hint="cs"/>
          <w:sz w:val="26"/>
          <w:szCs w:val="26"/>
          <w:rtl/>
        </w:rPr>
        <w:t>آموزش</w:t>
      </w:r>
      <w:r w:rsidRPr="00A064CD">
        <w:rPr>
          <w:rFonts w:cs="B Nazanin"/>
          <w:sz w:val="26"/>
          <w:szCs w:val="26"/>
          <w:rtl/>
        </w:rPr>
        <w:t xml:space="preserve"> </w:t>
      </w:r>
      <w:r w:rsidRPr="00A064CD">
        <w:rPr>
          <w:rFonts w:cs="B Nazanin" w:hint="cs"/>
          <w:sz w:val="26"/>
          <w:szCs w:val="26"/>
          <w:rtl/>
        </w:rPr>
        <w:t>و</w:t>
      </w:r>
      <w:r w:rsidRPr="00A064CD">
        <w:rPr>
          <w:rFonts w:cs="B Nazanin"/>
          <w:sz w:val="26"/>
          <w:szCs w:val="26"/>
          <w:rtl/>
        </w:rPr>
        <w:t xml:space="preserve"> </w:t>
      </w:r>
      <w:r w:rsidRPr="00A064CD">
        <w:rPr>
          <w:rFonts w:cs="B Nazanin" w:hint="cs"/>
          <w:sz w:val="26"/>
          <w:szCs w:val="26"/>
          <w:rtl/>
        </w:rPr>
        <w:t>خانواده</w:t>
      </w:r>
      <w:r w:rsidRPr="00A064CD">
        <w:rPr>
          <w:rFonts w:cs="B Nazanin"/>
          <w:sz w:val="26"/>
          <w:szCs w:val="26"/>
          <w:rtl/>
        </w:rPr>
        <w:t xml:space="preserve"> </w:t>
      </w:r>
      <w:r w:rsidRPr="00A064CD">
        <w:rPr>
          <w:rFonts w:cs="B Nazanin" w:hint="cs"/>
          <w:sz w:val="26"/>
          <w:szCs w:val="26"/>
          <w:rtl/>
        </w:rPr>
        <w:t>در</w:t>
      </w:r>
      <w:r w:rsidRPr="00A064CD">
        <w:rPr>
          <w:rFonts w:cs="B Nazanin"/>
          <w:sz w:val="26"/>
          <w:szCs w:val="26"/>
          <w:rtl/>
        </w:rPr>
        <w:t xml:space="preserve"> </w:t>
      </w:r>
      <w:r w:rsidRPr="00A064CD">
        <w:rPr>
          <w:rFonts w:cs="B Nazanin" w:hint="cs"/>
          <w:sz w:val="26"/>
          <w:szCs w:val="26"/>
          <w:rtl/>
        </w:rPr>
        <w:t>مقابله</w:t>
      </w:r>
      <w:r w:rsidRPr="00A064CD">
        <w:rPr>
          <w:rFonts w:cs="B Nazanin"/>
          <w:sz w:val="26"/>
          <w:szCs w:val="26"/>
          <w:rtl/>
        </w:rPr>
        <w:t xml:space="preserve"> </w:t>
      </w:r>
      <w:r w:rsidRPr="00A064CD">
        <w:rPr>
          <w:rFonts w:cs="B Nazanin" w:hint="cs"/>
          <w:sz w:val="26"/>
          <w:szCs w:val="26"/>
          <w:rtl/>
        </w:rPr>
        <w:t>با</w:t>
      </w:r>
      <w:r w:rsidRPr="00A064CD">
        <w:rPr>
          <w:rFonts w:cs="B Nazanin"/>
          <w:sz w:val="26"/>
          <w:szCs w:val="26"/>
          <w:rtl/>
        </w:rPr>
        <w:t xml:space="preserve"> </w:t>
      </w:r>
      <w:r w:rsidRPr="00A064CD">
        <w:rPr>
          <w:rFonts w:cs="B Nazanin" w:hint="cs"/>
          <w:sz w:val="26"/>
          <w:szCs w:val="26"/>
          <w:rtl/>
        </w:rPr>
        <w:t>خشونت</w:t>
      </w:r>
      <w:r w:rsidRPr="00A064CD">
        <w:rPr>
          <w:rFonts w:cs="B Nazanin"/>
          <w:sz w:val="26"/>
          <w:szCs w:val="26"/>
          <w:rtl/>
        </w:rPr>
        <w:t xml:space="preserve"> </w:t>
      </w:r>
      <w:r w:rsidRPr="00A064CD">
        <w:rPr>
          <w:rFonts w:cs="B Nazanin" w:hint="cs"/>
          <w:sz w:val="26"/>
          <w:szCs w:val="26"/>
          <w:rtl/>
        </w:rPr>
        <w:t>وافراط</w:t>
      </w:r>
      <w:r w:rsidRPr="00A064CD">
        <w:rPr>
          <w:rFonts w:cs="B Nazanin"/>
          <w:sz w:val="26"/>
          <w:szCs w:val="26"/>
          <w:rtl/>
        </w:rPr>
        <w:t xml:space="preserve"> </w:t>
      </w:r>
      <w:r w:rsidRPr="00A064CD">
        <w:rPr>
          <w:rFonts w:cs="B Nazanin" w:hint="cs"/>
          <w:sz w:val="26"/>
          <w:szCs w:val="26"/>
          <w:rtl/>
        </w:rPr>
        <w:t xml:space="preserve">گرایی، سخنران: </w:t>
      </w:r>
      <w:r>
        <w:rPr>
          <w:rFonts w:cs="B Nazanin" w:hint="cs"/>
          <w:sz w:val="26"/>
          <w:szCs w:val="26"/>
          <w:rtl/>
        </w:rPr>
        <w:t>د</w:t>
      </w:r>
      <w:r w:rsidRPr="00A064CD">
        <w:rPr>
          <w:rFonts w:cs="B Nazanin" w:hint="cs"/>
          <w:sz w:val="26"/>
          <w:szCs w:val="26"/>
          <w:rtl/>
        </w:rPr>
        <w:t>كتر طوبی کرمانی</w:t>
      </w:r>
      <w:r w:rsidRPr="00A064CD">
        <w:rPr>
          <w:rFonts w:ascii="Adobe Arabic" w:hAnsi="Adobe Arabic" w:cs="B Nazanin"/>
          <w:sz w:val="26"/>
          <w:szCs w:val="26"/>
          <w:rtl/>
        </w:rPr>
        <w:t xml:space="preserve"> </w:t>
      </w:r>
    </w:p>
    <w:p w:rsidR="00F1564E" w:rsidRPr="0028087A" w:rsidRDefault="0028087A" w:rsidP="0028087A">
      <w:pPr>
        <w:tabs>
          <w:tab w:val="left" w:pos="284"/>
          <w:tab w:val="left" w:pos="423"/>
        </w:tabs>
        <w:spacing w:after="0" w:line="240" w:lineRule="auto"/>
        <w:jc w:val="both"/>
        <w:rPr>
          <w:rFonts w:ascii="Times New Roman" w:eastAsia="SimSun" w:hAnsi="Times New Roman" w:cs="B Nazanin"/>
          <w:b/>
          <w:bCs/>
          <w:sz w:val="28"/>
          <w:szCs w:val="28"/>
          <w:rtl/>
          <w:lang w:eastAsia="zh-CN"/>
        </w:rPr>
      </w:pPr>
      <w:r>
        <w:rPr>
          <w:rFonts w:cs="B Nazanin" w:hint="cs"/>
          <w:sz w:val="26"/>
          <w:szCs w:val="26"/>
          <w:rtl/>
        </w:rPr>
        <w:t xml:space="preserve">20- </w:t>
      </w:r>
      <w:r w:rsidR="00F1564E" w:rsidRPr="0028087A">
        <w:rPr>
          <w:rFonts w:cs="B Nazanin"/>
          <w:sz w:val="26"/>
          <w:szCs w:val="26"/>
          <w:rtl/>
        </w:rPr>
        <w:t>رویکرد منطقی در قبال مذهب با هدف جلوگیری از افراط و خشونت</w:t>
      </w:r>
      <w:r w:rsidR="00F1564E" w:rsidRPr="0028087A">
        <w:rPr>
          <w:rFonts w:cs="B Nazanin" w:hint="cs"/>
          <w:sz w:val="26"/>
          <w:szCs w:val="26"/>
          <w:rtl/>
        </w:rPr>
        <w:t xml:space="preserve">، سخنران: </w:t>
      </w:r>
      <w:r w:rsidR="00F1564E" w:rsidRPr="0028087A">
        <w:rPr>
          <w:rFonts w:cs="B Nazanin"/>
          <w:sz w:val="26"/>
          <w:szCs w:val="26"/>
          <w:rtl/>
        </w:rPr>
        <w:t>كرياري</w:t>
      </w:r>
    </w:p>
    <w:p w:rsidR="00331749" w:rsidRDefault="00331749" w:rsidP="00331749">
      <w:pPr>
        <w:tabs>
          <w:tab w:val="left" w:pos="284"/>
          <w:tab w:val="left" w:pos="423"/>
        </w:tabs>
        <w:spacing w:after="0" w:line="240" w:lineRule="auto"/>
        <w:ind w:left="720"/>
        <w:contextualSpacing/>
        <w:jc w:val="both"/>
        <w:rPr>
          <w:rFonts w:ascii="Calibri" w:eastAsia="Times New Roman" w:hAnsi="Calibri" w:cs="B Zar"/>
          <w:sz w:val="28"/>
          <w:szCs w:val="28"/>
          <w:rtl/>
          <w:lang w:bidi="ar-SA"/>
        </w:rPr>
      </w:pPr>
    </w:p>
    <w:p w:rsidR="00331749" w:rsidRDefault="00331749" w:rsidP="00D8043F">
      <w:pPr>
        <w:tabs>
          <w:tab w:val="left" w:pos="284"/>
          <w:tab w:val="left" w:pos="423"/>
        </w:tabs>
        <w:spacing w:after="0" w:line="240" w:lineRule="auto"/>
        <w:contextualSpacing/>
        <w:jc w:val="both"/>
        <w:rPr>
          <w:rFonts w:ascii="Calibri" w:eastAsia="Times New Roman" w:hAnsi="Calibri" w:cs="B Nazanin"/>
          <w:b/>
          <w:bCs/>
          <w:sz w:val="28"/>
          <w:szCs w:val="28"/>
          <w:rtl/>
          <w:lang w:bidi="ar-SA"/>
        </w:rPr>
      </w:pPr>
      <w:r>
        <w:rPr>
          <w:rFonts w:ascii="Calibri" w:eastAsia="Times New Roman" w:hAnsi="Calibri" w:cs="B Nazanin" w:hint="cs"/>
          <w:b/>
          <w:bCs/>
          <w:sz w:val="28"/>
          <w:szCs w:val="28"/>
          <w:rtl/>
          <w:lang w:bidi="ar-SA"/>
        </w:rPr>
        <w:t>هفت</w:t>
      </w:r>
      <w:r w:rsidRPr="00331749">
        <w:rPr>
          <w:rFonts w:ascii="Calibri" w:eastAsia="Times New Roman" w:hAnsi="Calibri" w:cs="B Nazanin" w:hint="cs"/>
          <w:b/>
          <w:bCs/>
          <w:sz w:val="28"/>
          <w:szCs w:val="28"/>
          <w:rtl/>
          <w:lang w:bidi="ar-SA"/>
        </w:rPr>
        <w:t>مين</w:t>
      </w:r>
      <w:r w:rsidRPr="00331749">
        <w:rPr>
          <w:rFonts w:ascii="Calibri" w:eastAsia="Times New Roman" w:hAnsi="Calibri" w:cs="B Nazanin"/>
          <w:b/>
          <w:bCs/>
          <w:sz w:val="28"/>
          <w:szCs w:val="28"/>
          <w:rtl/>
          <w:lang w:bidi="ar-SA"/>
        </w:rPr>
        <w:t xml:space="preserve"> </w:t>
      </w:r>
      <w:r w:rsidRPr="00331749">
        <w:rPr>
          <w:rFonts w:ascii="Calibri" w:eastAsia="Times New Roman" w:hAnsi="Calibri" w:cs="B Nazanin" w:hint="cs"/>
          <w:b/>
          <w:bCs/>
          <w:sz w:val="28"/>
          <w:szCs w:val="28"/>
          <w:rtl/>
          <w:lang w:bidi="ar-SA"/>
        </w:rPr>
        <w:t>دور</w:t>
      </w:r>
      <w:r w:rsidRPr="00331749">
        <w:rPr>
          <w:rFonts w:ascii="Calibri" w:eastAsia="Times New Roman" w:hAnsi="Calibri" w:cs="B Nazanin"/>
          <w:b/>
          <w:bCs/>
          <w:sz w:val="28"/>
          <w:szCs w:val="28"/>
          <w:rtl/>
          <w:lang w:bidi="ar-SA"/>
        </w:rPr>
        <w:t xml:space="preserve"> </w:t>
      </w:r>
      <w:r w:rsidRPr="00331749">
        <w:rPr>
          <w:rFonts w:ascii="Calibri" w:eastAsia="Times New Roman" w:hAnsi="Calibri" w:cs="B Nazanin" w:hint="cs"/>
          <w:b/>
          <w:bCs/>
          <w:sz w:val="28"/>
          <w:szCs w:val="28"/>
          <w:rtl/>
          <w:lang w:bidi="ar-SA"/>
        </w:rPr>
        <w:t>گفتگوي</w:t>
      </w:r>
      <w:r w:rsidRPr="00331749">
        <w:rPr>
          <w:rFonts w:ascii="Calibri" w:eastAsia="Times New Roman" w:hAnsi="Calibri" w:cs="B Nazanin"/>
          <w:b/>
          <w:bCs/>
          <w:sz w:val="28"/>
          <w:szCs w:val="28"/>
          <w:rtl/>
          <w:lang w:bidi="ar-SA"/>
        </w:rPr>
        <w:t xml:space="preserve"> </w:t>
      </w:r>
      <w:r w:rsidRPr="00331749">
        <w:rPr>
          <w:rFonts w:ascii="Calibri" w:eastAsia="Times New Roman" w:hAnsi="Calibri" w:cs="B Nazanin" w:hint="cs"/>
          <w:b/>
          <w:bCs/>
          <w:sz w:val="28"/>
          <w:szCs w:val="28"/>
          <w:rtl/>
          <w:lang w:bidi="ar-SA"/>
        </w:rPr>
        <w:t>ديني</w:t>
      </w:r>
      <w:r w:rsidRPr="00331749">
        <w:rPr>
          <w:rFonts w:ascii="Calibri" w:eastAsia="Times New Roman" w:hAnsi="Calibri" w:cs="B Nazanin"/>
          <w:b/>
          <w:bCs/>
          <w:sz w:val="28"/>
          <w:szCs w:val="28"/>
          <w:rtl/>
          <w:lang w:bidi="ar-SA"/>
        </w:rPr>
        <w:t xml:space="preserve"> </w:t>
      </w:r>
      <w:r w:rsidRPr="00331749">
        <w:rPr>
          <w:rFonts w:ascii="Calibri" w:eastAsia="Times New Roman" w:hAnsi="Calibri" w:cs="B Nazanin" w:hint="cs"/>
          <w:b/>
          <w:bCs/>
          <w:sz w:val="28"/>
          <w:szCs w:val="28"/>
          <w:rtl/>
          <w:lang w:bidi="ar-SA"/>
        </w:rPr>
        <w:t>اسلام</w:t>
      </w:r>
      <w:r w:rsidRPr="00331749">
        <w:rPr>
          <w:rFonts w:ascii="Calibri" w:eastAsia="Times New Roman" w:hAnsi="Calibri" w:cs="B Nazanin"/>
          <w:b/>
          <w:bCs/>
          <w:sz w:val="28"/>
          <w:szCs w:val="28"/>
          <w:rtl/>
          <w:lang w:bidi="ar-SA"/>
        </w:rPr>
        <w:t xml:space="preserve"> </w:t>
      </w:r>
      <w:r w:rsidRPr="00331749">
        <w:rPr>
          <w:rFonts w:ascii="Sakkal Majalla" w:eastAsia="Times New Roman" w:hAnsi="Sakkal Majalla" w:cs="Sakkal Majalla" w:hint="cs"/>
          <w:b/>
          <w:bCs/>
          <w:sz w:val="28"/>
          <w:szCs w:val="28"/>
          <w:rtl/>
          <w:lang w:bidi="ar-SA"/>
        </w:rPr>
        <w:t>–</w:t>
      </w:r>
      <w:r w:rsidRPr="00331749">
        <w:rPr>
          <w:rFonts w:ascii="Calibri" w:eastAsia="Times New Roman" w:hAnsi="Calibri" w:cs="B Nazanin"/>
          <w:b/>
          <w:bCs/>
          <w:sz w:val="28"/>
          <w:szCs w:val="28"/>
          <w:rtl/>
          <w:lang w:bidi="ar-SA"/>
        </w:rPr>
        <w:t xml:space="preserve"> </w:t>
      </w:r>
      <w:r w:rsidRPr="00331749">
        <w:rPr>
          <w:rFonts w:ascii="Calibri" w:eastAsia="Times New Roman" w:hAnsi="Calibri" w:cs="B Nazanin" w:hint="cs"/>
          <w:b/>
          <w:bCs/>
          <w:sz w:val="28"/>
          <w:szCs w:val="28"/>
          <w:rtl/>
          <w:lang w:bidi="ar-SA"/>
        </w:rPr>
        <w:t>مسيحيت</w:t>
      </w:r>
      <w:r w:rsidRPr="00331749">
        <w:rPr>
          <w:rFonts w:ascii="Calibri" w:eastAsia="Times New Roman" w:hAnsi="Calibri" w:cs="B Nazanin"/>
          <w:b/>
          <w:bCs/>
          <w:sz w:val="28"/>
          <w:szCs w:val="28"/>
          <w:rtl/>
          <w:lang w:bidi="ar-SA"/>
        </w:rPr>
        <w:t xml:space="preserve"> </w:t>
      </w:r>
      <w:r w:rsidRPr="00331749">
        <w:rPr>
          <w:rFonts w:ascii="Calibri" w:eastAsia="Times New Roman" w:hAnsi="Calibri" w:cs="B Nazanin" w:hint="cs"/>
          <w:b/>
          <w:bCs/>
          <w:sz w:val="28"/>
          <w:szCs w:val="28"/>
          <w:rtl/>
          <w:lang w:bidi="ar-SA"/>
        </w:rPr>
        <w:t>ارتدوكس</w:t>
      </w:r>
      <w:r w:rsidRPr="00331749">
        <w:rPr>
          <w:rFonts w:ascii="Calibri" w:eastAsia="Times New Roman" w:hAnsi="Calibri" w:cs="B Nazanin"/>
          <w:b/>
          <w:bCs/>
          <w:sz w:val="28"/>
          <w:szCs w:val="28"/>
          <w:rtl/>
          <w:lang w:bidi="ar-SA"/>
        </w:rPr>
        <w:t xml:space="preserve"> </w:t>
      </w:r>
      <w:r w:rsidRPr="00331749">
        <w:rPr>
          <w:rFonts w:ascii="Calibri" w:eastAsia="Times New Roman" w:hAnsi="Calibri" w:cs="B Nazanin" w:hint="cs"/>
          <w:b/>
          <w:bCs/>
          <w:sz w:val="28"/>
          <w:szCs w:val="28"/>
          <w:rtl/>
          <w:lang w:bidi="ar-SA"/>
        </w:rPr>
        <w:t>يونان</w:t>
      </w:r>
      <w:r w:rsidRPr="00331749">
        <w:rPr>
          <w:rFonts w:ascii="Calibri" w:eastAsia="Times New Roman" w:hAnsi="Calibri" w:cs="B Nazanin"/>
          <w:b/>
          <w:bCs/>
          <w:sz w:val="28"/>
          <w:szCs w:val="28"/>
          <w:rtl/>
          <w:lang w:bidi="ar-SA"/>
        </w:rPr>
        <w:t xml:space="preserve"> :</w:t>
      </w:r>
    </w:p>
    <w:p w:rsidR="009F5E1D" w:rsidRDefault="009F5E1D" w:rsidP="009F5E1D">
      <w:pPr>
        <w:tabs>
          <w:tab w:val="left" w:pos="284"/>
          <w:tab w:val="left" w:pos="423"/>
        </w:tabs>
        <w:spacing w:after="0" w:line="240" w:lineRule="auto"/>
        <w:ind w:left="720"/>
        <w:contextualSpacing/>
        <w:jc w:val="both"/>
        <w:rPr>
          <w:rFonts w:ascii="Calibri" w:eastAsia="Times New Roman" w:hAnsi="Calibri" w:cs="B Nazanin"/>
          <w:b/>
          <w:bCs/>
          <w:sz w:val="28"/>
          <w:szCs w:val="28"/>
          <w:rtl/>
          <w:lang w:bidi="ar-SA"/>
        </w:rPr>
      </w:pPr>
      <w:r w:rsidRPr="009F5E1D">
        <w:rPr>
          <w:rFonts w:ascii="Tahoma" w:eastAsia="Times New Roman" w:hAnsi="Tahoma" w:cs="B Nazanin" w:hint="cs"/>
          <w:color w:val="000000"/>
          <w:sz w:val="28"/>
          <w:szCs w:val="28"/>
          <w:rtl/>
        </w:rPr>
        <w:t>عنوان اصلي</w:t>
      </w:r>
      <w:r w:rsidRPr="009F5E1D">
        <w:rPr>
          <w:rFonts w:ascii="Tahoma" w:eastAsia="Times New Roman" w:hAnsi="Tahoma" w:cs="B Nazanin" w:hint="cs"/>
          <w:b/>
          <w:bCs/>
          <w:color w:val="000000"/>
          <w:sz w:val="28"/>
          <w:szCs w:val="28"/>
          <w:rtl/>
        </w:rPr>
        <w:t xml:space="preserve">: </w:t>
      </w:r>
      <w:r w:rsidRPr="008862E8">
        <w:rPr>
          <w:rFonts w:ascii="Tahoma" w:eastAsia="Times New Roman" w:hAnsi="Tahoma" w:cs="B Nazanin"/>
          <w:color w:val="000000"/>
          <w:sz w:val="28"/>
          <w:szCs w:val="28"/>
          <w:rtl/>
        </w:rPr>
        <w:t>ارزش‌های اخلاقی و انسانی از منظر قرآن و انجیل</w:t>
      </w:r>
    </w:p>
    <w:p w:rsidR="00331749" w:rsidRPr="00331749" w:rsidRDefault="00331749" w:rsidP="009F5E1D">
      <w:pPr>
        <w:tabs>
          <w:tab w:val="left" w:pos="284"/>
          <w:tab w:val="left" w:pos="423"/>
        </w:tabs>
        <w:spacing w:after="0" w:line="240" w:lineRule="auto"/>
        <w:ind w:left="720"/>
        <w:contextualSpacing/>
        <w:jc w:val="both"/>
        <w:rPr>
          <w:rFonts w:ascii="Calibri" w:eastAsia="Times New Roman" w:hAnsi="Calibri" w:cs="B Nazanin"/>
          <w:b/>
          <w:bCs/>
          <w:sz w:val="28"/>
          <w:szCs w:val="28"/>
          <w:rtl/>
          <w:lang w:bidi="ar-SA"/>
        </w:rPr>
      </w:pPr>
      <w:r w:rsidRPr="00331749">
        <w:rPr>
          <w:rFonts w:ascii="Calibri" w:eastAsia="Times New Roman" w:hAnsi="Calibri" w:cs="B Nazanin" w:hint="cs"/>
          <w:b/>
          <w:bCs/>
          <w:sz w:val="28"/>
          <w:szCs w:val="28"/>
          <w:rtl/>
          <w:lang w:bidi="ar-SA"/>
        </w:rPr>
        <w:t>زمان</w:t>
      </w:r>
      <w:r w:rsidRPr="00331749">
        <w:rPr>
          <w:rFonts w:ascii="Calibri" w:eastAsia="Times New Roman" w:hAnsi="Calibri" w:cs="B Nazanin"/>
          <w:b/>
          <w:bCs/>
          <w:sz w:val="28"/>
          <w:szCs w:val="28"/>
          <w:rtl/>
          <w:lang w:bidi="ar-SA"/>
        </w:rPr>
        <w:t xml:space="preserve">: </w:t>
      </w:r>
      <w:r w:rsidR="009F5E1D">
        <w:rPr>
          <w:rFonts w:ascii="Calibri" w:eastAsia="Times New Roman" w:hAnsi="Calibri" w:cs="B Nazanin" w:hint="cs"/>
          <w:b/>
          <w:bCs/>
          <w:sz w:val="28"/>
          <w:szCs w:val="28"/>
          <w:rtl/>
          <w:lang w:bidi="ar-SA"/>
        </w:rPr>
        <w:t>6</w:t>
      </w:r>
      <w:r w:rsidRPr="00331749">
        <w:rPr>
          <w:rFonts w:ascii="Calibri" w:eastAsia="Times New Roman" w:hAnsi="Calibri" w:cs="B Nazanin"/>
          <w:b/>
          <w:bCs/>
          <w:sz w:val="28"/>
          <w:szCs w:val="28"/>
          <w:rtl/>
          <w:lang w:bidi="ar-SA"/>
        </w:rPr>
        <w:t xml:space="preserve"> </w:t>
      </w:r>
      <w:r w:rsidRPr="00331749">
        <w:rPr>
          <w:rFonts w:ascii="Calibri" w:eastAsia="Times New Roman" w:hAnsi="Calibri" w:cs="B Nazanin" w:hint="cs"/>
          <w:b/>
          <w:bCs/>
          <w:sz w:val="28"/>
          <w:szCs w:val="28"/>
          <w:rtl/>
          <w:lang w:bidi="ar-SA"/>
        </w:rPr>
        <w:t>و</w:t>
      </w:r>
      <w:r w:rsidRPr="00331749">
        <w:rPr>
          <w:rFonts w:ascii="Calibri" w:eastAsia="Times New Roman" w:hAnsi="Calibri" w:cs="B Nazanin"/>
          <w:b/>
          <w:bCs/>
          <w:sz w:val="28"/>
          <w:szCs w:val="28"/>
          <w:rtl/>
          <w:lang w:bidi="ar-SA"/>
        </w:rPr>
        <w:t xml:space="preserve"> </w:t>
      </w:r>
      <w:r>
        <w:rPr>
          <w:rFonts w:ascii="Calibri" w:eastAsia="Times New Roman" w:hAnsi="Calibri" w:cs="B Nazanin" w:hint="cs"/>
          <w:b/>
          <w:bCs/>
          <w:sz w:val="28"/>
          <w:szCs w:val="28"/>
          <w:rtl/>
          <w:lang w:bidi="ar-SA"/>
        </w:rPr>
        <w:t>9</w:t>
      </w:r>
      <w:r w:rsidRPr="00331749">
        <w:rPr>
          <w:rFonts w:ascii="Calibri" w:eastAsia="Times New Roman" w:hAnsi="Calibri" w:cs="B Nazanin"/>
          <w:b/>
          <w:bCs/>
          <w:sz w:val="28"/>
          <w:szCs w:val="28"/>
          <w:rtl/>
          <w:lang w:bidi="ar-SA"/>
        </w:rPr>
        <w:t xml:space="preserve"> </w:t>
      </w:r>
      <w:r w:rsidRPr="00331749">
        <w:rPr>
          <w:rFonts w:ascii="Calibri" w:eastAsia="Times New Roman" w:hAnsi="Calibri" w:cs="B Nazanin" w:hint="cs"/>
          <w:b/>
          <w:bCs/>
          <w:sz w:val="28"/>
          <w:szCs w:val="28"/>
          <w:rtl/>
          <w:lang w:bidi="ar-SA"/>
        </w:rPr>
        <w:t>ا</w:t>
      </w:r>
      <w:r>
        <w:rPr>
          <w:rFonts w:ascii="Calibri" w:eastAsia="Times New Roman" w:hAnsi="Calibri" w:cs="B Nazanin" w:hint="cs"/>
          <w:b/>
          <w:bCs/>
          <w:sz w:val="28"/>
          <w:szCs w:val="28"/>
          <w:rtl/>
          <w:lang w:bidi="ar-SA"/>
        </w:rPr>
        <w:t>رديبهشت</w:t>
      </w:r>
      <w:r w:rsidRPr="00331749">
        <w:rPr>
          <w:rFonts w:ascii="Calibri" w:eastAsia="Times New Roman" w:hAnsi="Calibri" w:cs="B Nazanin"/>
          <w:b/>
          <w:bCs/>
          <w:sz w:val="28"/>
          <w:szCs w:val="28"/>
          <w:rtl/>
          <w:lang w:bidi="ar-SA"/>
        </w:rPr>
        <w:t xml:space="preserve"> </w:t>
      </w:r>
      <w:r w:rsidRPr="00331749">
        <w:rPr>
          <w:rFonts w:ascii="Calibri" w:eastAsia="Times New Roman" w:hAnsi="Calibri" w:cs="B Nazanin" w:hint="cs"/>
          <w:b/>
          <w:bCs/>
          <w:sz w:val="28"/>
          <w:szCs w:val="28"/>
          <w:rtl/>
          <w:lang w:bidi="ar-SA"/>
        </w:rPr>
        <w:t>ماه</w:t>
      </w:r>
      <w:r w:rsidRPr="00331749">
        <w:rPr>
          <w:rFonts w:ascii="Calibri" w:eastAsia="Times New Roman" w:hAnsi="Calibri" w:cs="B Nazanin"/>
          <w:b/>
          <w:bCs/>
          <w:sz w:val="28"/>
          <w:szCs w:val="28"/>
          <w:rtl/>
          <w:lang w:bidi="ar-SA"/>
        </w:rPr>
        <w:t xml:space="preserve"> </w:t>
      </w:r>
      <w:r w:rsidRPr="00331749">
        <w:rPr>
          <w:rFonts w:ascii="Calibri" w:eastAsia="Times New Roman" w:hAnsi="Calibri" w:cs="B Nazanin" w:hint="cs"/>
          <w:b/>
          <w:bCs/>
          <w:sz w:val="28"/>
          <w:szCs w:val="28"/>
          <w:rtl/>
          <w:lang w:bidi="ar-SA"/>
        </w:rPr>
        <w:t>سال</w:t>
      </w:r>
      <w:r w:rsidRPr="00331749">
        <w:rPr>
          <w:rFonts w:ascii="Calibri" w:eastAsia="Times New Roman" w:hAnsi="Calibri" w:cs="B Nazanin"/>
          <w:b/>
          <w:bCs/>
          <w:sz w:val="28"/>
          <w:szCs w:val="28"/>
          <w:rtl/>
          <w:lang w:bidi="ar-SA"/>
        </w:rPr>
        <w:t>139</w:t>
      </w:r>
      <w:r>
        <w:rPr>
          <w:rFonts w:ascii="Calibri" w:eastAsia="Times New Roman" w:hAnsi="Calibri" w:cs="B Nazanin" w:hint="cs"/>
          <w:b/>
          <w:bCs/>
          <w:sz w:val="28"/>
          <w:szCs w:val="28"/>
          <w:rtl/>
          <w:lang w:bidi="ar-SA"/>
        </w:rPr>
        <w:t>7</w:t>
      </w:r>
    </w:p>
    <w:p w:rsidR="00331749" w:rsidRPr="00331749" w:rsidRDefault="00331749" w:rsidP="009F5E1D">
      <w:pPr>
        <w:tabs>
          <w:tab w:val="left" w:pos="284"/>
          <w:tab w:val="left" w:pos="423"/>
        </w:tabs>
        <w:spacing w:after="0" w:line="240" w:lineRule="auto"/>
        <w:ind w:left="720"/>
        <w:contextualSpacing/>
        <w:jc w:val="both"/>
        <w:rPr>
          <w:rFonts w:ascii="Calibri" w:eastAsia="Times New Roman" w:hAnsi="Calibri" w:cs="B Nazanin"/>
          <w:b/>
          <w:bCs/>
          <w:sz w:val="28"/>
          <w:szCs w:val="28"/>
          <w:rtl/>
          <w:lang w:bidi="ar-SA"/>
        </w:rPr>
      </w:pPr>
      <w:r w:rsidRPr="00331749">
        <w:rPr>
          <w:rFonts w:ascii="Calibri" w:eastAsia="Times New Roman" w:hAnsi="Calibri" w:cs="B Nazanin" w:hint="cs"/>
          <w:b/>
          <w:bCs/>
          <w:sz w:val="28"/>
          <w:szCs w:val="28"/>
          <w:rtl/>
          <w:lang w:bidi="ar-SA"/>
        </w:rPr>
        <w:t>مكان</w:t>
      </w:r>
      <w:r w:rsidRPr="00331749">
        <w:rPr>
          <w:rFonts w:ascii="Calibri" w:eastAsia="Times New Roman" w:hAnsi="Calibri" w:cs="B Nazanin"/>
          <w:b/>
          <w:bCs/>
          <w:sz w:val="28"/>
          <w:szCs w:val="28"/>
          <w:rtl/>
          <w:lang w:bidi="ar-SA"/>
        </w:rPr>
        <w:t xml:space="preserve">: </w:t>
      </w:r>
      <w:r w:rsidR="009F5E1D" w:rsidRPr="009F5E1D">
        <w:rPr>
          <w:rFonts w:ascii="Calibri" w:eastAsia="Times New Roman" w:hAnsi="Calibri" w:cs="B Nazanin" w:hint="cs"/>
          <w:b/>
          <w:bCs/>
          <w:sz w:val="28"/>
          <w:szCs w:val="28"/>
          <w:rtl/>
        </w:rPr>
        <w:t>شهر</w:t>
      </w:r>
      <w:r w:rsidR="009F5E1D" w:rsidRPr="009F5E1D">
        <w:rPr>
          <w:rFonts w:ascii="Calibri" w:eastAsia="Times New Roman" w:hAnsi="Calibri" w:cs="B Nazanin"/>
          <w:b/>
          <w:bCs/>
          <w:sz w:val="28"/>
          <w:szCs w:val="28"/>
          <w:rtl/>
        </w:rPr>
        <w:t xml:space="preserve"> </w:t>
      </w:r>
      <w:r w:rsidR="009F5E1D" w:rsidRPr="009F5E1D">
        <w:rPr>
          <w:rFonts w:ascii="Calibri" w:eastAsia="Times New Roman" w:hAnsi="Calibri" w:cs="B Nazanin" w:hint="cs"/>
          <w:b/>
          <w:bCs/>
          <w:sz w:val="28"/>
          <w:szCs w:val="28"/>
          <w:rtl/>
        </w:rPr>
        <w:t>ولوس- كشور يونان</w:t>
      </w:r>
    </w:p>
    <w:p w:rsidR="006F4919" w:rsidRDefault="00D8043F" w:rsidP="006F4919">
      <w:pPr>
        <w:pStyle w:val="ListParagraph"/>
        <w:tabs>
          <w:tab w:val="left" w:pos="804"/>
        </w:tabs>
        <w:jc w:val="both"/>
        <w:rPr>
          <w:rFonts w:ascii="Calibri" w:eastAsia="Times New Roman" w:hAnsi="Calibri" w:cs="B Nazanin"/>
          <w:sz w:val="28"/>
          <w:szCs w:val="28"/>
          <w:rtl/>
          <w:lang w:bidi="ar-SA"/>
        </w:rPr>
      </w:pPr>
      <w:r>
        <w:rPr>
          <w:rFonts w:ascii="Times New Roman" w:eastAsia="SimSun" w:hAnsi="Times New Roman" w:cs="B Nazanin" w:hint="cs"/>
          <w:b/>
          <w:bCs/>
          <w:sz w:val="28"/>
          <w:szCs w:val="28"/>
          <w:rtl/>
          <w:lang w:eastAsia="zh-CN"/>
        </w:rPr>
        <w:t>سخنرانان و عناوين مقالات :</w:t>
      </w:r>
    </w:p>
    <w:p w:rsidR="00F1564E" w:rsidRPr="00A064CD" w:rsidRDefault="00F1564E" w:rsidP="00F1564E">
      <w:pPr>
        <w:pStyle w:val="ListParagraph"/>
        <w:numPr>
          <w:ilvl w:val="0"/>
          <w:numId w:val="11"/>
        </w:numPr>
        <w:spacing w:line="240" w:lineRule="auto"/>
        <w:jc w:val="both"/>
        <w:rPr>
          <w:rFonts w:cs="B Nazanin"/>
          <w:b/>
          <w:sz w:val="26"/>
          <w:szCs w:val="26"/>
          <w:rtl/>
        </w:rPr>
      </w:pPr>
      <w:r w:rsidRPr="00A064CD">
        <w:rPr>
          <w:rFonts w:cs="B Nazanin"/>
          <w:b/>
          <w:sz w:val="26"/>
          <w:szCs w:val="26"/>
          <w:rtl/>
        </w:rPr>
        <w:t>راه‌هاي گسترش اخلاق عملي و معنويت در جامعه</w:t>
      </w:r>
      <w:r>
        <w:rPr>
          <w:rFonts w:cs="B Nazanin" w:hint="cs"/>
          <w:b/>
          <w:sz w:val="26"/>
          <w:szCs w:val="26"/>
          <w:rtl/>
        </w:rPr>
        <w:t>،</w:t>
      </w:r>
      <w:r w:rsidRPr="00A064CD">
        <w:rPr>
          <w:rFonts w:cs="B Nazanin" w:hint="cs"/>
          <w:b/>
          <w:sz w:val="26"/>
          <w:szCs w:val="26"/>
          <w:rtl/>
        </w:rPr>
        <w:t xml:space="preserve"> </w:t>
      </w:r>
      <w:r w:rsidRPr="00A064CD">
        <w:rPr>
          <w:rFonts w:cs="B Nazanin" w:hint="cs"/>
          <w:b/>
          <w:sz w:val="26"/>
          <w:szCs w:val="26"/>
          <w:rtl/>
          <w:lang w:bidi="ar-SA"/>
        </w:rPr>
        <w:t xml:space="preserve">سخنران : دكتر ابوذر ابراهيمي </w:t>
      </w:r>
      <w:r w:rsidRPr="00A064CD">
        <w:rPr>
          <w:rFonts w:cs="B Nazanin" w:hint="cs"/>
          <w:b/>
          <w:sz w:val="26"/>
          <w:szCs w:val="26"/>
          <w:rtl/>
        </w:rPr>
        <w:t xml:space="preserve"> </w:t>
      </w:r>
    </w:p>
    <w:p w:rsidR="00F1564E" w:rsidRPr="00A064CD" w:rsidRDefault="00F1564E" w:rsidP="00F1564E">
      <w:pPr>
        <w:pStyle w:val="ListParagraph"/>
        <w:numPr>
          <w:ilvl w:val="0"/>
          <w:numId w:val="11"/>
        </w:numPr>
        <w:spacing w:after="0" w:line="240" w:lineRule="auto"/>
        <w:jc w:val="both"/>
        <w:rPr>
          <w:rFonts w:ascii="Times New Roman" w:eastAsia="SimSun" w:hAnsi="Times New Roman" w:cs="B Nazanin"/>
          <w:b/>
          <w:sz w:val="26"/>
          <w:szCs w:val="26"/>
          <w:lang w:eastAsia="zh-CN"/>
        </w:rPr>
      </w:pPr>
      <w:r w:rsidRPr="00A064CD">
        <w:rPr>
          <w:rFonts w:cs="B Nazanin" w:hint="cs"/>
          <w:b/>
          <w:sz w:val="26"/>
          <w:szCs w:val="26"/>
          <w:rtl/>
        </w:rPr>
        <w:t>مقام روحاني ملتيوس ملتياديس</w:t>
      </w:r>
      <w:r w:rsidRPr="00A064CD">
        <w:rPr>
          <w:rFonts w:cs="B Nazanin" w:hint="cs"/>
          <w:b/>
          <w:sz w:val="26"/>
          <w:szCs w:val="26"/>
          <w:rtl/>
          <w:lang w:bidi="ar-SA"/>
        </w:rPr>
        <w:t xml:space="preserve">، سخنران : </w:t>
      </w:r>
      <w:r w:rsidRPr="00A064CD">
        <w:rPr>
          <w:rFonts w:ascii="Calibri" w:eastAsia="Calibri" w:hAnsi="Calibri" w:cs="B Nazanin"/>
          <w:b/>
          <w:sz w:val="26"/>
          <w:szCs w:val="26"/>
          <w:rtl/>
        </w:rPr>
        <w:t>ارزش‌های اخلاقی و انسانی از منظر قرآن و انجیل</w:t>
      </w:r>
    </w:p>
    <w:p w:rsidR="00F1564E" w:rsidRPr="00A064CD" w:rsidRDefault="00F1564E" w:rsidP="00F1564E">
      <w:pPr>
        <w:pStyle w:val="ListParagraph"/>
        <w:numPr>
          <w:ilvl w:val="0"/>
          <w:numId w:val="11"/>
        </w:numPr>
        <w:spacing w:line="240" w:lineRule="auto"/>
        <w:jc w:val="both"/>
        <w:rPr>
          <w:rFonts w:cs="B Nazanin"/>
          <w:b/>
          <w:sz w:val="26"/>
          <w:szCs w:val="26"/>
          <w:rtl/>
        </w:rPr>
      </w:pPr>
      <w:r w:rsidRPr="00A064CD">
        <w:rPr>
          <w:rFonts w:cs="B Nazanin" w:hint="cs"/>
          <w:b/>
          <w:sz w:val="26"/>
          <w:szCs w:val="26"/>
          <w:rtl/>
        </w:rPr>
        <w:t>نقش معنويت و اخلاق در صلح، سخنران : حجت الاسلام و المسلمين</w:t>
      </w:r>
      <w:r w:rsidRPr="00A064CD">
        <w:rPr>
          <w:rFonts w:cs="B Nazanin"/>
          <w:b/>
          <w:sz w:val="26"/>
          <w:szCs w:val="26"/>
          <w:rtl/>
        </w:rPr>
        <w:t xml:space="preserve"> احمد مبلغی</w:t>
      </w:r>
    </w:p>
    <w:p w:rsidR="00F1564E" w:rsidRPr="00A064CD" w:rsidRDefault="00F1564E" w:rsidP="00F1564E">
      <w:pPr>
        <w:pStyle w:val="ListParagraph"/>
        <w:numPr>
          <w:ilvl w:val="0"/>
          <w:numId w:val="11"/>
        </w:numPr>
        <w:spacing w:line="240" w:lineRule="auto"/>
        <w:jc w:val="both"/>
        <w:rPr>
          <w:rFonts w:cs="B Nazanin"/>
          <w:b/>
          <w:sz w:val="26"/>
          <w:szCs w:val="26"/>
          <w:rtl/>
        </w:rPr>
      </w:pPr>
      <w:r w:rsidRPr="00A064CD">
        <w:rPr>
          <w:rFonts w:cs="B Nazanin" w:hint="cs"/>
          <w:b/>
          <w:sz w:val="26"/>
          <w:szCs w:val="26"/>
          <w:rtl/>
        </w:rPr>
        <w:t>منازل</w:t>
      </w:r>
      <w:r w:rsidRPr="00A064CD">
        <w:rPr>
          <w:rFonts w:cs="B Nazanin"/>
          <w:b/>
          <w:sz w:val="26"/>
          <w:szCs w:val="26"/>
          <w:rtl/>
        </w:rPr>
        <w:t xml:space="preserve"> </w:t>
      </w:r>
      <w:r w:rsidRPr="00A064CD">
        <w:rPr>
          <w:rFonts w:cs="B Nazanin" w:hint="cs"/>
          <w:b/>
          <w:sz w:val="26"/>
          <w:szCs w:val="26"/>
          <w:rtl/>
        </w:rPr>
        <w:t>و</w:t>
      </w:r>
      <w:r w:rsidRPr="00A064CD">
        <w:rPr>
          <w:rFonts w:cs="B Nazanin"/>
          <w:b/>
          <w:sz w:val="26"/>
          <w:szCs w:val="26"/>
          <w:rtl/>
        </w:rPr>
        <w:t xml:space="preserve"> </w:t>
      </w:r>
      <w:r w:rsidRPr="00A064CD">
        <w:rPr>
          <w:rFonts w:cs="B Nazanin" w:hint="cs"/>
          <w:b/>
          <w:sz w:val="26"/>
          <w:szCs w:val="26"/>
          <w:rtl/>
        </w:rPr>
        <w:t>سفرهای</w:t>
      </w:r>
      <w:r w:rsidRPr="00A064CD">
        <w:rPr>
          <w:rFonts w:cs="B Nazanin"/>
          <w:b/>
          <w:sz w:val="26"/>
          <w:szCs w:val="26"/>
          <w:rtl/>
        </w:rPr>
        <w:t xml:space="preserve"> </w:t>
      </w:r>
      <w:r w:rsidRPr="00A064CD">
        <w:rPr>
          <w:rFonts w:cs="B Nazanin" w:hint="cs"/>
          <w:b/>
          <w:sz w:val="26"/>
          <w:szCs w:val="26"/>
          <w:rtl/>
        </w:rPr>
        <w:t>چهارگانه</w:t>
      </w:r>
      <w:r w:rsidRPr="00A064CD">
        <w:rPr>
          <w:rFonts w:cs="B Nazanin"/>
          <w:b/>
          <w:sz w:val="26"/>
          <w:szCs w:val="26"/>
          <w:rtl/>
        </w:rPr>
        <w:t xml:space="preserve"> </w:t>
      </w:r>
      <w:r w:rsidRPr="00A064CD">
        <w:rPr>
          <w:rFonts w:cs="B Nazanin" w:hint="cs"/>
          <w:b/>
          <w:sz w:val="26"/>
          <w:szCs w:val="26"/>
          <w:rtl/>
        </w:rPr>
        <w:t>قرآنی</w:t>
      </w:r>
      <w:r w:rsidRPr="00A064CD">
        <w:rPr>
          <w:rFonts w:cs="B Nazanin"/>
          <w:b/>
          <w:sz w:val="26"/>
          <w:szCs w:val="26"/>
          <w:rtl/>
        </w:rPr>
        <w:t xml:space="preserve">- </w:t>
      </w:r>
      <w:r w:rsidRPr="00A064CD">
        <w:rPr>
          <w:rFonts w:cs="B Nazanin" w:hint="cs"/>
          <w:b/>
          <w:sz w:val="26"/>
          <w:szCs w:val="26"/>
          <w:rtl/>
        </w:rPr>
        <w:t>عرفانی</w:t>
      </w:r>
      <w:r w:rsidRPr="00A064CD">
        <w:rPr>
          <w:rFonts w:cs="B Nazanin"/>
          <w:b/>
          <w:sz w:val="26"/>
          <w:szCs w:val="26"/>
          <w:rtl/>
        </w:rPr>
        <w:t xml:space="preserve"> </w:t>
      </w:r>
      <w:r w:rsidRPr="00A064CD">
        <w:rPr>
          <w:rFonts w:cs="B Nazanin" w:hint="cs"/>
          <w:b/>
          <w:sz w:val="26"/>
          <w:szCs w:val="26"/>
          <w:rtl/>
        </w:rPr>
        <w:t>و</w:t>
      </w:r>
      <w:r w:rsidRPr="00A064CD">
        <w:rPr>
          <w:rFonts w:cs="B Nazanin"/>
          <w:b/>
          <w:sz w:val="26"/>
          <w:szCs w:val="26"/>
          <w:rtl/>
        </w:rPr>
        <w:t xml:space="preserve"> </w:t>
      </w:r>
      <w:r w:rsidRPr="00A064CD">
        <w:rPr>
          <w:rFonts w:cs="B Nazanin" w:hint="cs"/>
          <w:b/>
          <w:sz w:val="26"/>
          <w:szCs w:val="26"/>
          <w:rtl/>
        </w:rPr>
        <w:t>عدالت گرایی، سخنران: حجت الاسلام و المسلمين</w:t>
      </w:r>
      <w:r w:rsidRPr="00A064CD">
        <w:rPr>
          <w:rFonts w:cs="B Nazanin"/>
          <w:b/>
          <w:sz w:val="26"/>
          <w:szCs w:val="26"/>
          <w:rtl/>
        </w:rPr>
        <w:t xml:space="preserve"> دکتر عبدالحسین خسروپناه </w:t>
      </w:r>
    </w:p>
    <w:p w:rsidR="00F1564E" w:rsidRPr="00A064CD" w:rsidRDefault="00F1564E" w:rsidP="00F1564E">
      <w:pPr>
        <w:pStyle w:val="ListParagraph"/>
        <w:numPr>
          <w:ilvl w:val="0"/>
          <w:numId w:val="11"/>
        </w:numPr>
        <w:spacing w:line="240" w:lineRule="auto"/>
        <w:jc w:val="both"/>
        <w:rPr>
          <w:rFonts w:cs="B Nazanin"/>
          <w:b/>
          <w:sz w:val="26"/>
          <w:szCs w:val="26"/>
          <w:rtl/>
        </w:rPr>
      </w:pPr>
      <w:r w:rsidRPr="00A064CD">
        <w:rPr>
          <w:rFonts w:cs="B Nazanin" w:hint="cs"/>
          <w:b/>
          <w:sz w:val="26"/>
          <w:szCs w:val="26"/>
          <w:rtl/>
        </w:rPr>
        <w:t>ارزش‌های</w:t>
      </w:r>
      <w:r w:rsidRPr="00A064CD">
        <w:rPr>
          <w:rFonts w:cs="B Nazanin"/>
          <w:b/>
          <w:sz w:val="26"/>
          <w:szCs w:val="26"/>
          <w:rtl/>
        </w:rPr>
        <w:t xml:space="preserve"> </w:t>
      </w:r>
      <w:r w:rsidRPr="00A064CD">
        <w:rPr>
          <w:rFonts w:cs="B Nazanin" w:hint="cs"/>
          <w:b/>
          <w:sz w:val="26"/>
          <w:szCs w:val="26"/>
          <w:rtl/>
        </w:rPr>
        <w:t>اخلاقی</w:t>
      </w:r>
      <w:r w:rsidRPr="00A064CD">
        <w:rPr>
          <w:rFonts w:cs="B Nazanin"/>
          <w:b/>
          <w:sz w:val="26"/>
          <w:szCs w:val="26"/>
          <w:rtl/>
        </w:rPr>
        <w:t xml:space="preserve"> </w:t>
      </w:r>
      <w:r w:rsidRPr="00A064CD">
        <w:rPr>
          <w:rFonts w:cs="B Nazanin" w:hint="cs"/>
          <w:b/>
          <w:sz w:val="26"/>
          <w:szCs w:val="26"/>
          <w:rtl/>
        </w:rPr>
        <w:t>و</w:t>
      </w:r>
      <w:r w:rsidRPr="00A064CD">
        <w:rPr>
          <w:rFonts w:cs="B Nazanin"/>
          <w:b/>
          <w:sz w:val="26"/>
          <w:szCs w:val="26"/>
          <w:rtl/>
        </w:rPr>
        <w:t xml:space="preserve"> </w:t>
      </w:r>
      <w:r w:rsidRPr="00A064CD">
        <w:rPr>
          <w:rFonts w:cs="B Nazanin" w:hint="cs"/>
          <w:b/>
          <w:sz w:val="26"/>
          <w:szCs w:val="26"/>
          <w:rtl/>
        </w:rPr>
        <w:t>انسانی</w:t>
      </w:r>
      <w:r w:rsidRPr="00A064CD">
        <w:rPr>
          <w:rFonts w:cs="B Nazanin"/>
          <w:b/>
          <w:sz w:val="26"/>
          <w:szCs w:val="26"/>
          <w:rtl/>
        </w:rPr>
        <w:t xml:space="preserve"> </w:t>
      </w:r>
      <w:r w:rsidRPr="00A064CD">
        <w:rPr>
          <w:rFonts w:cs="B Nazanin" w:hint="cs"/>
          <w:b/>
          <w:sz w:val="26"/>
          <w:szCs w:val="26"/>
          <w:rtl/>
        </w:rPr>
        <w:t>از</w:t>
      </w:r>
      <w:r w:rsidRPr="00A064CD">
        <w:rPr>
          <w:rFonts w:cs="B Nazanin"/>
          <w:b/>
          <w:sz w:val="26"/>
          <w:szCs w:val="26"/>
          <w:rtl/>
        </w:rPr>
        <w:t xml:space="preserve"> </w:t>
      </w:r>
      <w:r w:rsidRPr="00A064CD">
        <w:rPr>
          <w:rFonts w:cs="B Nazanin" w:hint="cs"/>
          <w:b/>
          <w:sz w:val="26"/>
          <w:szCs w:val="26"/>
          <w:rtl/>
        </w:rPr>
        <w:t>منظر</w:t>
      </w:r>
      <w:r w:rsidRPr="00A064CD">
        <w:rPr>
          <w:rFonts w:cs="B Nazanin"/>
          <w:b/>
          <w:sz w:val="26"/>
          <w:szCs w:val="26"/>
          <w:rtl/>
        </w:rPr>
        <w:t xml:space="preserve"> </w:t>
      </w:r>
      <w:r w:rsidRPr="00A064CD">
        <w:rPr>
          <w:rFonts w:cs="B Nazanin" w:hint="cs"/>
          <w:b/>
          <w:sz w:val="26"/>
          <w:szCs w:val="26"/>
          <w:rtl/>
        </w:rPr>
        <w:t>قرآن</w:t>
      </w:r>
      <w:r w:rsidRPr="00A064CD">
        <w:rPr>
          <w:rFonts w:cs="B Nazanin"/>
          <w:b/>
          <w:sz w:val="26"/>
          <w:szCs w:val="26"/>
          <w:rtl/>
        </w:rPr>
        <w:t xml:space="preserve"> </w:t>
      </w:r>
      <w:r w:rsidRPr="00A064CD">
        <w:rPr>
          <w:rFonts w:cs="B Nazanin" w:hint="cs"/>
          <w:b/>
          <w:sz w:val="26"/>
          <w:szCs w:val="26"/>
          <w:rtl/>
        </w:rPr>
        <w:t>و</w:t>
      </w:r>
      <w:r w:rsidRPr="00A064CD">
        <w:rPr>
          <w:rFonts w:cs="B Nazanin"/>
          <w:b/>
          <w:sz w:val="26"/>
          <w:szCs w:val="26"/>
          <w:rtl/>
        </w:rPr>
        <w:t xml:space="preserve"> </w:t>
      </w:r>
      <w:r w:rsidRPr="00A064CD">
        <w:rPr>
          <w:rFonts w:cs="B Nazanin" w:hint="cs"/>
          <w:b/>
          <w:sz w:val="26"/>
          <w:szCs w:val="26"/>
          <w:rtl/>
        </w:rPr>
        <w:t>انجیل، اخلاق</w:t>
      </w:r>
      <w:r w:rsidRPr="00A064CD">
        <w:rPr>
          <w:rFonts w:cs="B Nazanin"/>
          <w:b/>
          <w:sz w:val="26"/>
          <w:szCs w:val="26"/>
          <w:rtl/>
        </w:rPr>
        <w:t xml:space="preserve"> </w:t>
      </w:r>
      <w:r w:rsidRPr="00A064CD">
        <w:rPr>
          <w:rFonts w:cs="B Nazanin" w:hint="cs"/>
          <w:b/>
          <w:sz w:val="26"/>
          <w:szCs w:val="26"/>
          <w:rtl/>
        </w:rPr>
        <w:t>و</w:t>
      </w:r>
      <w:r w:rsidRPr="00A064CD">
        <w:rPr>
          <w:rFonts w:cs="B Nazanin"/>
          <w:b/>
          <w:sz w:val="26"/>
          <w:szCs w:val="26"/>
          <w:rtl/>
        </w:rPr>
        <w:t xml:space="preserve"> </w:t>
      </w:r>
      <w:r w:rsidRPr="00A064CD">
        <w:rPr>
          <w:rFonts w:cs="B Nazanin" w:hint="cs"/>
          <w:b/>
          <w:sz w:val="26"/>
          <w:szCs w:val="26"/>
          <w:rtl/>
        </w:rPr>
        <w:t>معنویت</w:t>
      </w:r>
      <w:r w:rsidRPr="00A064CD">
        <w:rPr>
          <w:rFonts w:cs="B Nazanin"/>
          <w:b/>
          <w:sz w:val="26"/>
          <w:szCs w:val="26"/>
          <w:rtl/>
        </w:rPr>
        <w:t xml:space="preserve"> </w:t>
      </w:r>
      <w:r w:rsidRPr="00A064CD">
        <w:rPr>
          <w:rFonts w:cs="B Nazanin" w:hint="cs"/>
          <w:b/>
          <w:sz w:val="26"/>
          <w:szCs w:val="26"/>
          <w:rtl/>
        </w:rPr>
        <w:t>دو</w:t>
      </w:r>
      <w:r w:rsidRPr="00A064CD">
        <w:rPr>
          <w:rFonts w:cs="B Nazanin"/>
          <w:b/>
          <w:sz w:val="26"/>
          <w:szCs w:val="26"/>
          <w:rtl/>
        </w:rPr>
        <w:t xml:space="preserve"> </w:t>
      </w:r>
      <w:r w:rsidRPr="00A064CD">
        <w:rPr>
          <w:rFonts w:cs="B Nazanin" w:hint="cs"/>
          <w:b/>
          <w:sz w:val="26"/>
          <w:szCs w:val="26"/>
          <w:rtl/>
        </w:rPr>
        <w:t>عنصر</w:t>
      </w:r>
      <w:r w:rsidRPr="00A064CD">
        <w:rPr>
          <w:rFonts w:cs="B Nazanin"/>
          <w:b/>
          <w:sz w:val="26"/>
          <w:szCs w:val="26"/>
          <w:rtl/>
        </w:rPr>
        <w:t xml:space="preserve"> </w:t>
      </w:r>
      <w:r w:rsidRPr="00A064CD">
        <w:rPr>
          <w:rFonts w:cs="B Nazanin" w:hint="cs"/>
          <w:b/>
          <w:sz w:val="26"/>
          <w:szCs w:val="26"/>
          <w:rtl/>
        </w:rPr>
        <w:t>مهم</w:t>
      </w:r>
      <w:r w:rsidRPr="00A064CD">
        <w:rPr>
          <w:rFonts w:cs="B Nazanin"/>
          <w:b/>
          <w:sz w:val="26"/>
          <w:szCs w:val="26"/>
          <w:rtl/>
        </w:rPr>
        <w:t xml:space="preserve"> </w:t>
      </w:r>
      <w:r w:rsidRPr="00A064CD">
        <w:rPr>
          <w:rFonts w:cs="B Nazanin" w:hint="cs"/>
          <w:b/>
          <w:sz w:val="26"/>
          <w:szCs w:val="26"/>
          <w:rtl/>
        </w:rPr>
        <w:t>تقویت</w:t>
      </w:r>
      <w:r w:rsidRPr="00A064CD">
        <w:rPr>
          <w:rFonts w:cs="B Nazanin"/>
          <w:b/>
          <w:sz w:val="26"/>
          <w:szCs w:val="26"/>
          <w:rtl/>
        </w:rPr>
        <w:t xml:space="preserve"> </w:t>
      </w:r>
      <w:r w:rsidRPr="00A064CD">
        <w:rPr>
          <w:rFonts w:cs="B Nazanin" w:hint="cs"/>
          <w:b/>
          <w:sz w:val="26"/>
          <w:szCs w:val="26"/>
          <w:rtl/>
        </w:rPr>
        <w:t>همزیستی</w:t>
      </w:r>
      <w:r w:rsidRPr="00A064CD">
        <w:rPr>
          <w:rFonts w:cs="B Nazanin"/>
          <w:b/>
          <w:sz w:val="26"/>
          <w:szCs w:val="26"/>
          <w:rtl/>
        </w:rPr>
        <w:t xml:space="preserve"> </w:t>
      </w:r>
      <w:r w:rsidRPr="00A064CD">
        <w:rPr>
          <w:rFonts w:cs="B Nazanin" w:hint="cs"/>
          <w:b/>
          <w:sz w:val="26"/>
          <w:szCs w:val="26"/>
          <w:rtl/>
        </w:rPr>
        <w:t>پیروان</w:t>
      </w:r>
      <w:r w:rsidRPr="00A064CD">
        <w:rPr>
          <w:rFonts w:cs="B Nazanin"/>
          <w:b/>
          <w:sz w:val="26"/>
          <w:szCs w:val="26"/>
          <w:rtl/>
        </w:rPr>
        <w:t xml:space="preserve"> </w:t>
      </w:r>
      <w:r w:rsidRPr="00A064CD">
        <w:rPr>
          <w:rFonts w:cs="B Nazanin" w:hint="cs"/>
          <w:b/>
          <w:sz w:val="26"/>
          <w:szCs w:val="26"/>
          <w:rtl/>
        </w:rPr>
        <w:t>ادیان</w:t>
      </w:r>
      <w:r w:rsidRPr="00A064CD">
        <w:rPr>
          <w:rFonts w:cs="B Nazanin"/>
          <w:b/>
          <w:sz w:val="26"/>
          <w:szCs w:val="26"/>
          <w:rtl/>
        </w:rPr>
        <w:t xml:space="preserve"> </w:t>
      </w:r>
      <w:r w:rsidRPr="00A064CD">
        <w:rPr>
          <w:rFonts w:cs="B Nazanin" w:hint="cs"/>
          <w:b/>
          <w:sz w:val="26"/>
          <w:szCs w:val="26"/>
          <w:rtl/>
        </w:rPr>
        <w:t>الهی، سخنران: حجت الاسلام و المسلمين</w:t>
      </w:r>
      <w:r w:rsidRPr="00A064CD">
        <w:rPr>
          <w:rFonts w:cs="B Nazanin"/>
          <w:b/>
          <w:sz w:val="26"/>
          <w:szCs w:val="26"/>
          <w:rtl/>
        </w:rPr>
        <w:t xml:space="preserve"> دکتر الیاس عارف‌زاده </w:t>
      </w:r>
    </w:p>
    <w:p w:rsidR="00F1564E" w:rsidRPr="00A064CD" w:rsidRDefault="00F1564E" w:rsidP="00F1564E">
      <w:pPr>
        <w:pStyle w:val="ListParagraph"/>
        <w:numPr>
          <w:ilvl w:val="0"/>
          <w:numId w:val="11"/>
        </w:numPr>
        <w:spacing w:line="240" w:lineRule="auto"/>
        <w:jc w:val="both"/>
        <w:rPr>
          <w:rFonts w:cs="B Nazanin"/>
          <w:b/>
          <w:sz w:val="26"/>
          <w:szCs w:val="26"/>
          <w:rtl/>
        </w:rPr>
      </w:pPr>
      <w:r w:rsidRPr="00A064CD">
        <w:rPr>
          <w:rFonts w:cs="B Nazanin" w:hint="cs"/>
          <w:b/>
          <w:sz w:val="26"/>
          <w:szCs w:val="26"/>
          <w:rtl/>
        </w:rPr>
        <w:t xml:space="preserve">ارزشهاي انساني از ديدگاه قرآن، سخنران:  دكتر علي محمد حلمي </w:t>
      </w:r>
    </w:p>
    <w:p w:rsidR="00F1564E" w:rsidRPr="00A064CD" w:rsidRDefault="00F1564E" w:rsidP="00F1564E">
      <w:pPr>
        <w:pStyle w:val="ListParagraph"/>
        <w:numPr>
          <w:ilvl w:val="0"/>
          <w:numId w:val="11"/>
        </w:numPr>
        <w:spacing w:line="240" w:lineRule="auto"/>
        <w:jc w:val="both"/>
        <w:rPr>
          <w:rFonts w:cs="B Nazanin"/>
          <w:b/>
          <w:sz w:val="26"/>
          <w:szCs w:val="26"/>
          <w:lang w:bidi="ar-SA"/>
        </w:rPr>
      </w:pPr>
      <w:r w:rsidRPr="00A064CD">
        <w:rPr>
          <w:rFonts w:cs="B Nazanin" w:hint="cs"/>
          <w:b/>
          <w:sz w:val="26"/>
          <w:szCs w:val="26"/>
          <w:rtl/>
        </w:rPr>
        <w:t xml:space="preserve">نقش معنويت و اخلاق در كاهش ناهنجاريهاي خانواده، سخنران: </w:t>
      </w:r>
      <w:r w:rsidRPr="00A064CD">
        <w:rPr>
          <w:rFonts w:cs="B Nazanin"/>
          <w:b/>
          <w:sz w:val="26"/>
          <w:szCs w:val="26"/>
          <w:rtl/>
        </w:rPr>
        <w:t>زهرا رشیدبیگی</w:t>
      </w:r>
    </w:p>
    <w:p w:rsidR="00F1564E" w:rsidRPr="00A064CD" w:rsidRDefault="00F1564E" w:rsidP="00F1564E">
      <w:pPr>
        <w:pStyle w:val="ListParagraph"/>
        <w:numPr>
          <w:ilvl w:val="0"/>
          <w:numId w:val="11"/>
        </w:numPr>
        <w:spacing w:line="240" w:lineRule="auto"/>
        <w:jc w:val="both"/>
        <w:rPr>
          <w:rFonts w:cs="B Nazanin"/>
          <w:b/>
          <w:sz w:val="26"/>
          <w:szCs w:val="26"/>
          <w:rtl/>
        </w:rPr>
      </w:pPr>
      <w:r w:rsidRPr="00A064CD">
        <w:rPr>
          <w:rFonts w:cs="B Nazanin" w:hint="cs"/>
          <w:b/>
          <w:sz w:val="26"/>
          <w:szCs w:val="26"/>
          <w:rtl/>
        </w:rPr>
        <w:t xml:space="preserve">ضرورت گفتگوي اديان، سخنران: پروفسور ميلتياديس كنستانتينوس </w:t>
      </w:r>
    </w:p>
    <w:p w:rsidR="00F1564E" w:rsidRPr="008622CA" w:rsidRDefault="00F1564E" w:rsidP="00F1564E">
      <w:pPr>
        <w:pStyle w:val="ListParagraph"/>
        <w:numPr>
          <w:ilvl w:val="0"/>
          <w:numId w:val="11"/>
        </w:numPr>
        <w:spacing w:line="240" w:lineRule="auto"/>
        <w:jc w:val="both"/>
        <w:rPr>
          <w:rFonts w:cs="B Nazanin"/>
          <w:b/>
          <w:color w:val="000000" w:themeColor="text1"/>
          <w:sz w:val="26"/>
          <w:szCs w:val="26"/>
          <w:rtl/>
        </w:rPr>
      </w:pPr>
      <w:r w:rsidRPr="00A064CD">
        <w:rPr>
          <w:rFonts w:cs="B Nazanin" w:hint="cs"/>
          <w:b/>
          <w:sz w:val="26"/>
          <w:szCs w:val="26"/>
          <w:rtl/>
        </w:rPr>
        <w:t xml:space="preserve">آموزش ارتباطات فرهنگي و ديني براي مسلمانان و مسيحيان </w:t>
      </w:r>
      <w:r w:rsidRPr="008622CA">
        <w:rPr>
          <w:rFonts w:cs="B Nazanin" w:hint="cs"/>
          <w:color w:val="000000" w:themeColor="text1"/>
          <w:sz w:val="26"/>
          <w:szCs w:val="26"/>
          <w:rtl/>
        </w:rPr>
        <w:t>با ذكر نمونه فعاليت معلمان در غرب منطقه تراس</w:t>
      </w:r>
      <w:r w:rsidRPr="008622CA">
        <w:rPr>
          <w:rFonts w:cs="B Nazanin" w:hint="cs"/>
          <w:b/>
          <w:color w:val="000000" w:themeColor="text1"/>
          <w:sz w:val="26"/>
          <w:szCs w:val="26"/>
          <w:rtl/>
        </w:rPr>
        <w:t>، سخنران: دكتر</w:t>
      </w:r>
      <w:r w:rsidRPr="008622CA">
        <w:rPr>
          <w:rFonts w:cs="B Nazanin"/>
          <w:b/>
          <w:color w:val="000000" w:themeColor="text1"/>
          <w:sz w:val="26"/>
          <w:szCs w:val="26"/>
          <w:rtl/>
        </w:rPr>
        <w:t xml:space="preserve"> </w:t>
      </w:r>
      <w:r w:rsidRPr="008622CA">
        <w:rPr>
          <w:rFonts w:cs="B Nazanin" w:hint="cs"/>
          <w:b/>
          <w:color w:val="000000" w:themeColor="text1"/>
          <w:sz w:val="26"/>
          <w:szCs w:val="26"/>
          <w:rtl/>
        </w:rPr>
        <w:t>نیکی</w:t>
      </w:r>
      <w:r w:rsidRPr="008622CA">
        <w:rPr>
          <w:rFonts w:cs="B Nazanin"/>
          <w:b/>
          <w:color w:val="000000" w:themeColor="text1"/>
          <w:sz w:val="26"/>
          <w:szCs w:val="26"/>
          <w:rtl/>
        </w:rPr>
        <w:t xml:space="preserve"> </w:t>
      </w:r>
      <w:r w:rsidRPr="008622CA">
        <w:rPr>
          <w:rFonts w:cs="B Nazanin" w:hint="cs"/>
          <w:b/>
          <w:color w:val="000000" w:themeColor="text1"/>
          <w:sz w:val="26"/>
          <w:szCs w:val="26"/>
          <w:rtl/>
        </w:rPr>
        <w:t>پاپایورگیو</w:t>
      </w:r>
      <w:r w:rsidRPr="008622CA">
        <w:rPr>
          <w:rFonts w:cs="B Nazanin"/>
          <w:b/>
          <w:color w:val="000000" w:themeColor="text1"/>
          <w:sz w:val="26"/>
          <w:szCs w:val="26"/>
          <w:rtl/>
        </w:rPr>
        <w:t xml:space="preserve">  </w:t>
      </w:r>
    </w:p>
    <w:p w:rsidR="00F1564E" w:rsidRPr="00A064CD" w:rsidRDefault="00F1564E" w:rsidP="00F1564E">
      <w:pPr>
        <w:pStyle w:val="ListParagraph"/>
        <w:numPr>
          <w:ilvl w:val="0"/>
          <w:numId w:val="11"/>
        </w:numPr>
        <w:spacing w:line="240" w:lineRule="auto"/>
        <w:jc w:val="both"/>
        <w:rPr>
          <w:rFonts w:cs="B Nazanin"/>
          <w:b/>
          <w:sz w:val="26"/>
          <w:szCs w:val="26"/>
          <w:rtl/>
        </w:rPr>
      </w:pPr>
      <w:r w:rsidRPr="00A064CD">
        <w:rPr>
          <w:rFonts w:cs="B Nazanin" w:hint="cs"/>
          <w:b/>
          <w:sz w:val="26"/>
          <w:szCs w:val="26"/>
          <w:rtl/>
        </w:rPr>
        <w:t xml:space="preserve">درك و مطالعات اسلامي در يونان، سخنران: دكترانجليكا زياكا </w:t>
      </w:r>
    </w:p>
    <w:p w:rsidR="00F1564E" w:rsidRPr="00A064CD" w:rsidRDefault="00F1564E" w:rsidP="00F1564E">
      <w:pPr>
        <w:pStyle w:val="ListParagraph"/>
        <w:numPr>
          <w:ilvl w:val="0"/>
          <w:numId w:val="11"/>
        </w:numPr>
        <w:spacing w:line="240" w:lineRule="auto"/>
        <w:jc w:val="both"/>
        <w:rPr>
          <w:rFonts w:cs="B Nazanin"/>
          <w:b/>
          <w:sz w:val="26"/>
          <w:szCs w:val="26"/>
          <w:rtl/>
        </w:rPr>
      </w:pPr>
      <w:r w:rsidRPr="00A064CD">
        <w:rPr>
          <w:rFonts w:cs="B Nazanin" w:hint="cs"/>
          <w:b/>
          <w:sz w:val="26"/>
          <w:szCs w:val="26"/>
          <w:rtl/>
        </w:rPr>
        <w:t>مشاركت كليساي ارتدكس يونان و جنبشهاي اتحاد كليسايي در گفتگوي اديان، سخنران: دكتر واسيليكي استاثوكوستا</w:t>
      </w:r>
    </w:p>
    <w:p w:rsidR="00F1564E" w:rsidRPr="00A064CD" w:rsidRDefault="00F1564E" w:rsidP="00F1564E">
      <w:pPr>
        <w:pStyle w:val="ListParagraph"/>
        <w:numPr>
          <w:ilvl w:val="0"/>
          <w:numId w:val="11"/>
        </w:numPr>
        <w:tabs>
          <w:tab w:val="left" w:pos="804"/>
        </w:tabs>
        <w:spacing w:line="240" w:lineRule="auto"/>
        <w:rPr>
          <w:rFonts w:cs="B Nazanin"/>
          <w:b/>
          <w:sz w:val="26"/>
          <w:szCs w:val="26"/>
        </w:rPr>
      </w:pPr>
      <w:r w:rsidRPr="00A064CD">
        <w:rPr>
          <w:rFonts w:cs="B Nazanin" w:hint="cs"/>
          <w:b/>
          <w:sz w:val="26"/>
          <w:szCs w:val="26"/>
          <w:rtl/>
        </w:rPr>
        <w:t xml:space="preserve">جايگاه گفتگوي اديان طبق استانداردهاي مطالعات جديد اديان، سخنران: </w:t>
      </w:r>
      <w:r w:rsidRPr="00A064CD">
        <w:rPr>
          <w:rFonts w:cs="B Nazanin" w:hint="cs"/>
          <w:b/>
          <w:sz w:val="26"/>
          <w:szCs w:val="26"/>
          <w:rtl/>
          <w:lang w:bidi="ar-SA"/>
        </w:rPr>
        <w:t xml:space="preserve"> </w:t>
      </w:r>
      <w:r w:rsidRPr="00A064CD">
        <w:rPr>
          <w:rFonts w:cs="B Nazanin" w:hint="cs"/>
          <w:b/>
          <w:sz w:val="26"/>
          <w:szCs w:val="26"/>
          <w:rtl/>
        </w:rPr>
        <w:t xml:space="preserve">پاناگيوتيس پاچيز </w:t>
      </w:r>
    </w:p>
    <w:p w:rsidR="00F1564E" w:rsidRPr="00C66453" w:rsidRDefault="00F1564E" w:rsidP="00F1564E">
      <w:pPr>
        <w:tabs>
          <w:tab w:val="left" w:pos="804"/>
        </w:tabs>
        <w:spacing w:line="240" w:lineRule="auto"/>
        <w:rPr>
          <w:rFonts w:cs="B Nazanin"/>
          <w:b/>
          <w:color w:val="C00000"/>
          <w:sz w:val="26"/>
          <w:szCs w:val="26"/>
        </w:rPr>
      </w:pPr>
    </w:p>
    <w:p w:rsidR="009F5E1D" w:rsidRPr="006F4919" w:rsidRDefault="009F5E1D" w:rsidP="006F4919">
      <w:pPr>
        <w:pStyle w:val="ListParagraph"/>
        <w:tabs>
          <w:tab w:val="left" w:pos="804"/>
        </w:tabs>
        <w:jc w:val="both"/>
        <w:rPr>
          <w:rFonts w:ascii="Times New Roman" w:eastAsia="SimSun" w:hAnsi="Times New Roman" w:cs="B Nazanin"/>
          <w:b/>
          <w:bCs/>
          <w:sz w:val="28"/>
          <w:szCs w:val="28"/>
          <w:rtl/>
          <w:lang w:eastAsia="zh-CN"/>
        </w:rPr>
      </w:pPr>
    </w:p>
    <w:p w:rsidR="000428BD" w:rsidRDefault="000428BD" w:rsidP="000428BD">
      <w:pPr>
        <w:bidi w:val="0"/>
        <w:spacing w:after="0" w:line="240" w:lineRule="auto"/>
        <w:jc w:val="center"/>
        <w:rPr>
          <w:rFonts w:ascii="Times New Roman" w:eastAsia="Times New Roman" w:hAnsi="Times New Roman" w:cs="B Nazanin"/>
          <w:b/>
          <w:bCs/>
          <w:sz w:val="36"/>
          <w:szCs w:val="36"/>
          <w:rtl/>
          <w:lang w:bidi="ar-SA"/>
        </w:rPr>
      </w:pPr>
      <w:r w:rsidRPr="000428BD">
        <w:rPr>
          <w:rFonts w:ascii="Times New Roman" w:eastAsia="Times New Roman" w:hAnsi="Times New Roman" w:cs="B Nazanin"/>
          <w:b/>
          <w:bCs/>
          <w:sz w:val="36"/>
          <w:szCs w:val="36"/>
          <w:rtl/>
          <w:lang w:bidi="ar-SA"/>
        </w:rPr>
        <w:t>اديان در يونان</w:t>
      </w:r>
    </w:p>
    <w:p w:rsidR="000428BD" w:rsidRPr="000428BD" w:rsidRDefault="000428BD" w:rsidP="000428BD">
      <w:pPr>
        <w:bidi w:val="0"/>
        <w:spacing w:after="0" w:line="240" w:lineRule="auto"/>
        <w:jc w:val="center"/>
        <w:rPr>
          <w:rFonts w:ascii="Times New Roman" w:eastAsia="Times New Roman" w:hAnsi="Times New Roman" w:cs="B Nazanin"/>
          <w:b/>
          <w:bCs/>
          <w:sz w:val="36"/>
          <w:szCs w:val="36"/>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0428BD" w:rsidRPr="00977123" w:rsidTr="004E43A9">
        <w:trPr>
          <w:tblCellSpacing w:w="15" w:type="dxa"/>
        </w:trPr>
        <w:tc>
          <w:tcPr>
            <w:tcW w:w="0" w:type="auto"/>
            <w:vAlign w:val="center"/>
            <w:hideMark/>
          </w:tcPr>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lang w:bidi="ar-SA"/>
              </w:rPr>
            </w:pPr>
            <w:r w:rsidRPr="00977123">
              <w:rPr>
                <w:rFonts w:ascii="Times New Roman" w:eastAsia="Times New Roman" w:hAnsi="Times New Roman" w:cs="B Nazanin"/>
                <w:b/>
                <w:bCs/>
                <w:sz w:val="32"/>
                <w:szCs w:val="32"/>
                <w:rtl/>
                <w:lang w:bidi="ar-SA"/>
              </w:rPr>
              <w:t>مسيحيت ارتدكس</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lastRenderedPageBreak/>
              <w:t xml:space="preserve">مذهب ارتدكس، يكي از فرقه هاي اصلي مسيحيت است كه پيروانش معتقداند، قديميترين و اصيلترين مذهب و مسيحيت ميباشد. ارتدكس تا حدود زيادي به تمدن شرق نزديك است و عنوان رسمي كليساي آنها، كليساي شرقي ارتدكس است. ارتدكس به معني راستين و اصولي است و پيروان آن خود را پايدارترين وبنياديترين افراد به اصول و مباني دين مسيح و كتاب مقدس ميدانند. با انشعاب دركليساي رم مسيحيت به دو بخش شرقي و غربي تفكيك شد، در نتيجه كليساي شرق (رم شرقي </w:t>
            </w:r>
            <w:r>
              <w:rPr>
                <w:rFonts w:ascii="Sakkal Majalla" w:eastAsia="Times New Roman" w:hAnsi="Sakkal Majalla" w:cs="Sakkal Majalla" w:hint="cs"/>
                <w:sz w:val="32"/>
                <w:szCs w:val="32"/>
                <w:rtl/>
                <w:lang w:bidi="ar-SA"/>
              </w:rPr>
              <w:t>–</w:t>
            </w:r>
            <w:r w:rsidRPr="00977123">
              <w:rPr>
                <w:rFonts w:ascii="Times New Roman" w:eastAsia="Times New Roman" w:hAnsi="Times New Roman" w:cs="B Nazanin"/>
                <w:sz w:val="32"/>
                <w:szCs w:val="32"/>
                <w:rtl/>
                <w:lang w:bidi="ar-SA"/>
              </w:rPr>
              <w:t xml:space="preserve"> بيزانس) راه خود را از كليساي غرب جدا نمود و با اين بيان كه زادگاه عيسي (ع) در قلمرو امپراطور</w:t>
            </w:r>
            <w:r>
              <w:rPr>
                <w:rFonts w:ascii="Times New Roman" w:eastAsia="Times New Roman" w:hAnsi="Times New Roman" w:cs="B Nazanin"/>
                <w:sz w:val="32"/>
                <w:szCs w:val="32"/>
                <w:rtl/>
                <w:lang w:bidi="ar-SA"/>
              </w:rPr>
              <w:t>ي شرق (بيزانس) بوده و كليساي شر</w:t>
            </w:r>
            <w:r w:rsidRPr="00977123">
              <w:rPr>
                <w:rFonts w:ascii="Times New Roman" w:eastAsia="Times New Roman" w:hAnsi="Times New Roman" w:cs="B Nazanin"/>
                <w:sz w:val="32"/>
                <w:szCs w:val="32"/>
                <w:rtl/>
                <w:lang w:bidi="ar-SA"/>
              </w:rPr>
              <w:t>ق به تعاليم وآيين او نزديكتر و پايدارتر است، ارتدكس را برگزيدند و با تجزيه رم در سال1054م اين رويداد در كيش مسيحيت</w:t>
            </w:r>
            <w:r>
              <w:rPr>
                <w:rFonts w:ascii="Times New Roman" w:eastAsia="Times New Roman" w:hAnsi="Times New Roman" w:cs="B Nazanin"/>
                <w:sz w:val="32"/>
                <w:szCs w:val="32"/>
                <w:rtl/>
                <w:lang w:bidi="ar-SA"/>
              </w:rPr>
              <w:t xml:space="preserve"> بوجود آمد و كليساهاي ارتدكس شر</w:t>
            </w:r>
            <w:r w:rsidRPr="00977123">
              <w:rPr>
                <w:rFonts w:ascii="Times New Roman" w:eastAsia="Times New Roman" w:hAnsi="Times New Roman" w:cs="B Nazanin"/>
                <w:sz w:val="32"/>
                <w:szCs w:val="32"/>
                <w:rtl/>
                <w:lang w:bidi="ar-SA"/>
              </w:rPr>
              <w:t>ق شكل گرفت.</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ظهور عثماني و فتح قسطنطنيه بدست آنها در سال 1</w:t>
            </w:r>
            <w:r>
              <w:rPr>
                <w:rFonts w:ascii="Times New Roman" w:eastAsia="Times New Roman" w:hAnsi="Times New Roman" w:cs="B Nazanin"/>
                <w:sz w:val="32"/>
                <w:szCs w:val="32"/>
                <w:rtl/>
                <w:lang w:bidi="ar-SA"/>
              </w:rPr>
              <w:t>453 م، بر پيكر كليساي ارتدكس شر</w:t>
            </w:r>
            <w:r w:rsidRPr="00977123">
              <w:rPr>
                <w:rFonts w:ascii="Times New Roman" w:eastAsia="Times New Roman" w:hAnsi="Times New Roman" w:cs="B Nazanin"/>
                <w:sz w:val="32"/>
                <w:szCs w:val="32"/>
                <w:rtl/>
                <w:lang w:bidi="ar-SA"/>
              </w:rPr>
              <w:t>ق ضربه اساسي وارد آورد و عاملي براي تكثر و گوناگوني كليساهاي شرقي شد. هر چند قسطنطنيه به عنوان مركزيت رهبري ارتدكسهاي جهان باقيماند ولي مراكزي چون مسكو كه ارتدكس را از قرن دهم از قسطنطنيه گرفته بود و وابسته به آن بود با سقوط قسطنطنيه از كليساي مركزي جدا و مستقل گرديد و درسال 1589 مقرسراسقفگري را به اسقف نشين تبديل كرد و از اين زمان با قسطنطنيه كاملاً قطع رابطه كرد.</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 xml:space="preserve">كليساي ارتدكس فاقد يك سلسله مراتب و سيستم رهبري و تشكيلاتي منسجم ومنظم مانند </w:t>
            </w:r>
            <w:r>
              <w:rPr>
                <w:rFonts w:ascii="Times New Roman" w:eastAsia="Times New Roman" w:hAnsi="Times New Roman" w:cs="B Nazanin" w:hint="cs"/>
                <w:sz w:val="32"/>
                <w:szCs w:val="32"/>
                <w:rtl/>
                <w:lang w:bidi="ar-SA"/>
              </w:rPr>
              <w:t xml:space="preserve">كليساي </w:t>
            </w:r>
            <w:r w:rsidRPr="00977123">
              <w:rPr>
                <w:rFonts w:ascii="Times New Roman" w:eastAsia="Times New Roman" w:hAnsi="Times New Roman" w:cs="B Nazanin"/>
                <w:sz w:val="32"/>
                <w:szCs w:val="32"/>
                <w:rtl/>
                <w:lang w:bidi="ar-SA"/>
              </w:rPr>
              <w:t>كاتوليك و دستگاه پاپ است و ضربه هايي كه با فتح قسطنطنيه بدست عثماني بر مركزيت كليساي اردتدكس شرقي كه زماني «رم دوم» نام داشت وارد شد باعث تضعيف آن گرديد. هر چند كليساي استانبول تحت سلطه تركان عثماني قرار گرفت خود را به عنوان خليفه گري ارتدكسهاي جهان تا امروز حفظ كرده است ولي نفوذ قدرت و مركزيت خود را نسبت به گذشته در بين پيروان ارتدكس و كليساهاي ديگر از دست داده است كليساي «سن جرج» واقع در محله يوناني نشين استانبول محل پاتريارك اعظم ارتدوكسهاي جهان است</w:t>
            </w:r>
            <w:r>
              <w:rPr>
                <w:rFonts w:ascii="Times New Roman" w:eastAsia="Times New Roman" w:hAnsi="Times New Roman" w:cs="B Nazanin" w:hint="cs"/>
                <w:sz w:val="32"/>
                <w:szCs w:val="32"/>
                <w:rtl/>
                <w:lang w:bidi="ar-SA"/>
              </w:rPr>
              <w:t>.</w:t>
            </w:r>
            <w:r w:rsidRPr="00977123">
              <w:rPr>
                <w:rFonts w:ascii="Times New Roman" w:eastAsia="Times New Roman" w:hAnsi="Times New Roman" w:cs="B Nazanin"/>
                <w:sz w:val="32"/>
                <w:szCs w:val="32"/>
                <w:rtl/>
                <w:lang w:bidi="ar-SA"/>
              </w:rPr>
              <w:t xml:space="preserve"> در سال1991 با مرگ ديمتريس اول پاتريارك </w:t>
            </w:r>
            <w:r>
              <w:rPr>
                <w:rFonts w:hint="cs"/>
                <w:rtl/>
              </w:rPr>
              <w:t xml:space="preserve"> </w:t>
            </w:r>
            <w:r w:rsidRPr="00977123">
              <w:rPr>
                <w:rFonts w:ascii="Times New Roman" w:eastAsia="Times New Roman" w:hAnsi="Times New Roman" w:cs="B Nazanin" w:hint="cs"/>
                <w:sz w:val="32"/>
                <w:szCs w:val="32"/>
                <w:rtl/>
                <w:lang w:bidi="ar-SA"/>
              </w:rPr>
              <w:t>بارتلمئوس</w:t>
            </w:r>
            <w:r w:rsidRPr="00977123">
              <w:rPr>
                <w:rFonts w:ascii="Times New Roman" w:eastAsia="Times New Roman" w:hAnsi="Times New Roman" w:cs="B Nazanin"/>
                <w:sz w:val="32"/>
                <w:szCs w:val="32"/>
                <w:rtl/>
                <w:lang w:bidi="ar-SA"/>
              </w:rPr>
              <w:t xml:space="preserve"> </w:t>
            </w:r>
            <w:r>
              <w:rPr>
                <w:rFonts w:ascii="Times New Roman" w:eastAsia="Times New Roman" w:hAnsi="Times New Roman" w:cs="B Nazanin" w:hint="cs"/>
                <w:sz w:val="32"/>
                <w:szCs w:val="32"/>
                <w:rtl/>
                <w:lang w:bidi="ar-SA"/>
              </w:rPr>
              <w:t xml:space="preserve">كه در آن موقع 52 ساله بود </w:t>
            </w:r>
            <w:r w:rsidRPr="00977123">
              <w:rPr>
                <w:rFonts w:ascii="Times New Roman" w:eastAsia="Times New Roman" w:hAnsi="Times New Roman" w:cs="B Nazanin"/>
                <w:sz w:val="32"/>
                <w:szCs w:val="32"/>
                <w:rtl/>
                <w:lang w:bidi="ar-SA"/>
              </w:rPr>
              <w:t xml:space="preserve">به عنوان </w:t>
            </w:r>
            <w:r w:rsidRPr="00977123">
              <w:rPr>
                <w:rFonts w:ascii="Times New Roman" w:eastAsia="Times New Roman" w:hAnsi="Times New Roman" w:cs="B Nazanin" w:hint="cs"/>
                <w:sz w:val="32"/>
                <w:szCs w:val="32"/>
                <w:rtl/>
                <w:lang w:bidi="ar-SA"/>
              </w:rPr>
              <w:t>رهبر</w:t>
            </w:r>
            <w:r w:rsidRPr="00977123">
              <w:rPr>
                <w:rFonts w:ascii="Times New Roman" w:eastAsia="Times New Roman" w:hAnsi="Times New Roman" w:cs="B Nazanin"/>
                <w:sz w:val="32"/>
                <w:szCs w:val="32"/>
                <w:rtl/>
                <w:lang w:bidi="ar-SA"/>
              </w:rPr>
              <w:t>كل ارتدكسهاي جهان توسط شوراي مقدس خليفه گري مركب از پانزده نفر انتخاب شد.</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رم و كليساي شرقي (بيزانس) با مذهب و فرهنگ ارتدوكس و زبان يوناني آميخته گرديد</w:t>
            </w:r>
            <w:r>
              <w:rPr>
                <w:rFonts w:ascii="Times New Roman" w:eastAsia="Times New Roman" w:hAnsi="Times New Roman" w:cs="B Nazanin" w:hint="cs"/>
                <w:sz w:val="32"/>
                <w:szCs w:val="32"/>
                <w:rtl/>
                <w:lang w:bidi="ar-SA"/>
              </w:rPr>
              <w:t>ه است</w:t>
            </w:r>
            <w:r w:rsidRPr="00977123">
              <w:rPr>
                <w:rFonts w:ascii="Times New Roman" w:eastAsia="Times New Roman" w:hAnsi="Times New Roman" w:cs="B Nazanin"/>
                <w:sz w:val="32"/>
                <w:szCs w:val="32"/>
                <w:rtl/>
                <w:lang w:bidi="ar-SA"/>
              </w:rPr>
              <w:t xml:space="preserve"> و متن كتاب مقدس </w:t>
            </w:r>
            <w:r>
              <w:rPr>
                <w:rFonts w:ascii="Times New Roman" w:eastAsia="Times New Roman" w:hAnsi="Times New Roman" w:cs="B Nazanin" w:hint="cs"/>
                <w:sz w:val="32"/>
                <w:szCs w:val="32"/>
                <w:rtl/>
                <w:lang w:bidi="ar-SA"/>
              </w:rPr>
              <w:t xml:space="preserve">به </w:t>
            </w:r>
            <w:r w:rsidRPr="00977123">
              <w:rPr>
                <w:rFonts w:ascii="Times New Roman" w:eastAsia="Times New Roman" w:hAnsi="Times New Roman" w:cs="B Nazanin"/>
                <w:sz w:val="32"/>
                <w:szCs w:val="32"/>
                <w:rtl/>
                <w:lang w:bidi="ar-SA"/>
              </w:rPr>
              <w:t xml:space="preserve">زبان آنان شد و فرهنگ و فلسفه يونان با مسيحيت شرِق پيوند و نيرومند شد. بنابراين مسيحيت شرقي و يوناني در تمام كشورهاي شرق اروپا كسترش يافت و </w:t>
            </w:r>
            <w:r w:rsidRPr="00977123">
              <w:rPr>
                <w:rFonts w:ascii="Times New Roman" w:eastAsia="Times New Roman" w:hAnsi="Times New Roman" w:cs="B Nazanin"/>
                <w:sz w:val="32"/>
                <w:szCs w:val="32"/>
                <w:rtl/>
                <w:lang w:bidi="ar-SA"/>
              </w:rPr>
              <w:lastRenderedPageBreak/>
              <w:t xml:space="preserve">اثرات فرهنگي </w:t>
            </w:r>
            <w:r>
              <w:rPr>
                <w:rFonts w:ascii="Sakkal Majalla" w:eastAsia="Times New Roman" w:hAnsi="Sakkal Majalla" w:cs="Sakkal Majalla" w:hint="cs"/>
                <w:sz w:val="32"/>
                <w:szCs w:val="32"/>
                <w:rtl/>
                <w:lang w:bidi="ar-SA"/>
              </w:rPr>
              <w:t>–</w:t>
            </w:r>
            <w:r w:rsidRPr="00977123">
              <w:rPr>
                <w:rFonts w:ascii="Times New Roman" w:eastAsia="Times New Roman" w:hAnsi="Times New Roman" w:cs="B Nazanin"/>
                <w:sz w:val="32"/>
                <w:szCs w:val="32"/>
                <w:rtl/>
                <w:lang w:bidi="ar-SA"/>
              </w:rPr>
              <w:t xml:space="preserve"> ديني در اين جوامع برجاي نهاد و ره آورد ارتدكس و فرهنگ يونان در تحرك بخشيدن به كليسا و مسيحيت شرِق و يوناني اهميت خاص پيدا كرد.</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قدمت كليسا در يونان به عصر حواريون بر ميگردد. در قرن چهارم كليساي يونان به ايالت ايليريا از اسقف نشينان رم، وابسته شد و اين ايالت در سال 40-717</w:t>
            </w:r>
            <w:r>
              <w:rPr>
                <w:rFonts w:ascii="Times New Roman" w:eastAsia="Times New Roman" w:hAnsi="Times New Roman" w:cs="B Nazanin" w:hint="cs"/>
                <w:sz w:val="32"/>
                <w:szCs w:val="32"/>
                <w:rtl/>
                <w:lang w:bidi="ar-SA"/>
              </w:rPr>
              <w:t xml:space="preserve"> </w:t>
            </w:r>
            <w:r w:rsidRPr="00977123">
              <w:rPr>
                <w:rFonts w:ascii="Times New Roman" w:eastAsia="Times New Roman" w:hAnsi="Times New Roman" w:cs="B Nazanin"/>
                <w:sz w:val="32"/>
                <w:szCs w:val="32"/>
                <w:rtl/>
                <w:lang w:bidi="ar-SA"/>
              </w:rPr>
              <w:t>تحت نظارت و كنترل اسقف نشين قسطنطنيه در آمد. جنگ استقلال طلبانه و آزاديخواهي يونان و حضور فعال كليسا در كنار مردم در قرن نوزدهم با عثمانيها نه تنهااستقلال ملي را تامين كرد بلكه كليسا به استقلال داخلي دست يافت و با تأسيس كليساي مستقل در 1833 م</w:t>
            </w:r>
            <w:r w:rsidRPr="00977123">
              <w:rPr>
                <w:rFonts w:ascii="Cambria" w:eastAsia="Times New Roman" w:hAnsi="Cambria" w:cs="Cambria"/>
                <w:sz w:val="32"/>
                <w:szCs w:val="32"/>
                <w:rtl/>
                <w:lang w:bidi="ar-SA"/>
              </w:rPr>
              <w:t> </w:t>
            </w:r>
            <w:r w:rsidRPr="00977123">
              <w:rPr>
                <w:rFonts w:ascii="Times New Roman" w:eastAsia="Times New Roman" w:hAnsi="Times New Roman" w:cs="B Nazanin"/>
                <w:sz w:val="32"/>
                <w:szCs w:val="32"/>
                <w:rtl/>
                <w:lang w:bidi="ar-SA"/>
              </w:rPr>
              <w:t xml:space="preserve"> قوانين اساسي جديدي را در 1923م وضع كرد كه براساس آن كليسا از حكومت فاصله گرفت و تقريباً استقلال يافت.</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مبارزات و مقاومت كليسا و رهبران ديني ارتدكس در سالهاي اشغال يونان به دست عثمانيها و فداكاري و دفاع آنها از مردم، پيوند و همبستگي بين كليساي ارتد</w:t>
            </w:r>
            <w:r>
              <w:rPr>
                <w:rFonts w:ascii="Times New Roman" w:eastAsia="Times New Roman" w:hAnsi="Times New Roman" w:cs="B Nazanin"/>
                <w:sz w:val="32"/>
                <w:szCs w:val="32"/>
                <w:rtl/>
                <w:lang w:bidi="ar-SA"/>
              </w:rPr>
              <w:t xml:space="preserve">كس با مردم تحت اشغال را افزايش </w:t>
            </w:r>
            <w:r>
              <w:rPr>
                <w:rFonts w:ascii="Times New Roman" w:eastAsia="Times New Roman" w:hAnsi="Times New Roman" w:cs="B Nazanin" w:hint="cs"/>
                <w:sz w:val="32"/>
                <w:szCs w:val="32"/>
                <w:rtl/>
                <w:lang w:bidi="ar-SA"/>
              </w:rPr>
              <w:t>داد</w:t>
            </w:r>
            <w:r w:rsidRPr="00977123">
              <w:rPr>
                <w:rFonts w:ascii="Times New Roman" w:eastAsia="Times New Roman" w:hAnsi="Times New Roman" w:cs="B Nazanin"/>
                <w:sz w:val="32"/>
                <w:szCs w:val="32"/>
                <w:rtl/>
                <w:lang w:bidi="ar-SA"/>
              </w:rPr>
              <w:t xml:space="preserve"> و دين با ملت چنان آميخته شد كه يكي از اصول هويت تاريخي و ملي مردم شد. بنابر اين مذهب ارتدكس در چند سده اخير نقش مهمي در زندگي و جامعه يونان داشته است. بطوري كه در همه مراحل زندگي وجنگهاي ضدبيگانه و اشغالگران خارجي كليسا و رهبران مذهبي با حضورچشمگير و فعال خود در كنار مردم و حامي آنها بوده است. در جنگهاي آزادي بخش سالهاي (1920م )به بعد براي رهايي كامل و استقلال يونان از سلطه حكومت عثماني رهبران كليسا از جمله كشيش «يرمانس پالئون» پرچم مبارزه و مقاومت دربرابر آنها را برافراشتند و همچنان گذشته كه در خلال جنگهاي بالكان در سالهاي13-1912 در كنار مردم شركت ميكردند، در رهايي از دست عثمانيها نقش مؤثري داشتند البته مبارزات آنها در دوران حاكميت عثمانيها در يونان وكشتارهاي فردي و جمعي رهبران كليسا به دار آويختن و كشته شدن دهها تن ازرهبران كليسا بدست دولت عثماني و تخريب اكثر كليساهاي ارتدكس و تبديل آنها به مسجد و عبادتگاه مسلمانان، كليسا را به عنوان نيروي مردمي و مبارز واستقلال طلب مطرح كرده است و اين ويژگي كليسا در جذب و همراهي مردم تأثير فراواني گذاشته است. اين مبارزه و همدلي كليسا و مردم حتي در جنگ جهاني اول و به ويژه در جنگ دوم جهاني، هنگامي كه يونان به اشغال نازيهاي آلمان و ايتاليا درآمد، از كليسا سنگري مطمئن و پناهگاهي براي مردم ساخت.</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lastRenderedPageBreak/>
              <w:t xml:space="preserve">پيشينه مردمي و مبارزاتي كليسا در بين مردم از آنها چهره هاي محبوب ساخته بود وتأثير به سزايي در پيوند مردم با مذهب ارتدكس و همبستگي آنها با كليسا داشت اما با تغييرات مهمي كه در جهان و منطقه پس از جنگ جهاني دوم رخ داد، به تدريج حضور كليسا در بين مردم و گرايش مذهبي و باورهاي مردم به مذهب رو به سختي نهاد و رابطه جامعه يونان با كليسا هر روز كم رنگ تر مي گرديد. به طوري كه در دوران حاكميت ديكتاتوري سرهنگها (74-1967م) كه سالهاي سخت و سياهي برمردم يونان گذشت. عملاً كليسا ديگر نقشي را كه در گذشته داشت، ايفا نكرد و در مقابل ديكتاتوري ها و فشار و خفقاني كه حكومت سرهنگها بر مردم و مبارزين روا مي داشتند، واكنش جدي از خود نشان نداد و خود را از صحنه حوادث و جامعه يونان كنار كشيد و بيشتر يك نظارگر بود و در نتيجه بر دلسردي و دوري مردم ازكليسا افزود. </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تأثير تحولات چند دهه اخير بر فاصله بين كليسا و مردم دو چندان شد و با رشد فرهنگي غربي و آمريكايي در جامعه يونان، علاقه و گرايش مردم به مذهب رو به كاهش نهاد و تعداد حضور افراد در كليساها هر روز كمتر شد و عده كمي هم كه به كليسا مي رفتند، اكثراً افراد مسن و پير بودند. بنا به يك نظر سنجي كه در دهه نود از وضعيت اعتقادي مردم و كليسا صورت گرفت، چنين برداشت شد كه بدون توجه به اينكه 97% مردم يونان، مسيحي ارتدكس هستند، 55% اقشار مردم به ويژه جوانان لامذهب هستند و يكي از عوامل دلسردي مردم به مذهب را، رسوخ فرهنگ غرب و بي اعتنايي آن به مذهب و از سوي ديگر تبليغات نحله هاي ماترياليسم در بين جوانان در نظر گرفته است و در نتيجه فاصله و فرار مردم از مذهب را كه به عنوان يك حقيقت انكارناپذير است هر روز شتابآن كرده است.</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 xml:space="preserve">طبق قانون اساسي يونان حكومت از كليسا (سياست از دين) جدا و مذاهب واقليتهاي ديني آزاد هستند. بنابراين در سالهاي اخير در بين محافل كليسايي ورهبران ارتدكس و حتي روشنفكران و دانشگاهيان بر پيامدهاي ناشي از عدم نقش مذهب و كليسا و فاصله آنها در بين مردم و تأثيرات منفي و زيانبار آن تاكيد مي گردد و معتقدند كه دوري از كليسا و عدم حضور مذهب و بي تفاوتي كليسا نسبت به اعتقادات و فرهنگ لامذهبي در بين مردم باعث بحرانهاي فكري و فرهنگي در جامعه يونان شده است. بنابراين راه چاره را در فعاليت جدي كليسا وحتي گنجاندن دروس براي شاگردان مدارس و مراكز آموزش و برنامه ريزي هاي گوناگون براي توسعه مذهب و گرايش مردم به مذهب ميدانند با مرگ آقاي سرافيلم سراسقف اعظم كليساي ارتدكس يونان ديمتريوس خريستودولوس به جانشيني او و سراسقفي جديد انتخاب </w:t>
            </w:r>
            <w:r w:rsidRPr="00977123">
              <w:rPr>
                <w:rFonts w:ascii="Times New Roman" w:eastAsia="Times New Roman" w:hAnsi="Times New Roman" w:cs="B Nazanin"/>
                <w:sz w:val="32"/>
                <w:szCs w:val="32"/>
                <w:rtl/>
                <w:lang w:bidi="ar-SA"/>
              </w:rPr>
              <w:lastRenderedPageBreak/>
              <w:t xml:space="preserve">گرديد تحركات و فعاليت چشمگير ايشان درايفاي نقش مؤثرتر و بيشتر كليسا در مسايل اجتماعي مردم و به ويژه توجه به نسل جوان و جلب و جذب آنها به مذهب شرايط جديدي را در كليسا و جامعه يونان و نيزچالشهايي را بوجود آورده است. وي با طرح انديشه هاي جديد بر نقش بيشتر وحفظ سنت ملي كليسا و دوري از فرهنگ غرب تاكيد كرد و با حضور فعال در محافل ورسانه هاي يونان بازگشت به اصول و سنت ملي </w:t>
            </w:r>
            <w:r>
              <w:rPr>
                <w:rFonts w:ascii="Sakkal Majalla" w:eastAsia="Times New Roman" w:hAnsi="Sakkal Majalla" w:cs="Sakkal Majalla" w:hint="cs"/>
                <w:sz w:val="32"/>
                <w:szCs w:val="32"/>
                <w:rtl/>
                <w:lang w:bidi="ar-SA"/>
              </w:rPr>
              <w:t>–</w:t>
            </w:r>
            <w:r w:rsidRPr="00977123">
              <w:rPr>
                <w:rFonts w:ascii="Times New Roman" w:eastAsia="Times New Roman" w:hAnsi="Times New Roman" w:cs="B Nazanin"/>
                <w:sz w:val="32"/>
                <w:szCs w:val="32"/>
                <w:rtl/>
                <w:lang w:bidi="ar-SA"/>
              </w:rPr>
              <w:t xml:space="preserve"> ديني يونانيان را راه چاره واحياء دوباره هويت ملي و ديني جامعه مطرح ميكند تحركات جديد و طرح نظرات وي با واكنشهايي از طرف دولت مردان و برخي محافل لائيك روبرو گرديد و ويرا به دخالت در امور سياسي متهم كردند. يكي از چالشهاي كليسا و دولت كه تاحدودي روابط آنها را بحراني نمود مسأله حذف عنوان مذهب از كارت شناسايي(شناسنامه) شهروندان يوناني بود يونان كه يكي از اعضاء جامعه اروپاست و براي اينكه خود را به سطح توافقهاي اتحاديه برساند بايد در زمينه هاي اقتصادي </w:t>
            </w:r>
            <w:r>
              <w:rPr>
                <w:rFonts w:ascii="Sakkal Majalla" w:eastAsia="Times New Roman" w:hAnsi="Sakkal Majalla" w:cs="Sakkal Majalla" w:hint="cs"/>
                <w:sz w:val="32"/>
                <w:szCs w:val="32"/>
                <w:rtl/>
                <w:lang w:bidi="ar-SA"/>
              </w:rPr>
              <w:t>–</w:t>
            </w:r>
            <w:r w:rsidRPr="00977123">
              <w:rPr>
                <w:rFonts w:ascii="Times New Roman" w:eastAsia="Times New Roman" w:hAnsi="Times New Roman" w:cs="B Nazanin"/>
                <w:sz w:val="32"/>
                <w:szCs w:val="32"/>
                <w:rtl/>
                <w:lang w:bidi="ar-SA"/>
              </w:rPr>
              <w:t xml:space="preserve">سياسي </w:t>
            </w:r>
            <w:r>
              <w:rPr>
                <w:rFonts w:ascii="Sakkal Majalla" w:eastAsia="Times New Roman" w:hAnsi="Sakkal Majalla" w:cs="Sakkal Majalla" w:hint="cs"/>
                <w:sz w:val="32"/>
                <w:szCs w:val="32"/>
                <w:rtl/>
                <w:lang w:bidi="ar-SA"/>
              </w:rPr>
              <w:t>–</w:t>
            </w:r>
            <w:r w:rsidRPr="00977123">
              <w:rPr>
                <w:rFonts w:ascii="Times New Roman" w:eastAsia="Times New Roman" w:hAnsi="Times New Roman" w:cs="B Nazanin"/>
                <w:sz w:val="32"/>
                <w:szCs w:val="32"/>
                <w:rtl/>
                <w:lang w:bidi="ar-SA"/>
              </w:rPr>
              <w:t xml:space="preserve"> فرهنگي اقداماتي را انجام دهد از جمله اين قوانين حذف مذهب ازشناسنامه بود كه با اعلام اين موضوع، جنجال وسيعي را در ميان كليسا و مردم واقشار مذهبي و ناسيوناليست يونان ايجاد كرد و بار ديگر اتحاد ارتدكس و هلنيسم(يونانيت) را احيا كرد و روحيه ناسيوناليستي را در كشور خود نشان داد.</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 xml:space="preserve">كليسا حذف مذهب را از شناسنامه ها باعث محو دين و مذهب ارتدكس و به تبع نابودي يونانيت (هلنيسم) اعلام و معتقد بود كه مذهب ارتدكس هويت، مليت،وجدان، قوم و بطور كلي موجوديت يونان ميباشد كه با اين كار ارتدكس و قوميت يوناني ضربه شديد خواهد خورد با موضعگيري اسقف اعظم، كريتسلوس دولوسدر مقابل اين تصميم دولت، وي به فنانيزم در رسانه ها ومحافل يوناني متهم گرديد. آنچه بيش از همه دولت، احزاب چپ و كمونيست يونان را نسبت به كريستوس دولونس نگران كرد،دخالت وي در امور دولتي و سياست كشوري </w:t>
            </w:r>
            <w:r>
              <w:rPr>
                <w:rFonts w:ascii="Times New Roman" w:eastAsia="Times New Roman" w:hAnsi="Times New Roman" w:cs="B Nazanin" w:hint="cs"/>
                <w:sz w:val="32"/>
                <w:szCs w:val="32"/>
                <w:rtl/>
                <w:lang w:bidi="ar-SA"/>
              </w:rPr>
              <w:t xml:space="preserve">است </w:t>
            </w:r>
            <w:r w:rsidRPr="00977123">
              <w:rPr>
                <w:rFonts w:ascii="Times New Roman" w:eastAsia="Times New Roman" w:hAnsi="Times New Roman" w:cs="B Nazanin"/>
                <w:sz w:val="32"/>
                <w:szCs w:val="32"/>
                <w:rtl/>
                <w:lang w:bidi="ar-SA"/>
              </w:rPr>
              <w:t>و كسي كه قصد دارد در حيات سياسي كشور دست داشته باشد حتي برخي از متروپلتينهاي يونان با تصميمات و حركات اسقف اعظم مخالف و موضعي خلاف ايشان اتخاذ نمودند.</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b/>
                <w:bCs/>
                <w:sz w:val="32"/>
                <w:szCs w:val="32"/>
                <w:rtl/>
                <w:lang w:bidi="ar-SA"/>
              </w:rPr>
              <w:t>مسلمانان يونان</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 xml:space="preserve">آغاز ورود اسلام به يونان به دوره امويان بر مي گردد كه نخستين بار جزيره رودس يكي از جزاير جنوبي در درياي مديترانه يونان به دست سپاه اموي فتح گرديد و چندين سده </w:t>
            </w:r>
            <w:r w:rsidRPr="00977123">
              <w:rPr>
                <w:rFonts w:ascii="Times New Roman" w:eastAsia="Times New Roman" w:hAnsi="Times New Roman" w:cs="B Nazanin"/>
                <w:sz w:val="32"/>
                <w:szCs w:val="32"/>
                <w:rtl/>
                <w:lang w:bidi="ar-SA"/>
              </w:rPr>
              <w:lastRenderedPageBreak/>
              <w:t xml:space="preserve">مسلمانان در اين منطقه حضور داشتند . با ظهور عثماني ها و نفود و بسط فتوحات آنها پس از شكست امپراتوري بيزانس و فتح استانبول فعلي ( قرن پانزدهم) , عثماني ها به تدريج </w:t>
            </w:r>
            <w:r w:rsidRPr="00977123">
              <w:rPr>
                <w:rFonts w:ascii="Cambria" w:eastAsia="Times New Roman" w:hAnsi="Cambria" w:cs="Cambria"/>
                <w:sz w:val="32"/>
                <w:szCs w:val="32"/>
                <w:rtl/>
                <w:lang w:bidi="ar-SA"/>
              </w:rPr>
              <w:t> </w:t>
            </w:r>
            <w:r w:rsidRPr="00977123">
              <w:rPr>
                <w:rFonts w:ascii="Times New Roman" w:eastAsia="Times New Roman" w:hAnsi="Times New Roman" w:cs="B Nazanin"/>
                <w:sz w:val="32"/>
                <w:szCs w:val="32"/>
                <w:rtl/>
                <w:lang w:bidi="ar-SA"/>
              </w:rPr>
              <w:t>تمامي خاك يونان را به اشغال خود در آوردند , به رغم حضور طولاني عثماني ها در يونان تا اواخر قرن نوزدهم و بروز حوادث و درگيريهايي با مردم و اعتراض عمومي ، مردم يونان به ندرت تغيير مذهب و دين دادند و در نهايت شيوه كاركرد عثماني ها با مردم با سختي و مشقتي كه در اين دوران متحمل شدند اثرات منفي و سوئي را بر جاي گذاشت و اين مسأله بر حافظه تاريخي مردم تاكنون به جامانده است و نفرت عمومي و حتي اختلاف كنوني بين يونان و تركيه ريشه در اين دوران دارد.</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 xml:space="preserve">با خروج عثماني ها و حمايت دولت هاي غربي از يونان ، آزادي و استقلال به اين سرزمين بازگشت و در قرارداد لوزان (1923م) حقوق اقليت هاي ترك مسلمان و يونانيان مسيحي در دو كشور يونان و تركيه كاملاً مشخص گرديد و مسلمانان ترك كه كمتر از2% جمعيت را تشكيل مي داند و در سه استان شمالي يونان مستقر بودند ، از اين دوره در يونان به عنوان اقليت مسلمان شناخته شده اند كه حقوق آنها در قرارداد لوزان تعيين و دولت يونان مي بايست به آن جامعه عمل بپوشد . البته از آن تاريخ تاكنون به دلايلي , جمعيت مسلمانان رو به كاهش نهاده است و در حال حاضر جمعيت آنها حدود 30ـ120 هزار نفرمي باشد . در طول اين دوران به رغم زندگي نسبتاً مسالمت آميز مسلمانان با مسيحيان , هر چند گاهي مشكلاتي براي آنها از طرف دولت بوجود آمده است , به ويژه زماني كه بحرانها و درگيري بين دو كشور يونان و تركيه بالا مي گرفته است , بر نوع رفتار دولت يونان وسختگيري بر مسلمانان تاثير مي گذاشته است . بنا بر اين حساسيت فوق العاده و تنشهاي بين دوكشور بر رفتار دولت يونان با مسلمانان همواره تأثير فراوان داشته است . مسلمانان در سه استان شمالي يونان داراي برنامه هاي مذهبي،مساجد ونشريات خاص خود هستند كه در اين سالها با همه مشكلات اقتصادي ـ سياسي به زندگي خود ادامه داده اند . دسته ديگر مسلمانان ، جمعيتي از مسلمانان مهاجر را شامل مي شود كه غالباً در آتن زندگي مي كنند و با انگيزها و مقاصد گوناگون از جمله كار، تحصيل و ... به اين كشور مهاجرت كرده اند. اين گروه از مسلمانان عموماً از كشورهاي عربي، آفريقايي و آسيايي هستند كه اكثر آنها درشرايطي سخت در مشاغل پايين و نيز با عدم اقامت زندگي مي كنند. جمعيت آنها دقيقاً معلوم نيست و بطور غير رسمي تعداد آنها را سيصد تا هفتصد هزار نفر گفته اند . مسلمانان مهاجر محافل و نمازخانه هايي براي خود دارند كه هر گروه بنا به نوع مذهب و مليت خود در اين مراكز جمع </w:t>
            </w:r>
            <w:r w:rsidRPr="00977123">
              <w:rPr>
                <w:rFonts w:ascii="Times New Roman" w:eastAsia="Times New Roman" w:hAnsi="Times New Roman" w:cs="B Nazanin"/>
                <w:sz w:val="32"/>
                <w:szCs w:val="32"/>
                <w:rtl/>
                <w:lang w:bidi="ar-SA"/>
              </w:rPr>
              <w:lastRenderedPageBreak/>
              <w:t>مي شوند و به امور ديني و اجتماعي</w:t>
            </w:r>
            <w:r w:rsidRPr="00977123">
              <w:rPr>
                <w:rFonts w:ascii="Cambria" w:eastAsia="Times New Roman" w:hAnsi="Cambria" w:cs="Cambria"/>
                <w:sz w:val="32"/>
                <w:szCs w:val="32"/>
                <w:rtl/>
                <w:lang w:bidi="ar-SA"/>
              </w:rPr>
              <w:t> </w:t>
            </w:r>
            <w:r w:rsidRPr="00977123">
              <w:rPr>
                <w:rFonts w:ascii="Times New Roman" w:eastAsia="Times New Roman" w:hAnsi="Times New Roman" w:cs="B Nazanin"/>
                <w:sz w:val="32"/>
                <w:szCs w:val="32"/>
                <w:rtl/>
                <w:lang w:bidi="ar-SA"/>
              </w:rPr>
              <w:t xml:space="preserve"> مي پردازند. با توجه به اينكه در آتن مسجد رسمي وجود ندارد آنها خود سالهاست كه در اين مكان ها تجمع مي كنند . البته تعداد اندكي از شيعيان پاكستاني و ... در آتن هستند كه براي خود محل هايي براي تجمع و برگزاري برنامه هاي مذهبي و ... دارند . </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b/>
                <w:bCs/>
                <w:sz w:val="32"/>
                <w:szCs w:val="32"/>
                <w:rtl/>
                <w:lang w:bidi="ar-SA"/>
              </w:rPr>
              <w:t>مسجد در آتن</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عثماني ها درخلال سالها حضور در آتن به ساختن معابد اسلامي و مساجد متعدد و يا تبديل كليسا به مسجد اهتمام نمودند و معبد پارتئون در كنار بناي تاريخي اكروپليس را به مسجد تبديل كردند . بر اساس منابع و گزارشها ، مساجد ومراكز اسلامي زيادي در آتن وجود داشته است , اما با خروج عثماني ها تمامي مساجدي كه قبلاً كليسا بودند ، به كليسا تبديل وبقيه تخريب ويا وابسته به كليسا ودولت شدند . بطوري كه تا كنون آتن فاقد مسجد بوده است وتنها پايتخت اروپايي است كه مسلمانان از داشتن مسجد در اين شهر محروم هستند و هرگونه تلاش براي ساختن مسجد با مخالفت شديد كليسا و دولت روبرو بوده است . از اواخر دهه نود دولت يونان با بيان تبعيض ها و عدم رعايت حقوق شهروندان مسلمان تراكيه غربي (شمال يونان) , اظهار نمود كه , براي برآوردن خواسته هاي اقليت مسلمان تلاش خواهيم كرد تا سياست هاي ناروا نسبت به آنها تغيير و بهبود يابد و در جهت مشاغل و زندگي بهتر آنها عمل خواهد شد تا به جاي اينكه اقليت هاي مسلمان به سوي تركيه سرازير شوند در وطن خود با علاقة بيشتري بمانند .</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 xml:space="preserve">تحولات جهاني و مسايل حقوق بشر دولت را وادار كرد تا در روشهاي خود با مسلمانان تجديد نظر كند و افكار جهاني از جمله اروپاييان وكشورهاي اسلامي و </w:t>
            </w:r>
            <w:r w:rsidRPr="00977123">
              <w:rPr>
                <w:rFonts w:ascii="Sakkal Majalla" w:eastAsia="Times New Roman" w:hAnsi="Sakkal Majalla" w:cs="Sakkal Majalla"/>
                <w:sz w:val="32"/>
                <w:szCs w:val="32"/>
                <w:rtl/>
                <w:lang w:bidi="ar-SA"/>
              </w:rPr>
              <w:t>…</w:t>
            </w:r>
            <w:r w:rsidRPr="00977123">
              <w:rPr>
                <w:rFonts w:ascii="Times New Roman" w:eastAsia="Times New Roman" w:hAnsi="Times New Roman" w:cs="B Nazanin"/>
                <w:sz w:val="32"/>
                <w:szCs w:val="32"/>
                <w:rtl/>
                <w:lang w:bidi="ar-SA"/>
              </w:rPr>
              <w:t xml:space="preserve"> را خشنود نمايد . در اين راستا و به دنبال درخواست فراوان براي ساختن مسجد در آتن به رغم مخالفت شديد كليسا ، دولت نظرمساعد خود را براي ساختن مسجد در آتن اعلام كرد , كه با واكنش تند كليسا و اسقف اعظم كليساي يونان روبرو شد و سالها ساختن مسجد در آتن موضوعي بحث برانگيز بين دولت وكليسا و نيز موافقين و مخالفين در محافل سياسي ـ مذهبي و مطبوعات و تلويزيون بود.</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 xml:space="preserve">درگيري وكشمكش به شكل پنهان وآشكار بين شوراي روحانيت كليساي ارتدوكس و دولت يونان بر سر ساختن مسجد در آتن به يك مناقشه جدي تبديل گرديد. دولت اعلام مي داشت </w:t>
            </w:r>
            <w:r w:rsidRPr="00977123">
              <w:rPr>
                <w:rFonts w:ascii="Times New Roman" w:eastAsia="Times New Roman" w:hAnsi="Times New Roman" w:cs="B Nazanin"/>
                <w:sz w:val="32"/>
                <w:szCs w:val="32"/>
                <w:rtl/>
                <w:lang w:bidi="ar-SA"/>
              </w:rPr>
              <w:lastRenderedPageBreak/>
              <w:t>كه اين عمل در چارچوب آزادي مذهب ورعايت حقوق بشر صورت مي گيرد ، در مقابل شوراي كليسا اظهار مي كرد كه، اگر دولت تقاضاي ساختن مسجد را بپذيرد و به اين خواسته تن دهد شديداً با آن برخورد خواهد شد . البته مسلمانان مقيم آتن و كشورهاي عربي و اسلامي بركسب اجازه و توافق قطعي دولت وكليسا اصرار و پيگيري مي كردند. پس از سالها كشمكش واظهار نظر گوناگون و درگيري دولتمردان، احزاب وكليسا، سرانجام در اوايل تابستان 1379، مجلس يونان طرح دولت براي ساختن مسجد در آتن را پس از يك قرن و نيم به تصويب رساند. (ازسال 1820م مسجد ومحلي رسمي براي عبادت مسلمانان در آتن وجود نداشته است) طبق اين طرح، ساخت مسجد تا شروع بازيهاي المپيك 2004 يونان در منطقه « پني يني يا» در شرق آتن نزديك فرودگاه بين المللي (فرودگاه جديد) آغاز شده است. اين طرح با 55 راي موافق ، 39 رأي مخالف و سه راي ممتنع (سه نفر غايب) از مجموع يك‌صد نفر نمايندگان تابستانه مجلس به تصويب رسيد . اعلام تصويب و طرح دولت وتصويب احداث مسجد در آتن در بين محافل وگروهاي سياسي، دولتي ومذهبي بازتاب متفاوتي داشت.</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سراسقف اعظم ار</w:t>
            </w:r>
            <w:r>
              <w:rPr>
                <w:rFonts w:ascii="Times New Roman" w:eastAsia="Times New Roman" w:hAnsi="Times New Roman" w:cs="B Nazanin"/>
                <w:sz w:val="32"/>
                <w:szCs w:val="32"/>
                <w:rtl/>
                <w:lang w:bidi="ar-SA"/>
              </w:rPr>
              <w:t xml:space="preserve">تدوكس آقاي كريستودولوس بر خلاف </w:t>
            </w:r>
            <w:r w:rsidRPr="00977123">
              <w:rPr>
                <w:rFonts w:ascii="Times New Roman" w:eastAsia="Times New Roman" w:hAnsi="Times New Roman" w:cs="B Nazanin"/>
                <w:sz w:val="32"/>
                <w:szCs w:val="32"/>
                <w:rtl/>
                <w:lang w:bidi="ar-SA"/>
              </w:rPr>
              <w:t xml:space="preserve"> آقاي «سرافيم» سراسقف قبلي كه مخالف اين طرح بود ، موافقت خود را اعلام داشت . هم چنين برخي از روحانيان كليسا و صومعه‌ها ضمن مخالفت اعلام كردند كه بايد در كنار مسجد كليسا ساخته و يا از تركيه تعهد بگيرند كه اياصوفياي استانبول راپس دهد تا به كليسا تبديل گردد . برخي دولتمردان و نمايندگان راستگرا اظهار مخالفت و نگراني كردند كه اين مسجد نبايد در آينده مركز و پايگاه تروريستي شود و بايد مشخص شود اين مكان توسط چه كس و كساني اداره خواهد شد و از متوليان آن تعهدات لازم گرفته شود . معاون وزير فرهنگ نماينده دولت و حزب حاكم پاسوك ، در اعتراض به سخنان مخالفين ، ضمن حمايت از ساخت مسجد ومركز فرهنگي مسلمانان در پايتخت ، اين كار را در چارچوب قوانين كشور و احترام به حق آزادي مذهب و مواضع مخالفان را ناشي از بي تجربگي دانست . احزاب چپ موافقت خود را با طرح اعلام نمودندو حزب كمونيست يونان در اطلاعيه اي ، ازساختن مسجد حمايت و از دولت خواست با اختصاص محلي به اين كار , اقدام كند. وزير فرهنگ آقاي پانگالوس درمصاحبه روزنامه «آپوگوماتيني» ضمن حمايت از ساختن مسجد، موضوع مخالفان را غير منطقي، غير اصولي و تعصب گرايانه و يا داراي عقايد نژاد پرستانه دانست و گفت، دولت بايد با چنين ديدگاههاي راشيستي در كشور مقابله نمايد. پاسخ سخنگوي دولت بر انجام اين كار، عزم و تصميم دولت </w:t>
            </w:r>
            <w:r w:rsidRPr="00977123">
              <w:rPr>
                <w:rFonts w:ascii="Times New Roman" w:eastAsia="Times New Roman" w:hAnsi="Times New Roman" w:cs="B Nazanin"/>
                <w:sz w:val="32"/>
                <w:szCs w:val="32"/>
                <w:rtl/>
                <w:lang w:bidi="ar-SA"/>
              </w:rPr>
              <w:lastRenderedPageBreak/>
              <w:t>را</w:t>
            </w:r>
            <w:r w:rsidRPr="00977123">
              <w:rPr>
                <w:rFonts w:ascii="Cambria" w:eastAsia="Times New Roman" w:hAnsi="Cambria" w:cs="Cambria"/>
                <w:sz w:val="32"/>
                <w:szCs w:val="32"/>
                <w:rtl/>
                <w:lang w:bidi="ar-SA"/>
              </w:rPr>
              <w:t> </w:t>
            </w:r>
            <w:r w:rsidRPr="00977123">
              <w:rPr>
                <w:rFonts w:ascii="Times New Roman" w:eastAsia="Times New Roman" w:hAnsi="Times New Roman" w:cs="B Nazanin"/>
                <w:sz w:val="32"/>
                <w:szCs w:val="32"/>
                <w:rtl/>
                <w:lang w:bidi="ar-SA"/>
              </w:rPr>
              <w:t xml:space="preserve"> اعلام داشت و گفت،كه ساختن مسجد از نظر ما تمام شده و دولت تصميم خود را</w:t>
            </w:r>
            <w:r w:rsidRPr="00977123">
              <w:rPr>
                <w:rFonts w:ascii="Cambria" w:eastAsia="Times New Roman" w:hAnsi="Cambria" w:cs="Cambria"/>
                <w:sz w:val="32"/>
                <w:szCs w:val="32"/>
                <w:rtl/>
                <w:lang w:bidi="ar-SA"/>
              </w:rPr>
              <w:t> </w:t>
            </w:r>
            <w:r w:rsidRPr="00977123">
              <w:rPr>
                <w:rFonts w:ascii="Times New Roman" w:eastAsia="Times New Roman" w:hAnsi="Times New Roman" w:cs="B Nazanin"/>
                <w:sz w:val="32"/>
                <w:szCs w:val="32"/>
                <w:rtl/>
                <w:lang w:bidi="ar-SA"/>
              </w:rPr>
              <w:t xml:space="preserve"> گرفته و به آن عمل خواهد كرد. </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 xml:space="preserve">به رغم سالها مناقشه و كشمكش، شوراي روحانيت كليساي ارتدكس روز جمعه هفتم تيرماه 1381 پس از بحث و گفتگو، موافقت خود را با ساخت مسجد در حومه آتن اعلام و اجازه آن را صادر نمود. نماينده شورا اعلام نمود، كليساي ارتدكس در چارچوب آزادي مذهب با ساخت واحداث مسجد موافقت كرد ولي با تأسيس مركز اسلام شناسي شديداً مخالف مي باشد و به آن اجازه نخواهد داد و كليسا باساخت محلي كه مركز تبليغ اسلام باشد مخالف است، زيرا كه در صورت احداث چنين مركزي، زمينه براي گسترش تبليغات اسلام در يونان مهيا مي گردد كه با سياست وخط فكري كليسا سازگار نيست. اين مسجد فقط براي عبادت مسلمانان مقيم آتن و نه چيز ديگر است. با توجه به اعلام احداث مسجد در آتن، تنها پايتخت فاقد مسجد كشور اروپايي داراي محلي رسمي براي عبادت مسلمانان خواهد داشت، تاكنون </w:t>
            </w:r>
            <w:r>
              <w:rPr>
                <w:rFonts w:ascii="Times New Roman" w:eastAsia="Times New Roman" w:hAnsi="Times New Roman" w:cs="B Nazanin" w:hint="cs"/>
                <w:sz w:val="32"/>
                <w:szCs w:val="32"/>
                <w:rtl/>
                <w:lang w:bidi="ar-SA"/>
              </w:rPr>
              <w:t xml:space="preserve">مسلنانان </w:t>
            </w:r>
            <w:r w:rsidRPr="00977123">
              <w:rPr>
                <w:rFonts w:ascii="Times New Roman" w:eastAsia="Times New Roman" w:hAnsi="Times New Roman" w:cs="B Nazanin"/>
                <w:sz w:val="32"/>
                <w:szCs w:val="32"/>
                <w:rtl/>
                <w:lang w:bidi="ar-SA"/>
              </w:rPr>
              <w:t xml:space="preserve">در پاركينگ ها، زير زمينها ومغازه ها و </w:t>
            </w:r>
            <w:r w:rsidRPr="00977123">
              <w:rPr>
                <w:rFonts w:ascii="Sakkal Majalla" w:eastAsia="Times New Roman" w:hAnsi="Sakkal Majalla" w:cs="Sakkal Majalla"/>
                <w:sz w:val="32"/>
                <w:szCs w:val="32"/>
                <w:rtl/>
                <w:lang w:bidi="ar-SA"/>
              </w:rPr>
              <w:t>…</w:t>
            </w:r>
            <w:r w:rsidRPr="00977123">
              <w:rPr>
                <w:rFonts w:ascii="Times New Roman" w:eastAsia="Times New Roman" w:hAnsi="Times New Roman" w:cs="B Nazanin"/>
                <w:sz w:val="32"/>
                <w:szCs w:val="32"/>
                <w:rtl/>
                <w:lang w:bidi="ar-SA"/>
              </w:rPr>
              <w:t xml:space="preserve"> به انجام مراسم خود مي پرداختند</w:t>
            </w:r>
            <w:r>
              <w:rPr>
                <w:rFonts w:ascii="Times New Roman" w:eastAsia="Times New Roman" w:hAnsi="Times New Roman" w:cs="B Nazanin" w:hint="cs"/>
                <w:sz w:val="32"/>
                <w:szCs w:val="32"/>
                <w:rtl/>
                <w:lang w:bidi="ar-SA"/>
              </w:rPr>
              <w:t>.</w:t>
            </w:r>
            <w:r w:rsidRPr="00977123">
              <w:rPr>
                <w:rFonts w:ascii="Times New Roman" w:eastAsia="Times New Roman" w:hAnsi="Times New Roman" w:cs="B Nazanin"/>
                <w:sz w:val="32"/>
                <w:szCs w:val="32"/>
                <w:rtl/>
                <w:lang w:bidi="ar-SA"/>
              </w:rPr>
              <w:t xml:space="preserve"> </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b/>
                <w:bCs/>
                <w:sz w:val="32"/>
                <w:szCs w:val="32"/>
                <w:rtl/>
                <w:lang w:bidi="ar-SA"/>
              </w:rPr>
              <w:t>اقليت ارامنه مسيحي</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كليساي ارامنه يكي از كليساهاي شرقي است كه به دلايل سياسي و اعتقادي ازكليساي بيزانس جدا شد، در حالي كه يكي از كليساهاي ارتدكس شرقي به حساب ميآيد ولي جدا و مستقل از آن فعاليت دارد و نقطه نظرهاي اصول اعتقادي خود را از اواسط قرن ششم با جدا شدن از كليساي بيزانس (شرقي) تدوين كرد. زبان رسمي كليساي ارمني و شعائر و آيين مذهبي آنها كاملاً بر اساس مذهب ارتدكس ميباشد. ارمنستان به عنوان سرزمين تاريخي مركز كليساي ارمني است.اين كليسا در ارمنستان با بيش از سه ميليون پيرو واقع گرديده است و نيز در مناطق و كشورهاي ديگر چون روسيه، اروپا، امريكا، خاورميانه پراكنده هستند. يونان يكي از كشورهايي است كه به لحاظ تاريخي و ديني و جغرافيايي نزديكترين جامعه به ارمنستان و ارامنه است به همين سبب ارتباط و معاشرت و حضور ارامنه در يونان بطور چشمگيري وجود داشته است.</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 xml:space="preserve">ارامنه يونان با تأسيس جامعه ارامنه در قرن نوزدهم پس از استقلال يونان، كلني خود را تشكيل دادند. در پي تجاوز جنگهاي تركان در آسياي مركزي و كشتار وسيع ارامنه، جمعيت زيادي از آنها به كشورهاي ديگر پناهنده شدند كه حدود يكصدهزارنفر از آنها به يونان رفتند و </w:t>
            </w:r>
            <w:r w:rsidRPr="00977123">
              <w:rPr>
                <w:rFonts w:ascii="Times New Roman" w:eastAsia="Times New Roman" w:hAnsi="Times New Roman" w:cs="B Nazanin"/>
                <w:sz w:val="32"/>
                <w:szCs w:val="32"/>
                <w:rtl/>
                <w:lang w:bidi="ar-SA"/>
              </w:rPr>
              <w:lastRenderedPageBreak/>
              <w:t xml:space="preserve">سالها در شرايطي سخت و دشوار زندگي كردند. به مرور زمان تعداد آنها كاهش يافت ولي با فروپاشي شوروي بار ديگر جمعيت زيادي به يونان مهاجرت كردند.در خلال سالهاي زندگي در يونان به فعاليتهاي فرهنگي، مذهبي و تأسيس مدارس و كليسا براي خود پرداختند. حدود ده كليساي ارتدكس متعلق به ارامنه است كه چهار كليسا در آتن و بقيه در ديگر شهرهاي يونان چون، تسالوئيك، كاوالا،خانيا و... است، همچنين يك كليساي كاتوليك ارمني در سراسر يونان به مسايل سياسي </w:t>
            </w:r>
            <w:r>
              <w:rPr>
                <w:rFonts w:ascii="Sakkal Majalla" w:eastAsia="Times New Roman" w:hAnsi="Sakkal Majalla" w:cs="Sakkal Majalla" w:hint="cs"/>
                <w:sz w:val="32"/>
                <w:szCs w:val="32"/>
                <w:rtl/>
                <w:lang w:bidi="ar-SA"/>
              </w:rPr>
              <w:t>–</w:t>
            </w:r>
            <w:r w:rsidRPr="00977123">
              <w:rPr>
                <w:rFonts w:ascii="Times New Roman" w:eastAsia="Times New Roman" w:hAnsi="Times New Roman" w:cs="B Nazanin"/>
                <w:sz w:val="32"/>
                <w:szCs w:val="32"/>
                <w:rtl/>
                <w:lang w:bidi="ar-SA"/>
              </w:rPr>
              <w:t xml:space="preserve"> فرهنگي </w:t>
            </w:r>
            <w:r>
              <w:rPr>
                <w:rFonts w:ascii="Sakkal Majalla" w:eastAsia="Times New Roman" w:hAnsi="Sakkal Majalla" w:cs="Sakkal Majalla" w:hint="cs"/>
                <w:sz w:val="32"/>
                <w:szCs w:val="32"/>
                <w:rtl/>
                <w:lang w:bidi="ar-SA"/>
              </w:rPr>
              <w:t>–</w:t>
            </w:r>
            <w:r w:rsidRPr="00977123">
              <w:rPr>
                <w:rFonts w:ascii="Times New Roman" w:eastAsia="Times New Roman" w:hAnsi="Times New Roman" w:cs="B Nazanin"/>
                <w:sz w:val="32"/>
                <w:szCs w:val="32"/>
                <w:rtl/>
                <w:lang w:bidi="ar-SA"/>
              </w:rPr>
              <w:t xml:space="preserve"> مذهبي و نيازهاي زندگي آنها رسيدگي ميكنند و نقش مؤثري در حفظ پيروان خود و هويت ملي </w:t>
            </w:r>
            <w:r>
              <w:rPr>
                <w:rFonts w:ascii="Sakkal Majalla" w:eastAsia="Times New Roman" w:hAnsi="Sakkal Majalla" w:cs="Sakkal Majalla" w:hint="cs"/>
                <w:sz w:val="32"/>
                <w:szCs w:val="32"/>
                <w:rtl/>
                <w:lang w:bidi="ar-SA"/>
              </w:rPr>
              <w:t>–</w:t>
            </w:r>
            <w:r w:rsidRPr="00977123">
              <w:rPr>
                <w:rFonts w:ascii="Times New Roman" w:eastAsia="Times New Roman" w:hAnsi="Times New Roman" w:cs="B Nazanin"/>
                <w:sz w:val="32"/>
                <w:szCs w:val="32"/>
                <w:rtl/>
                <w:lang w:bidi="ar-SA"/>
              </w:rPr>
              <w:t xml:space="preserve"> مذهبي آنها دارند.</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فعاليتهاي فرهنگي- مطبوعاتي يكي از كارهايي است كه ارامنه به آن اهتمام دارند وداراي چند نشريه هستند. هفته نامة «نور آشار» اخبار كشور ارمنستان و حوادث جهان و مسايل اقليتها را منعكس ميكند. روزنامه «آزات» كه عمدتاً مطالب آن،داستانهاي طولاني است، روزانه هزار نسخه چاپ مي شود. دو ماهنامه ديگر كه توسط جامعه ارامنه و فدراسيون جوانان ارمني چاپ مي شود.البته نخستين روزنامه از سالهاي 1915 م با نام «نور» منتشر مي شده است. بنا به آمار اعلام شده حدود 15 هزار نفر ارامنه در يونان زندگي مي كنند كه بجزكليساها و تعدادي نشريه، داراي چندين مدرسه هستند كه در كنار كتابهاي درسي يونان، مطالب تاريخي و ديني درباره ارامنه خوانده ميشود.</w:t>
            </w:r>
            <w:r w:rsidRPr="00977123">
              <w:rPr>
                <w:rFonts w:ascii="Cambria" w:eastAsia="Times New Roman" w:hAnsi="Cambria" w:cs="Cambria"/>
                <w:b/>
                <w:bCs/>
                <w:i/>
                <w:iCs/>
                <w:sz w:val="32"/>
                <w:szCs w:val="32"/>
                <w:u w:val="single"/>
                <w:rtl/>
                <w:lang w:bidi="ar-SA"/>
              </w:rPr>
              <w:t> </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b/>
                <w:bCs/>
                <w:sz w:val="32"/>
                <w:szCs w:val="32"/>
                <w:rtl/>
                <w:lang w:bidi="ar-SA"/>
              </w:rPr>
              <w:t>يهوديان يونان</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 xml:space="preserve">يهوديان در دوره باستان در شهرهاي مديترانه پراكنده بودند و با مهاجرت به اين مناطق حضور پيدا كردند. در دوران اوج و شكوفايي يونان (هلنيمه) در سده هاي پيش از ميلاد به يونان مهاجرت و اسكان گزيدند. با لشكركشي اسكندر به شرِق وخاورميانه عدة زيادي از يهوديان به مناطق مركزي شرِق مديترانه مهاجرت نمودند. عهد عتيق توسط هفتاد نفر از يهوديان اسكندريه كه در هزاره اول پيش از ميلاد حدود يك سوم جمعيت شهر را تشكيل ميداند، از زبان عبري به يوناني برگردانده شد كه فرهنگ يهوديت را با يوناني نزديك كرد. در عصر امپراتوري رم، جوامع يهودي در شهرهاي يونان زندگي و فعاليت اقتصادي </w:t>
            </w:r>
            <w:r>
              <w:rPr>
                <w:rFonts w:ascii="Sakkal Majalla" w:eastAsia="Times New Roman" w:hAnsi="Sakkal Majalla" w:cs="Sakkal Majalla" w:hint="cs"/>
                <w:sz w:val="32"/>
                <w:szCs w:val="32"/>
                <w:rtl/>
                <w:lang w:bidi="ar-SA"/>
              </w:rPr>
              <w:t>–</w:t>
            </w:r>
            <w:r w:rsidRPr="00977123">
              <w:rPr>
                <w:rFonts w:ascii="Times New Roman" w:eastAsia="Times New Roman" w:hAnsi="Times New Roman" w:cs="B Nazanin"/>
                <w:sz w:val="32"/>
                <w:szCs w:val="32"/>
                <w:rtl/>
                <w:lang w:bidi="ar-SA"/>
              </w:rPr>
              <w:t xml:space="preserve"> بازرگاني ميكردند و دردوره حاكميت بيزانس و كليساي ارتدكس همزيستي مسالمت آميزي وجود داشت ودر كنار ارتدكسها زندگي آرامي داشتند.</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lastRenderedPageBreak/>
              <w:t>در قرن پانزدهم يهوديان زير فشار دولتهاي پرتغال و اسپانيا قرار گرفتند و به عثمانيها روي آوردند. و در يونان تحت اشغال عثمانيها پراكنده شدند و درسايه رفتار شايسته سلطان بايزيد عثماني، جمعيت زيادي از يهوديان در شهرهاي آتن، تسالونيك، كاوالا، سيريس، وريا، يوانيا، ردوس و كورفر اقامت نمودند. دردوران حاكميت عثمانيها، جوامع يهودي به فعاليتهاي گوناگون پرداختند و دراوضاع اقتصادي و تجارت شهرها نقش مؤثري داشتند. قرن هفدهم «شبستاي» خاخام تسالونيك با ادعاي «منجي و مسيحاي موعود» جامعه يهوديان شهر را با بحران روبرو كرد و باعث تفرقه و جدايي بين آنها گرديد.وي عده اي از آنها را به دور خود جمع كرد و سپس به استانبول رفت كه مورداستقبال سلطان عثماني قرار گرفت و با پذيرش اسلام، نام خود را به «عزيز محمود فندي» تغيير داد. با مرگ وي برخي از پيروانش به دين يهود بازگشتند و آن عده كه بر اسلام خود ماندند، جامعه اي به نام «دون مي» تشكيل دادند كه در سال 1922 م پس از مبادله مسيحيان و مسلمانان به تركيه رفتند.</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sz w:val="32"/>
                <w:szCs w:val="32"/>
                <w:rtl/>
                <w:lang w:bidi="ar-SA"/>
              </w:rPr>
              <w:t>در قيام يونانيان بر ضد تركان عثماني در 1921 م و اعدام گريگوري اسقف اعظم يونان به دست عثماني، برخي منابع اجراي اين اعدام را به يهوديان منتسب كردند كه پس از اقدام به اين كار، جسد اسقف را به تنگه بسفر انداختند، اين حادثه با واكنش و انزجار مسيحيان ارتدكس يونان روبرو شد و احساس ضد يهودي برخورد با آنها را به دنبال داشت پيش از جنگ دوم جهاني، جمعيت يهوديان حدود هشتاد هزارنفر بودند و بيش از نيمي از آنها در تسالونيك زندگي مي كردند با بروز جنگ جهاني و حوادثي كه در منطقه بوجود آمد، بر جامعه يهوديان تأثير گذاشت و جمعيت آنها را به ده هزار نفر كاهش داد و بنابر آنچه گفته شده، خاخام تسالونيك با نازيها كنارآمد و اسامي حدود شصت هزار نفر از يهوديان را به آلمانيها داد كه به اردوگاه نازيها اعزام و يا كشته شدند.</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Cambria" w:eastAsia="Times New Roman" w:hAnsi="Cambria" w:cs="Cambria"/>
                <w:b/>
                <w:bCs/>
                <w:sz w:val="32"/>
                <w:szCs w:val="32"/>
                <w:rtl/>
                <w:lang w:bidi="ar-SA"/>
              </w:rPr>
              <w:t> </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rtl/>
                <w:lang w:bidi="ar-SA"/>
              </w:rPr>
            </w:pPr>
            <w:r w:rsidRPr="00977123">
              <w:rPr>
                <w:rFonts w:ascii="Times New Roman" w:eastAsia="Times New Roman" w:hAnsi="Times New Roman" w:cs="B Nazanin"/>
                <w:b/>
                <w:bCs/>
                <w:sz w:val="32"/>
                <w:szCs w:val="32"/>
                <w:rtl/>
                <w:lang w:bidi="ar-SA"/>
              </w:rPr>
              <w:t xml:space="preserve">جايگاه كنوني جامعه يهوديان : </w:t>
            </w:r>
          </w:p>
          <w:p w:rsidR="000428BD" w:rsidRPr="00977123" w:rsidRDefault="000428BD" w:rsidP="004E43A9">
            <w:pPr>
              <w:spacing w:before="100" w:beforeAutospacing="1" w:after="100" w:afterAutospacing="1" w:line="240" w:lineRule="auto"/>
              <w:rPr>
                <w:rFonts w:ascii="Times New Roman" w:eastAsia="Times New Roman" w:hAnsi="Times New Roman" w:cs="B Nazanin"/>
                <w:sz w:val="32"/>
                <w:szCs w:val="32"/>
                <w:lang w:bidi="ar-SA"/>
              </w:rPr>
            </w:pPr>
            <w:r w:rsidRPr="00977123">
              <w:rPr>
                <w:rFonts w:ascii="Times New Roman" w:eastAsia="Times New Roman" w:hAnsi="Times New Roman" w:cs="B Nazanin"/>
                <w:sz w:val="32"/>
                <w:szCs w:val="32"/>
                <w:rtl/>
                <w:lang w:bidi="ar-SA"/>
              </w:rPr>
              <w:t xml:space="preserve">جامعه يهوديان كه بيشتر در آتن و تسالونيك زندگي ميكنند حدود پنج هزار نفرندكه اغلب به كارهاي تجاري و توريستي مشغول هستند شوراي عالي جامعه يهوديان با رهبري «نيسيم مايس» كه فردي با نفوذ است در سال 1374 شمسي مراسم متعددي را در پنجاهمين سالگرد كشتار يهوديان بدست نازيها با حضورشخصيتهاي سياسي و بلندپايه يونان برگزار كرد و توانست اجازه احداث بناي موزه يهوديان و يادبود قربانيان جنگ را از دولت يونان كسب </w:t>
            </w:r>
            <w:r w:rsidRPr="00977123">
              <w:rPr>
                <w:rFonts w:ascii="Times New Roman" w:eastAsia="Times New Roman" w:hAnsi="Times New Roman" w:cs="B Nazanin"/>
                <w:sz w:val="32"/>
                <w:szCs w:val="32"/>
                <w:rtl/>
                <w:lang w:bidi="ar-SA"/>
              </w:rPr>
              <w:lastRenderedPageBreak/>
              <w:t xml:space="preserve">نمايد. روابط سياسي رسمي يونان واسراييل در سال 1370 و مبادله سفير و گسترش ارتباطات دو كشور باعث تقويت جامعه يهوديان گرديد و در سايه حمايت اسراييل فعاليتهاي جامعه چشمگير و مؤسسات و برنامه هاي سياسي </w:t>
            </w:r>
            <w:r>
              <w:rPr>
                <w:rFonts w:ascii="Sakkal Majalla" w:eastAsia="Times New Roman" w:hAnsi="Sakkal Majalla" w:cs="Sakkal Majalla" w:hint="cs"/>
                <w:sz w:val="32"/>
                <w:szCs w:val="32"/>
                <w:rtl/>
                <w:lang w:bidi="ar-SA"/>
              </w:rPr>
              <w:t>–</w:t>
            </w:r>
            <w:r w:rsidRPr="00977123">
              <w:rPr>
                <w:rFonts w:ascii="Times New Roman" w:eastAsia="Times New Roman" w:hAnsi="Times New Roman" w:cs="B Nazanin"/>
                <w:sz w:val="32"/>
                <w:szCs w:val="32"/>
                <w:rtl/>
                <w:lang w:bidi="ar-SA"/>
              </w:rPr>
              <w:t xml:space="preserve"> فرهنگي براي تبليغ يهوديت توسعه يافت با توجه به گشايش روابط دو كشور جامعه يهوديان يونان دردهه گذشته تلاش زيادي براي حضور و نفوذ بيشتر و تقويت جامعه نمود.جامعه داراي چند مركز در يونان است، از جمله پانسيون مركزي جامعه يهوديان در آتن، جامعه يهوديان در شهرهاي تسالونيك، لاريا و ... بناي موزه يهوديان و بناي يادبود. اين جوامع در دو دهه اخير با پشتيباني اسراييل و براي موجوديت بيشتريهوديان و نفوذ در محافل و مقامات سياسي </w:t>
            </w:r>
            <w:r>
              <w:rPr>
                <w:rFonts w:ascii="Sakkal Majalla" w:eastAsia="Times New Roman" w:hAnsi="Sakkal Majalla" w:cs="Sakkal Majalla" w:hint="cs"/>
                <w:sz w:val="32"/>
                <w:szCs w:val="32"/>
                <w:rtl/>
                <w:lang w:bidi="ar-SA"/>
              </w:rPr>
              <w:t>–</w:t>
            </w:r>
            <w:r w:rsidRPr="00977123">
              <w:rPr>
                <w:rFonts w:ascii="Times New Roman" w:eastAsia="Times New Roman" w:hAnsi="Times New Roman" w:cs="B Nazanin"/>
                <w:sz w:val="32"/>
                <w:szCs w:val="32"/>
                <w:rtl/>
                <w:lang w:bidi="ar-SA"/>
              </w:rPr>
              <w:t xml:space="preserve"> فرهنگي فعاليت زيادي انجام داده است .</w:t>
            </w:r>
          </w:p>
        </w:tc>
      </w:tr>
    </w:tbl>
    <w:p w:rsidR="000428BD" w:rsidRPr="00977123" w:rsidRDefault="000428BD" w:rsidP="000428BD">
      <w:pPr>
        <w:bidi w:val="0"/>
        <w:spacing w:after="200" w:line="276" w:lineRule="auto"/>
        <w:jc w:val="right"/>
        <w:rPr>
          <w:rFonts w:ascii="Calibri" w:eastAsia="Calibri" w:hAnsi="Calibri" w:cs="B Nazanin"/>
          <w:sz w:val="32"/>
          <w:szCs w:val="32"/>
          <w:lang w:bidi="ar-SA"/>
        </w:rPr>
      </w:pPr>
    </w:p>
    <w:p w:rsidR="000428BD" w:rsidRDefault="000428BD" w:rsidP="000428BD"/>
    <w:p w:rsidR="00E84DE3" w:rsidRDefault="000428BD" w:rsidP="000428BD">
      <w:pPr>
        <w:jc w:val="right"/>
        <w:rPr>
          <w:rFonts w:cs="B Nazanin"/>
          <w:sz w:val="32"/>
          <w:szCs w:val="32"/>
          <w:rtl/>
        </w:rPr>
      </w:pPr>
      <w:r>
        <w:rPr>
          <w:rFonts w:cs="B Nazanin" w:hint="cs"/>
          <w:sz w:val="32"/>
          <w:szCs w:val="32"/>
          <w:rtl/>
        </w:rPr>
        <w:t>تنظيم و گردآوري: زهرا رشيدبيگي</w:t>
      </w:r>
    </w:p>
    <w:p w:rsidR="000428BD" w:rsidRDefault="000428BD" w:rsidP="00331749">
      <w:pPr>
        <w:jc w:val="right"/>
        <w:rPr>
          <w:rFonts w:cs="B Nazanin"/>
          <w:sz w:val="32"/>
          <w:szCs w:val="32"/>
          <w:rtl/>
        </w:rPr>
      </w:pPr>
      <w:r>
        <w:rPr>
          <w:rFonts w:cs="B Nazanin" w:hint="cs"/>
          <w:sz w:val="32"/>
          <w:szCs w:val="32"/>
          <w:rtl/>
        </w:rPr>
        <w:t xml:space="preserve">رييس </w:t>
      </w:r>
      <w:r w:rsidR="00331749">
        <w:rPr>
          <w:rFonts w:cs="B Nazanin" w:hint="cs"/>
          <w:sz w:val="32"/>
          <w:szCs w:val="32"/>
          <w:rtl/>
        </w:rPr>
        <w:t>گروه</w:t>
      </w:r>
      <w:r>
        <w:rPr>
          <w:rFonts w:cs="B Nazanin" w:hint="cs"/>
          <w:sz w:val="32"/>
          <w:szCs w:val="32"/>
          <w:rtl/>
        </w:rPr>
        <w:t xml:space="preserve"> مسيحيت ارتدكس و پروتستان</w:t>
      </w:r>
    </w:p>
    <w:p w:rsidR="000428BD" w:rsidRPr="00E84DE3" w:rsidRDefault="000428BD" w:rsidP="00331749">
      <w:pPr>
        <w:jc w:val="right"/>
        <w:rPr>
          <w:rFonts w:cs="B Nazanin"/>
          <w:sz w:val="32"/>
          <w:szCs w:val="32"/>
        </w:rPr>
      </w:pPr>
      <w:r>
        <w:rPr>
          <w:rFonts w:cs="B Nazanin" w:hint="cs"/>
          <w:sz w:val="32"/>
          <w:szCs w:val="32"/>
          <w:rtl/>
        </w:rPr>
        <w:t>مركز گفتگوي اديان</w:t>
      </w:r>
      <w:r w:rsidR="00331749">
        <w:rPr>
          <w:rFonts w:cs="B Nazanin" w:hint="cs"/>
          <w:sz w:val="32"/>
          <w:szCs w:val="32"/>
          <w:rtl/>
        </w:rPr>
        <w:t xml:space="preserve"> و فرهنگ ها</w:t>
      </w:r>
      <w:r>
        <w:rPr>
          <w:rFonts w:cs="B Nazanin" w:hint="cs"/>
          <w:sz w:val="32"/>
          <w:szCs w:val="32"/>
          <w:rtl/>
        </w:rPr>
        <w:t xml:space="preserve">   </w:t>
      </w:r>
    </w:p>
    <w:sectPr w:rsidR="000428BD" w:rsidRPr="00E84DE3" w:rsidSect="00981651">
      <w:footerReference w:type="default" r:id="rId7"/>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2B82" w:rsidRDefault="00082B82" w:rsidP="00E84DE3">
      <w:pPr>
        <w:spacing w:after="0" w:line="240" w:lineRule="auto"/>
      </w:pPr>
      <w:r>
        <w:separator/>
      </w:r>
    </w:p>
  </w:endnote>
  <w:endnote w:type="continuationSeparator" w:id="0">
    <w:p w:rsidR="00082B82" w:rsidRDefault="00082B82" w:rsidP="00E84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SimSun">
    <w:altName w:val="宋体"/>
    <w:panose1 w:val="02010600030101010101"/>
    <w:charset w:val="86"/>
    <w:family w:val="auto"/>
    <w:pitch w:val="variable"/>
    <w:sig w:usb0="00000003" w:usb1="288F0000" w:usb2="00000016" w:usb3="00000000" w:csb0="00040001" w:csb1="00000000"/>
  </w:font>
  <w:font w:name="B Zar">
    <w:panose1 w:val="00000400000000000000"/>
    <w:charset w:val="B2"/>
    <w:family w:val="auto"/>
    <w:pitch w:val="variable"/>
    <w:sig w:usb0="00002001" w:usb1="80000000" w:usb2="00000008" w:usb3="00000000" w:csb0="00000040" w:csb1="00000000"/>
  </w:font>
  <w:font w:name="Adobe Arabic">
    <w:altName w:val="Times New Roman"/>
    <w:panose1 w:val="00000000000000000000"/>
    <w:charset w:val="00"/>
    <w:family w:val="roman"/>
    <w:notTrueType/>
    <w:pitch w:val="variable"/>
    <w:sig w:usb0="00000000" w:usb1="8000A04A" w:usb2="00000008" w:usb3="00000000" w:csb0="00000041"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673766267"/>
      <w:docPartObj>
        <w:docPartGallery w:val="Page Numbers (Bottom of Page)"/>
        <w:docPartUnique/>
      </w:docPartObj>
    </w:sdtPr>
    <w:sdtEndPr>
      <w:rPr>
        <w:noProof/>
      </w:rPr>
    </w:sdtEndPr>
    <w:sdtContent>
      <w:p w:rsidR="00E84DE3" w:rsidRDefault="00E84DE3">
        <w:pPr>
          <w:pStyle w:val="Footer"/>
          <w:jc w:val="center"/>
        </w:pPr>
        <w:r>
          <w:fldChar w:fldCharType="begin"/>
        </w:r>
        <w:r>
          <w:instrText xml:space="preserve"> PAGE   \* MERGEFORMAT </w:instrText>
        </w:r>
        <w:r>
          <w:fldChar w:fldCharType="separate"/>
        </w:r>
        <w:r w:rsidR="00E5507A">
          <w:rPr>
            <w:noProof/>
            <w:rtl/>
          </w:rPr>
          <w:t>18</w:t>
        </w:r>
        <w:r>
          <w:rPr>
            <w:noProof/>
          </w:rPr>
          <w:fldChar w:fldCharType="end"/>
        </w:r>
      </w:p>
    </w:sdtContent>
  </w:sdt>
  <w:p w:rsidR="00E84DE3" w:rsidRDefault="00E84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2B82" w:rsidRDefault="00082B82" w:rsidP="00E84DE3">
      <w:pPr>
        <w:spacing w:after="0" w:line="240" w:lineRule="auto"/>
      </w:pPr>
      <w:r>
        <w:separator/>
      </w:r>
    </w:p>
  </w:footnote>
  <w:footnote w:type="continuationSeparator" w:id="0">
    <w:p w:rsidR="00082B82" w:rsidRDefault="00082B82" w:rsidP="00E84D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A08E1"/>
    <w:multiLevelType w:val="hybridMultilevel"/>
    <w:tmpl w:val="4A76EE74"/>
    <w:lvl w:ilvl="0" w:tplc="7730EB28">
      <w:start w:val="1"/>
      <w:numFmt w:val="decimal"/>
      <w:lvlText w:val="%1-"/>
      <w:lvlJc w:val="left"/>
      <w:pPr>
        <w:ind w:left="1080" w:hanging="360"/>
      </w:pPr>
      <w:rPr>
        <w:rFonts w:ascii="Calibri" w:eastAsia="Calibri" w:hAnsi="Calibri" w:cs="B Nazani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787652C"/>
    <w:multiLevelType w:val="hybridMultilevel"/>
    <w:tmpl w:val="7ACE8C22"/>
    <w:lvl w:ilvl="0" w:tplc="108C3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735A9"/>
    <w:multiLevelType w:val="hybridMultilevel"/>
    <w:tmpl w:val="A982583A"/>
    <w:lvl w:ilvl="0" w:tplc="CB58865E">
      <w:start w:val="1"/>
      <w:numFmt w:val="decimal"/>
      <w:lvlText w:val="%1-"/>
      <w:lvlJc w:val="left"/>
      <w:pPr>
        <w:ind w:left="815" w:hanging="360"/>
      </w:pPr>
      <w:rPr>
        <w:rFonts w:cs="B Nazanin"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abstractNum w:abstractNumId="3" w15:restartNumberingAfterBreak="0">
    <w:nsid w:val="2E6D4BD6"/>
    <w:multiLevelType w:val="hybridMultilevel"/>
    <w:tmpl w:val="1406759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32715772"/>
    <w:multiLevelType w:val="hybridMultilevel"/>
    <w:tmpl w:val="26A4CCAC"/>
    <w:lvl w:ilvl="0" w:tplc="0DE8FC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9B52A7"/>
    <w:multiLevelType w:val="hybridMultilevel"/>
    <w:tmpl w:val="5828854A"/>
    <w:lvl w:ilvl="0" w:tplc="8E6A24FC">
      <w:start w:val="1"/>
      <w:numFmt w:val="decimal"/>
      <w:lvlText w:val="%1-"/>
      <w:lvlJc w:val="left"/>
      <w:pPr>
        <w:ind w:left="1080" w:hanging="360"/>
      </w:pPr>
      <w:rPr>
        <w:rFonts w:ascii="Calibri" w:eastAsia="Times New Roman" w:hAnsi="Calibr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1112E01"/>
    <w:multiLevelType w:val="hybridMultilevel"/>
    <w:tmpl w:val="5D4C8280"/>
    <w:lvl w:ilvl="0" w:tplc="E90AB0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E41453"/>
    <w:multiLevelType w:val="hybridMultilevel"/>
    <w:tmpl w:val="2A7065DA"/>
    <w:lvl w:ilvl="0" w:tplc="CB58865E">
      <w:start w:val="1"/>
      <w:numFmt w:val="decimal"/>
      <w:lvlText w:val="%1-"/>
      <w:lvlJc w:val="left"/>
      <w:pPr>
        <w:ind w:left="720" w:hanging="360"/>
      </w:pPr>
      <w:rPr>
        <w:rFonts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11165C"/>
    <w:multiLevelType w:val="hybridMultilevel"/>
    <w:tmpl w:val="FA60F03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92B70CB"/>
    <w:multiLevelType w:val="hybridMultilevel"/>
    <w:tmpl w:val="C158C5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F304A70"/>
    <w:multiLevelType w:val="hybridMultilevel"/>
    <w:tmpl w:val="DEAC1D54"/>
    <w:lvl w:ilvl="0" w:tplc="7D98CDFC">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4"/>
  </w:num>
  <w:num w:numId="4">
    <w:abstractNumId w:val="7"/>
  </w:num>
  <w:num w:numId="5">
    <w:abstractNumId w:val="6"/>
  </w:num>
  <w:num w:numId="6">
    <w:abstractNumId w:val="0"/>
  </w:num>
  <w:num w:numId="7">
    <w:abstractNumId w:val="9"/>
  </w:num>
  <w:num w:numId="8">
    <w:abstractNumId w:val="8"/>
  </w:num>
  <w:num w:numId="9">
    <w:abstractNumId w:val="3"/>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FCF"/>
    <w:rsid w:val="000428BD"/>
    <w:rsid w:val="00082B82"/>
    <w:rsid w:val="00167B03"/>
    <w:rsid w:val="00184F01"/>
    <w:rsid w:val="0028087A"/>
    <w:rsid w:val="002D29CC"/>
    <w:rsid w:val="00331749"/>
    <w:rsid w:val="003B3C01"/>
    <w:rsid w:val="00467AAF"/>
    <w:rsid w:val="00474FAE"/>
    <w:rsid w:val="004A198B"/>
    <w:rsid w:val="00523704"/>
    <w:rsid w:val="005914C4"/>
    <w:rsid w:val="005A75E5"/>
    <w:rsid w:val="006048A0"/>
    <w:rsid w:val="00670AD1"/>
    <w:rsid w:val="006F4919"/>
    <w:rsid w:val="00732FCF"/>
    <w:rsid w:val="00735DEA"/>
    <w:rsid w:val="00791BAA"/>
    <w:rsid w:val="00875F05"/>
    <w:rsid w:val="00927204"/>
    <w:rsid w:val="00930203"/>
    <w:rsid w:val="00981651"/>
    <w:rsid w:val="009B6B7C"/>
    <w:rsid w:val="009D6E86"/>
    <w:rsid w:val="009F5E1D"/>
    <w:rsid w:val="00A717CC"/>
    <w:rsid w:val="00A90023"/>
    <w:rsid w:val="00AD1EE7"/>
    <w:rsid w:val="00B121A9"/>
    <w:rsid w:val="00BC7E97"/>
    <w:rsid w:val="00C96997"/>
    <w:rsid w:val="00CF56BC"/>
    <w:rsid w:val="00D265F3"/>
    <w:rsid w:val="00D64AC0"/>
    <w:rsid w:val="00D8043F"/>
    <w:rsid w:val="00E23F0D"/>
    <w:rsid w:val="00E5507A"/>
    <w:rsid w:val="00E732BA"/>
    <w:rsid w:val="00E84DE3"/>
    <w:rsid w:val="00F1564E"/>
    <w:rsid w:val="00FA755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D3B51"/>
  <w15:chartTrackingRefBased/>
  <w15:docId w15:val="{3E02DF29-8C5C-4D29-B573-3B1B765D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4D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4DE3"/>
  </w:style>
  <w:style w:type="paragraph" w:styleId="Footer">
    <w:name w:val="footer"/>
    <w:basedOn w:val="Normal"/>
    <w:link w:val="FooterChar"/>
    <w:uiPriority w:val="99"/>
    <w:unhideWhenUsed/>
    <w:rsid w:val="00E84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DE3"/>
  </w:style>
  <w:style w:type="paragraph" w:styleId="ListParagraph">
    <w:name w:val="List Paragraph"/>
    <w:basedOn w:val="Normal"/>
    <w:uiPriority w:val="34"/>
    <w:qFormat/>
    <w:rsid w:val="00A900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18</Pages>
  <Words>4855</Words>
  <Characters>27680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 Asadi Bor Khyly</dc:creator>
  <cp:keywords/>
  <dc:description/>
  <cp:lastModifiedBy>Zahra Rashidbeygi</cp:lastModifiedBy>
  <cp:revision>27</cp:revision>
  <dcterms:created xsi:type="dcterms:W3CDTF">2017-02-14T04:16:00Z</dcterms:created>
  <dcterms:modified xsi:type="dcterms:W3CDTF">2020-09-06T06:19:00Z</dcterms:modified>
</cp:coreProperties>
</file>