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285E" w:rsidRPr="002C645C" w:rsidRDefault="00941DB4" w:rsidP="002C645C">
      <w:pPr>
        <w:bidi/>
        <w:jc w:val="center"/>
        <w:rPr>
          <w:rFonts w:cs="B Titr"/>
          <w:rtl/>
          <w:lang w:bidi="fa-IR"/>
        </w:rPr>
      </w:pPr>
      <w:bookmarkStart w:id="0" w:name="_GoBack"/>
      <w:bookmarkEnd w:id="0"/>
      <w:r w:rsidRPr="002C645C">
        <w:rPr>
          <w:rFonts w:cs="B Titr" w:hint="cs"/>
          <w:rtl/>
          <w:lang w:bidi="fa-IR"/>
        </w:rPr>
        <w:t>گزارش درباره میزان جمعیت مهاجران</w:t>
      </w:r>
      <w:r w:rsidR="00010416">
        <w:rPr>
          <w:rFonts w:cs="Times New Roman" w:hint="cs"/>
          <w:rtl/>
          <w:lang w:bidi="fa-IR"/>
        </w:rPr>
        <w:t>"</w:t>
      </w:r>
      <w:r w:rsidR="00010416">
        <w:rPr>
          <w:rFonts w:cs="B Titr" w:hint="cs"/>
          <w:rtl/>
          <w:lang w:bidi="fa-IR"/>
        </w:rPr>
        <w:t xml:space="preserve"> ایرانی و غیر ایرانی</w:t>
      </w:r>
      <w:r w:rsidR="00010416">
        <w:rPr>
          <w:rFonts w:cs="Times New Roman" w:hint="cs"/>
          <w:rtl/>
          <w:lang w:bidi="fa-IR"/>
        </w:rPr>
        <w:t>"</w:t>
      </w:r>
      <w:r w:rsidRPr="002C645C">
        <w:rPr>
          <w:rFonts w:cs="B Titr" w:hint="cs"/>
          <w:rtl/>
          <w:lang w:bidi="fa-IR"/>
        </w:rPr>
        <w:t xml:space="preserve"> دراسپانیا</w:t>
      </w:r>
    </w:p>
    <w:p w:rsidR="00941DB4" w:rsidRDefault="0016139B" w:rsidP="004A74DC">
      <w:pPr>
        <w:bidi/>
        <w:jc w:val="both"/>
        <w:rPr>
          <w:rFonts w:ascii="Arial" w:hAnsi="Arial" w:cs="B Nazanin"/>
          <w:color w:val="000000" w:themeColor="text1"/>
          <w:sz w:val="28"/>
          <w:szCs w:val="28"/>
          <w:shd w:val="clear" w:color="auto" w:fill="FFFFFF"/>
          <w:rtl/>
        </w:rPr>
      </w:pPr>
      <w:r>
        <w:rPr>
          <w:rFonts w:cs="B Nazanin" w:hint="cs"/>
          <w:color w:val="000000" w:themeColor="text1"/>
          <w:sz w:val="28"/>
          <w:szCs w:val="28"/>
          <w:rtl/>
          <w:lang w:bidi="fa-IR"/>
        </w:rPr>
        <w:t>بر اساس</w:t>
      </w:r>
      <w:r w:rsidR="00941DB4" w:rsidRPr="00941DB4">
        <w:rPr>
          <w:rFonts w:cs="B Nazanin" w:hint="cs"/>
          <w:color w:val="000000" w:themeColor="text1"/>
          <w:sz w:val="28"/>
          <w:szCs w:val="28"/>
          <w:rtl/>
          <w:lang w:bidi="fa-IR"/>
        </w:rPr>
        <w:t xml:space="preserve"> آخرین آمار موسسه ملی آمار اسپانیا، جمعیت این کشور معادل</w:t>
      </w:r>
      <w:r w:rsidR="00941DB4" w:rsidRPr="00941DB4">
        <w:rPr>
          <w:rFonts w:ascii="Arial" w:hAnsi="Arial" w:cs="B Nazanin" w:hint="cs"/>
          <w:color w:val="000000" w:themeColor="text1"/>
          <w:sz w:val="28"/>
          <w:szCs w:val="28"/>
          <w:shd w:val="clear" w:color="auto" w:fill="FFFFFF"/>
          <w:rtl/>
        </w:rPr>
        <w:t xml:space="preserve"> 46.698.569 نفر در سال 2018 بوده است. از این میزان جمعیتی حدود 4 میلیون و هفتصد و نوزده هزار نفر را مهاجران تشکیل می دهند. به عبارت دیگر حدود 90 درصد جمعیت کشور را اسپانیایی ها و 10 درصد را مهاجران به خود اختصاص داده اند. </w:t>
      </w:r>
    </w:p>
    <w:p w:rsidR="00941DB4" w:rsidRDefault="00941DB4" w:rsidP="0016139B">
      <w:pPr>
        <w:bidi/>
        <w:rPr>
          <w:rFonts w:ascii="Arial" w:hAnsi="Arial" w:cs="B Nazanin"/>
          <w:color w:val="000000" w:themeColor="text1"/>
          <w:sz w:val="28"/>
          <w:szCs w:val="28"/>
          <w:shd w:val="clear" w:color="auto" w:fill="FFFFFF"/>
          <w:rtl/>
          <w:lang w:bidi="fa-IR"/>
        </w:rPr>
      </w:pPr>
      <w:r>
        <w:rPr>
          <w:rFonts w:ascii="Arial" w:hAnsi="Arial" w:cs="B Nazanin" w:hint="cs"/>
          <w:color w:val="000000" w:themeColor="text1"/>
          <w:sz w:val="28"/>
          <w:szCs w:val="28"/>
          <w:shd w:val="clear" w:color="auto" w:fill="FFFFFF"/>
          <w:rtl/>
        </w:rPr>
        <w:t xml:space="preserve">برای دانستن ترکیب اصلی مهاجران در اسپانیا به نمودار زیر که بر اساس آمار وبسایت </w:t>
      </w:r>
      <w:r>
        <w:rPr>
          <w:rFonts w:ascii="Arial" w:hAnsi="Arial" w:cs="B Nazanin"/>
          <w:color w:val="000000" w:themeColor="text1"/>
          <w:sz w:val="28"/>
          <w:szCs w:val="28"/>
          <w:shd w:val="clear" w:color="auto" w:fill="FFFFFF"/>
          <w:lang w:val="en-US"/>
        </w:rPr>
        <w:t>estatista.com</w:t>
      </w:r>
      <w:r>
        <w:rPr>
          <w:rFonts w:ascii="Arial" w:hAnsi="Arial" w:cs="B Nazanin" w:hint="cs"/>
          <w:color w:val="000000" w:themeColor="text1"/>
          <w:sz w:val="28"/>
          <w:szCs w:val="28"/>
          <w:shd w:val="clear" w:color="auto" w:fill="FFFFFF"/>
          <w:rtl/>
          <w:lang w:bidi="fa-IR"/>
        </w:rPr>
        <w:t xml:space="preserve"> تهیه شده است </w:t>
      </w:r>
      <w:r w:rsidR="0016139B">
        <w:rPr>
          <w:rFonts w:ascii="Arial" w:hAnsi="Arial" w:cs="B Nazanin" w:hint="cs"/>
          <w:color w:val="000000" w:themeColor="text1"/>
          <w:sz w:val="28"/>
          <w:szCs w:val="28"/>
          <w:shd w:val="clear" w:color="auto" w:fill="FFFFFF"/>
          <w:rtl/>
          <w:lang w:bidi="fa-IR"/>
        </w:rPr>
        <w:t>توجه شود</w:t>
      </w:r>
      <w:r>
        <w:rPr>
          <w:rFonts w:ascii="Arial" w:hAnsi="Arial" w:cs="B Nazanin" w:hint="cs"/>
          <w:color w:val="000000" w:themeColor="text1"/>
          <w:sz w:val="28"/>
          <w:szCs w:val="28"/>
          <w:shd w:val="clear" w:color="auto" w:fill="FFFFFF"/>
          <w:rtl/>
          <w:lang w:bidi="fa-IR"/>
        </w:rPr>
        <w:t xml:space="preserve">: </w:t>
      </w:r>
    </w:p>
    <w:p w:rsidR="00941DB4" w:rsidRDefault="00941DB4" w:rsidP="00941DB4">
      <w:pPr>
        <w:bidi/>
        <w:rPr>
          <w:rFonts w:cs="B Nazanin"/>
          <w:color w:val="000000" w:themeColor="text1"/>
          <w:sz w:val="28"/>
          <w:szCs w:val="28"/>
          <w:rtl/>
          <w:lang w:bidi="fa-IR"/>
        </w:rPr>
      </w:pPr>
      <w:r>
        <w:rPr>
          <w:rFonts w:cs="B Nazanin" w:hint="cs"/>
          <w:noProof/>
          <w:color w:val="000000" w:themeColor="text1"/>
          <w:sz w:val="28"/>
          <w:szCs w:val="28"/>
          <w:rtl/>
          <w:lang w:val="en-US" w:bidi="fa-IR"/>
        </w:rPr>
        <w:drawing>
          <wp:inline distT="0" distB="0" distL="0" distR="0">
            <wp:extent cx="5400040" cy="3540125"/>
            <wp:effectExtent l="19050" t="0" r="0" b="0"/>
            <wp:docPr id="1" name="0 Imagen" descr="poblacion extranje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blacion extranjera.jpg"/>
                    <pic:cNvPicPr/>
                  </pic:nvPicPr>
                  <pic:blipFill>
                    <a:blip r:embed="rId5"/>
                    <a:stretch>
                      <a:fillRect/>
                    </a:stretch>
                  </pic:blipFill>
                  <pic:spPr>
                    <a:xfrm>
                      <a:off x="0" y="0"/>
                      <a:ext cx="5400040" cy="3540125"/>
                    </a:xfrm>
                    <a:prstGeom prst="rect">
                      <a:avLst/>
                    </a:prstGeom>
                  </pic:spPr>
                </pic:pic>
              </a:graphicData>
            </a:graphic>
          </wp:inline>
        </w:drawing>
      </w:r>
    </w:p>
    <w:p w:rsidR="00941DB4" w:rsidRDefault="00941DB4" w:rsidP="004A74DC">
      <w:pPr>
        <w:bidi/>
        <w:jc w:val="both"/>
        <w:rPr>
          <w:rFonts w:cs="B Nazanin"/>
          <w:sz w:val="28"/>
          <w:szCs w:val="28"/>
          <w:lang w:bidi="fa-IR"/>
        </w:rPr>
      </w:pPr>
      <w:r>
        <w:rPr>
          <w:rFonts w:cs="B Nazanin" w:hint="cs"/>
          <w:sz w:val="28"/>
          <w:szCs w:val="28"/>
          <w:rtl/>
          <w:lang w:bidi="fa-IR"/>
        </w:rPr>
        <w:t>همانگونه که</w:t>
      </w:r>
      <w:r w:rsidR="0016139B">
        <w:rPr>
          <w:rFonts w:cs="B Nazanin" w:hint="cs"/>
          <w:sz w:val="28"/>
          <w:szCs w:val="28"/>
          <w:rtl/>
          <w:lang w:bidi="fa-IR"/>
        </w:rPr>
        <w:t xml:space="preserve"> در نمودار بالا</w:t>
      </w:r>
      <w:r>
        <w:rPr>
          <w:rFonts w:cs="B Nazanin" w:hint="cs"/>
          <w:sz w:val="28"/>
          <w:szCs w:val="28"/>
          <w:rtl/>
          <w:lang w:bidi="fa-IR"/>
        </w:rPr>
        <w:t xml:space="preserve"> </w:t>
      </w:r>
      <w:r w:rsidR="0016139B">
        <w:rPr>
          <w:rFonts w:cs="B Nazanin" w:hint="cs"/>
          <w:sz w:val="28"/>
          <w:szCs w:val="28"/>
          <w:rtl/>
          <w:lang w:bidi="fa-IR"/>
        </w:rPr>
        <w:t>دیده می شود</w:t>
      </w:r>
      <w:r>
        <w:rPr>
          <w:rFonts w:cs="B Nazanin" w:hint="cs"/>
          <w:sz w:val="28"/>
          <w:szCs w:val="28"/>
          <w:rtl/>
          <w:lang w:bidi="fa-IR"/>
        </w:rPr>
        <w:t>،</w:t>
      </w:r>
      <w:r w:rsidR="0016139B">
        <w:rPr>
          <w:rFonts w:cs="B Nazanin" w:hint="cs"/>
          <w:sz w:val="28"/>
          <w:szCs w:val="28"/>
          <w:rtl/>
          <w:lang w:bidi="fa-IR"/>
        </w:rPr>
        <w:t xml:space="preserve"> </w:t>
      </w:r>
      <w:r>
        <w:rPr>
          <w:rFonts w:cs="B Nazanin" w:hint="cs"/>
          <w:sz w:val="28"/>
          <w:szCs w:val="28"/>
          <w:rtl/>
          <w:lang w:bidi="fa-IR"/>
        </w:rPr>
        <w:t xml:space="preserve">می توان ترکیب ملیت های مهاجر و فراوانی آنها را در اسپانیا </w:t>
      </w:r>
      <w:r w:rsidR="0016139B">
        <w:rPr>
          <w:rFonts w:cs="B Nazanin" w:hint="cs"/>
          <w:sz w:val="28"/>
          <w:szCs w:val="28"/>
          <w:rtl/>
          <w:lang w:bidi="fa-IR"/>
        </w:rPr>
        <w:t>باز</w:t>
      </w:r>
      <w:r>
        <w:rPr>
          <w:rFonts w:cs="B Nazanin" w:hint="cs"/>
          <w:sz w:val="28"/>
          <w:szCs w:val="28"/>
          <w:rtl/>
          <w:lang w:bidi="fa-IR"/>
        </w:rPr>
        <w:t>شناخت. بیشترین</w:t>
      </w:r>
      <w:r w:rsidR="0016139B">
        <w:rPr>
          <w:rFonts w:cs="B Nazanin" w:hint="cs"/>
          <w:sz w:val="28"/>
          <w:szCs w:val="28"/>
          <w:rtl/>
          <w:lang w:bidi="fa-IR"/>
        </w:rPr>
        <w:t xml:space="preserve"> تعداد</w:t>
      </w:r>
      <w:r>
        <w:rPr>
          <w:rFonts w:cs="B Nazanin" w:hint="cs"/>
          <w:sz w:val="28"/>
          <w:szCs w:val="28"/>
          <w:rtl/>
          <w:lang w:bidi="fa-IR"/>
        </w:rPr>
        <w:t xml:space="preserve"> مهاجران را مراکشی ها</w:t>
      </w:r>
      <w:r w:rsidR="00D1197C">
        <w:rPr>
          <w:rFonts w:cs="B Nazanin" w:hint="cs"/>
          <w:sz w:val="28"/>
          <w:szCs w:val="28"/>
          <w:rtl/>
          <w:lang w:bidi="fa-IR"/>
        </w:rPr>
        <w:t xml:space="preserve"> به خود اختصاص داده اند که جامعه بزرگی را در این کشور تشکیل داده اند و تقریبا در همه اسپانیا می توان آن ها را دید. جمعیت مراکشی </w:t>
      </w:r>
      <w:r w:rsidR="00F268C9">
        <w:rPr>
          <w:rFonts w:cs="B Nazanin" w:hint="cs"/>
          <w:sz w:val="28"/>
          <w:szCs w:val="28"/>
          <w:rtl/>
          <w:lang w:bidi="fa-IR"/>
        </w:rPr>
        <w:t xml:space="preserve">اغلب </w:t>
      </w:r>
      <w:r w:rsidR="00D1197C">
        <w:rPr>
          <w:rFonts w:cs="B Nazanin" w:hint="cs"/>
          <w:sz w:val="28"/>
          <w:szCs w:val="28"/>
          <w:rtl/>
          <w:lang w:bidi="fa-IR"/>
        </w:rPr>
        <w:t xml:space="preserve"> در آندالوسیا و کاتالونیا ساکن هستند. با کمی فاصله، مهاجران به اسپانیا بعد از مراکشی ها، رومانیایی ها هستند.</w:t>
      </w:r>
      <w:r w:rsidR="0016139B">
        <w:rPr>
          <w:rFonts w:cs="B Nazanin" w:hint="cs"/>
          <w:sz w:val="28"/>
          <w:szCs w:val="28"/>
          <w:rtl/>
          <w:lang w:bidi="fa-IR"/>
        </w:rPr>
        <w:t xml:space="preserve"> در رتبه های بعدی مهاجران ک</w:t>
      </w:r>
      <w:r w:rsidR="00D1197C">
        <w:rPr>
          <w:rFonts w:cs="B Nazanin" w:hint="cs"/>
          <w:sz w:val="28"/>
          <w:szCs w:val="28"/>
          <w:rtl/>
          <w:lang w:bidi="fa-IR"/>
        </w:rPr>
        <w:t xml:space="preserve">شورهای بریتانیا، ایتالیا، </w:t>
      </w:r>
      <w:r w:rsidR="0016139B">
        <w:rPr>
          <w:rFonts w:cs="B Nazanin" w:hint="cs"/>
          <w:sz w:val="28"/>
          <w:szCs w:val="28"/>
          <w:rtl/>
          <w:lang w:bidi="fa-IR"/>
        </w:rPr>
        <w:t>چین، کلمبیا، اکوادور، آلمان، بلغ</w:t>
      </w:r>
      <w:r w:rsidR="00D1197C">
        <w:rPr>
          <w:rFonts w:cs="B Nazanin" w:hint="cs"/>
          <w:sz w:val="28"/>
          <w:szCs w:val="28"/>
          <w:rtl/>
          <w:lang w:bidi="fa-IR"/>
        </w:rPr>
        <w:t xml:space="preserve">ارستان، فرانسه و پرتغال قرار دارند. </w:t>
      </w:r>
      <w:r w:rsidR="003A2431">
        <w:rPr>
          <w:rFonts w:cs="B Nazanin"/>
          <w:sz w:val="28"/>
          <w:szCs w:val="28"/>
          <w:lang w:bidi="fa-IR"/>
        </w:rPr>
        <w:t>¨</w:t>
      </w:r>
    </w:p>
    <w:p w:rsidR="003A2431" w:rsidRDefault="003A2431" w:rsidP="004A74DC">
      <w:pPr>
        <w:bidi/>
        <w:jc w:val="center"/>
        <w:rPr>
          <w:rFonts w:cs="B Nazanin"/>
          <w:sz w:val="28"/>
          <w:szCs w:val="28"/>
          <w:lang w:bidi="fa-IR"/>
        </w:rPr>
      </w:pPr>
      <w:r>
        <w:rPr>
          <w:rFonts w:cs="B Nazanin"/>
          <w:noProof/>
          <w:sz w:val="28"/>
          <w:szCs w:val="28"/>
          <w:rtl/>
          <w:lang w:val="en-US" w:bidi="fa-IR"/>
        </w:rPr>
        <w:lastRenderedPageBreak/>
        <w:drawing>
          <wp:inline distT="0" distB="0" distL="0" distR="0">
            <wp:extent cx="2846705" cy="1598295"/>
            <wp:effectExtent l="19050" t="0" r="0" b="0"/>
            <wp:docPr id="4" name="Imagen 1" descr="C:\Users\Raizani\Desktop\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izani\Desktop\images.jpg"/>
                    <pic:cNvPicPr>
                      <a:picLocks noChangeAspect="1" noChangeArrowheads="1"/>
                    </pic:cNvPicPr>
                  </pic:nvPicPr>
                  <pic:blipFill>
                    <a:blip r:embed="rId6"/>
                    <a:srcRect/>
                    <a:stretch>
                      <a:fillRect/>
                    </a:stretch>
                  </pic:blipFill>
                  <pic:spPr bwMode="auto">
                    <a:xfrm>
                      <a:off x="0" y="0"/>
                      <a:ext cx="2846705" cy="1598295"/>
                    </a:xfrm>
                    <a:prstGeom prst="rect">
                      <a:avLst/>
                    </a:prstGeom>
                    <a:noFill/>
                    <a:ln w="9525">
                      <a:noFill/>
                      <a:miter lim="800000"/>
                      <a:headEnd/>
                      <a:tailEnd/>
                    </a:ln>
                  </pic:spPr>
                </pic:pic>
              </a:graphicData>
            </a:graphic>
          </wp:inline>
        </w:drawing>
      </w:r>
    </w:p>
    <w:p w:rsidR="00D1197C" w:rsidRDefault="00D1197C" w:rsidP="004A74DC">
      <w:pPr>
        <w:bidi/>
        <w:jc w:val="both"/>
        <w:rPr>
          <w:rFonts w:cs="B Nazanin"/>
          <w:sz w:val="28"/>
          <w:szCs w:val="28"/>
          <w:rtl/>
          <w:lang w:bidi="fa-IR"/>
        </w:rPr>
      </w:pPr>
      <w:r>
        <w:rPr>
          <w:rFonts w:cs="B Nazanin" w:hint="cs"/>
          <w:sz w:val="28"/>
          <w:szCs w:val="28"/>
          <w:rtl/>
          <w:lang w:bidi="fa-IR"/>
        </w:rPr>
        <w:t xml:space="preserve">لازم به </w:t>
      </w:r>
      <w:r w:rsidR="0016139B">
        <w:rPr>
          <w:rFonts w:cs="B Nazanin" w:hint="cs"/>
          <w:sz w:val="28"/>
          <w:szCs w:val="28"/>
          <w:rtl/>
          <w:lang w:bidi="fa-IR"/>
        </w:rPr>
        <w:t>یادآوری</w:t>
      </w:r>
      <w:r>
        <w:rPr>
          <w:rFonts w:cs="B Nazanin" w:hint="cs"/>
          <w:sz w:val="28"/>
          <w:szCs w:val="28"/>
          <w:rtl/>
          <w:lang w:bidi="fa-IR"/>
        </w:rPr>
        <w:t xml:space="preserve"> است که اکثریت مهاجران به اسپانیا را افراد</w:t>
      </w:r>
      <w:r w:rsidR="00AF0A51">
        <w:rPr>
          <w:rFonts w:cs="B Nazanin" w:hint="cs"/>
          <w:sz w:val="28"/>
          <w:szCs w:val="28"/>
          <w:rtl/>
          <w:lang w:bidi="fa-IR"/>
        </w:rPr>
        <w:t>ی تشکیل می دهند که از خ</w:t>
      </w:r>
      <w:r>
        <w:rPr>
          <w:rFonts w:cs="B Nazanin" w:hint="cs"/>
          <w:sz w:val="28"/>
          <w:szCs w:val="28"/>
          <w:rtl/>
          <w:lang w:bidi="fa-IR"/>
        </w:rPr>
        <w:t>ارج از مرزهای اتحادیه اروپا به این کشور آمده اند. (</w:t>
      </w:r>
      <w:r w:rsidR="00AF0A51">
        <w:rPr>
          <w:rFonts w:cs="B Nazanin" w:hint="cs"/>
          <w:sz w:val="28"/>
          <w:szCs w:val="28"/>
          <w:rtl/>
          <w:lang w:bidi="fa-IR"/>
        </w:rPr>
        <w:t xml:space="preserve">حدود 59.5 درصد). در حالیکه از میان ده ملیت اول در جدول، شش ملیت به اروپا تعلق دارد. </w:t>
      </w:r>
    </w:p>
    <w:p w:rsidR="004A74DC" w:rsidRDefault="00A90DD7" w:rsidP="004A74DC">
      <w:pPr>
        <w:bidi/>
        <w:jc w:val="both"/>
        <w:rPr>
          <w:rFonts w:cs="B Nazanin"/>
          <w:sz w:val="28"/>
          <w:szCs w:val="28"/>
          <w:rtl/>
          <w:lang w:bidi="fa-IR"/>
        </w:rPr>
      </w:pPr>
      <w:r>
        <w:rPr>
          <w:rFonts w:cs="B Nazanin" w:hint="cs"/>
          <w:sz w:val="28"/>
          <w:szCs w:val="28"/>
          <w:rtl/>
          <w:lang w:bidi="fa-IR"/>
        </w:rPr>
        <w:t>هرکدام از این گروه مهاجران در بخش هایی از اسپانیا تمرکز دارند</w:t>
      </w:r>
      <w:r w:rsidR="0016139B">
        <w:rPr>
          <w:rFonts w:cs="B Nazanin" w:hint="cs"/>
          <w:sz w:val="28"/>
          <w:szCs w:val="28"/>
          <w:rtl/>
          <w:lang w:bidi="fa-IR"/>
        </w:rPr>
        <w:t>. مثلا جمعیت مهاجران ب</w:t>
      </w:r>
      <w:r>
        <w:rPr>
          <w:rFonts w:cs="B Nazanin" w:hint="cs"/>
          <w:sz w:val="28"/>
          <w:szCs w:val="28"/>
          <w:rtl/>
          <w:lang w:bidi="fa-IR"/>
        </w:rPr>
        <w:t>ر</w:t>
      </w:r>
      <w:r w:rsidR="009B4EBA">
        <w:rPr>
          <w:rFonts w:cs="B Nazanin" w:hint="cs"/>
          <w:sz w:val="28"/>
          <w:szCs w:val="28"/>
          <w:rtl/>
          <w:lang w:bidi="fa-IR"/>
        </w:rPr>
        <w:t>ی</w:t>
      </w:r>
      <w:r>
        <w:rPr>
          <w:rFonts w:cs="B Nazanin" w:hint="cs"/>
          <w:sz w:val="28"/>
          <w:szCs w:val="28"/>
          <w:rtl/>
          <w:lang w:bidi="fa-IR"/>
        </w:rPr>
        <w:t xml:space="preserve">تانیایی </w:t>
      </w:r>
      <w:r w:rsidR="00F268C9">
        <w:rPr>
          <w:rFonts w:cs="B Nazanin" w:hint="cs"/>
          <w:sz w:val="28"/>
          <w:szCs w:val="28"/>
          <w:rtl/>
          <w:lang w:bidi="fa-IR"/>
        </w:rPr>
        <w:t>اغلب</w:t>
      </w:r>
      <w:r>
        <w:rPr>
          <w:rFonts w:cs="B Nazanin" w:hint="cs"/>
          <w:sz w:val="28"/>
          <w:szCs w:val="28"/>
          <w:rtl/>
          <w:lang w:bidi="fa-IR"/>
        </w:rPr>
        <w:t xml:space="preserve"> در استان والنسیا و به ویژه در شهر آلیکانته ساکن هستند. یک گروه جمعیتی مهاجر که بسیار به چشم می آیند چینی ها هستند. چینی ها اگرچه از نظر تعداد در رتبه چهارم مهاجران قرار گرفته اند، اما در دو شهر بزرگ اسپانیا یعنی مادرید و بارسلونا </w:t>
      </w:r>
      <w:r w:rsidR="00F268C9">
        <w:rPr>
          <w:rFonts w:cs="B Nazanin" w:hint="cs"/>
          <w:sz w:val="28"/>
          <w:szCs w:val="28"/>
          <w:rtl/>
          <w:lang w:bidi="fa-IR"/>
        </w:rPr>
        <w:t>م</w:t>
      </w:r>
      <w:r>
        <w:rPr>
          <w:rFonts w:cs="B Nazanin" w:hint="cs"/>
          <w:sz w:val="28"/>
          <w:szCs w:val="28"/>
          <w:rtl/>
          <w:lang w:bidi="fa-IR"/>
        </w:rPr>
        <w:t>تمرکز</w:t>
      </w:r>
      <w:r w:rsidR="00F268C9">
        <w:rPr>
          <w:rFonts w:cs="B Nazanin" w:hint="cs"/>
          <w:sz w:val="28"/>
          <w:szCs w:val="28"/>
          <w:rtl/>
          <w:lang w:bidi="fa-IR"/>
        </w:rPr>
        <w:t xml:space="preserve"> هستند</w:t>
      </w:r>
      <w:r>
        <w:rPr>
          <w:rFonts w:cs="B Nazanin" w:hint="cs"/>
          <w:sz w:val="28"/>
          <w:szCs w:val="28"/>
          <w:rtl/>
          <w:lang w:bidi="fa-IR"/>
        </w:rPr>
        <w:t xml:space="preserve"> و به کسب و کار مشغول اند. </w:t>
      </w:r>
      <w:r w:rsidR="00F268C9">
        <w:rPr>
          <w:rFonts w:cs="B Nazanin" w:hint="cs"/>
          <w:sz w:val="28"/>
          <w:szCs w:val="28"/>
          <w:rtl/>
          <w:lang w:bidi="fa-IR"/>
        </w:rPr>
        <w:t xml:space="preserve">به </w:t>
      </w:r>
      <w:r>
        <w:rPr>
          <w:rFonts w:cs="B Nazanin" w:hint="cs"/>
          <w:sz w:val="28"/>
          <w:szCs w:val="28"/>
          <w:rtl/>
          <w:lang w:bidi="fa-IR"/>
        </w:rPr>
        <w:t>طوریکه</w:t>
      </w:r>
      <w:r w:rsidR="00F268C9">
        <w:rPr>
          <w:rFonts w:cs="B Nazanin" w:hint="cs"/>
          <w:sz w:val="28"/>
          <w:szCs w:val="28"/>
          <w:rtl/>
          <w:lang w:bidi="fa-IR"/>
        </w:rPr>
        <w:t xml:space="preserve"> هم اکنون</w:t>
      </w:r>
      <w:r>
        <w:rPr>
          <w:rFonts w:cs="B Nazanin" w:hint="cs"/>
          <w:sz w:val="28"/>
          <w:szCs w:val="28"/>
          <w:rtl/>
          <w:lang w:bidi="fa-IR"/>
        </w:rPr>
        <w:t xml:space="preserve"> سوپرمارکت های کوچک در شهر مادرید تقریبا به طور کامل در اختیار آنهاست. در بارسلونا نیز آنها جمعیت قابل توجهی دارند و حضور </w:t>
      </w:r>
      <w:r w:rsidR="00F268C9">
        <w:rPr>
          <w:rFonts w:cs="B Nazanin" w:hint="cs"/>
          <w:sz w:val="28"/>
          <w:szCs w:val="28"/>
          <w:rtl/>
          <w:lang w:bidi="fa-IR"/>
        </w:rPr>
        <w:t xml:space="preserve">آنها </w:t>
      </w:r>
      <w:r>
        <w:rPr>
          <w:rFonts w:cs="B Nazanin" w:hint="cs"/>
          <w:sz w:val="28"/>
          <w:szCs w:val="28"/>
          <w:rtl/>
          <w:lang w:bidi="fa-IR"/>
        </w:rPr>
        <w:t xml:space="preserve">در کسب و کار رستوران و بار در این شهر </w:t>
      </w:r>
      <w:r w:rsidR="00831CA3">
        <w:rPr>
          <w:rFonts w:cs="B Nazanin" w:hint="cs"/>
          <w:sz w:val="28"/>
          <w:szCs w:val="28"/>
          <w:rtl/>
          <w:lang w:bidi="fa-IR"/>
        </w:rPr>
        <w:t>محسوس است</w:t>
      </w:r>
      <w:r>
        <w:rPr>
          <w:rFonts w:cs="B Nazanin" w:hint="cs"/>
          <w:sz w:val="28"/>
          <w:szCs w:val="28"/>
          <w:rtl/>
          <w:lang w:bidi="fa-IR"/>
        </w:rPr>
        <w:t>. آمار جمعیتی نیز این مشاهدات را</w:t>
      </w:r>
      <w:r w:rsidR="0016139B">
        <w:rPr>
          <w:rFonts w:cs="B Nazanin" w:hint="cs"/>
          <w:sz w:val="28"/>
          <w:szCs w:val="28"/>
          <w:rtl/>
          <w:lang w:bidi="fa-IR"/>
        </w:rPr>
        <w:t xml:space="preserve"> تایید می کند. در نمودار زیر توزیع جمعیتی چینی ها </w:t>
      </w:r>
      <w:r>
        <w:rPr>
          <w:rFonts w:cs="B Nazanin" w:hint="cs"/>
          <w:sz w:val="28"/>
          <w:szCs w:val="28"/>
          <w:rtl/>
          <w:lang w:bidi="fa-IR"/>
        </w:rPr>
        <w:t xml:space="preserve"> در کشور اسپانیا نشان داده شده است:</w:t>
      </w:r>
    </w:p>
    <w:p w:rsidR="00656DDA" w:rsidRDefault="00A90DD7" w:rsidP="00A90DD7">
      <w:pPr>
        <w:bidi/>
        <w:rPr>
          <w:rFonts w:cs="B Nazanin"/>
          <w:sz w:val="28"/>
          <w:szCs w:val="28"/>
          <w:rtl/>
          <w:lang w:bidi="fa-IR"/>
        </w:rPr>
      </w:pPr>
      <w:r>
        <w:rPr>
          <w:rFonts w:cs="B Nazanin" w:hint="cs"/>
          <w:noProof/>
          <w:sz w:val="28"/>
          <w:szCs w:val="28"/>
          <w:rtl/>
          <w:lang w:val="en-US" w:bidi="fa-IR"/>
        </w:rPr>
        <w:lastRenderedPageBreak/>
        <w:drawing>
          <wp:inline distT="0" distB="0" distL="0" distR="0">
            <wp:extent cx="5105400" cy="3543300"/>
            <wp:effectExtent l="19050" t="0" r="0" b="0"/>
            <wp:docPr id="2" name="1 Imagen" descr="poblacion chin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blacion chino.jpg"/>
                    <pic:cNvPicPr/>
                  </pic:nvPicPr>
                  <pic:blipFill>
                    <a:blip r:embed="rId7"/>
                    <a:stretch>
                      <a:fillRect/>
                    </a:stretch>
                  </pic:blipFill>
                  <pic:spPr>
                    <a:xfrm>
                      <a:off x="0" y="0"/>
                      <a:ext cx="5105400" cy="3543300"/>
                    </a:xfrm>
                    <a:prstGeom prst="rect">
                      <a:avLst/>
                    </a:prstGeom>
                  </pic:spPr>
                </pic:pic>
              </a:graphicData>
            </a:graphic>
          </wp:inline>
        </w:drawing>
      </w:r>
      <w:r>
        <w:rPr>
          <w:rFonts w:cs="B Nazanin" w:hint="cs"/>
          <w:sz w:val="28"/>
          <w:szCs w:val="28"/>
          <w:rtl/>
          <w:lang w:bidi="fa-IR"/>
        </w:rPr>
        <w:t xml:space="preserve"> </w:t>
      </w:r>
    </w:p>
    <w:p w:rsidR="00AF0A51" w:rsidRDefault="00656DDA" w:rsidP="004A74DC">
      <w:pPr>
        <w:bidi/>
        <w:jc w:val="both"/>
        <w:rPr>
          <w:rFonts w:cs="B Nazanin"/>
          <w:sz w:val="28"/>
          <w:szCs w:val="28"/>
          <w:rtl/>
          <w:lang w:bidi="fa-IR"/>
        </w:rPr>
      </w:pPr>
      <w:r>
        <w:rPr>
          <w:rFonts w:cs="B Nazanin" w:hint="cs"/>
          <w:sz w:val="28"/>
          <w:szCs w:val="28"/>
          <w:rtl/>
          <w:lang w:bidi="fa-IR"/>
        </w:rPr>
        <w:t xml:space="preserve">همانطور که در نمودار دیده می شود، تمرکز جمعیتی مهاجران چینی در دو شهر مادرید و بارسلونا بسیار بیشتر از سایر مناطق اسپانیا می باشد. </w:t>
      </w:r>
    </w:p>
    <w:p w:rsidR="00656DDA" w:rsidRDefault="00656DDA" w:rsidP="004A74DC">
      <w:pPr>
        <w:bidi/>
        <w:jc w:val="both"/>
        <w:rPr>
          <w:rFonts w:cs="B Nazanin"/>
          <w:sz w:val="28"/>
          <w:szCs w:val="28"/>
          <w:lang w:bidi="fa-IR"/>
        </w:rPr>
      </w:pPr>
      <w:r>
        <w:rPr>
          <w:rFonts w:cs="B Nazanin" w:hint="cs"/>
          <w:sz w:val="28"/>
          <w:szCs w:val="28"/>
          <w:rtl/>
          <w:lang w:bidi="fa-IR"/>
        </w:rPr>
        <w:t xml:space="preserve">در ترکیب مهاجرتی اسپانیا گاه موارد جالب و نادری </w:t>
      </w:r>
      <w:r w:rsidR="00831CA3">
        <w:rPr>
          <w:rFonts w:cs="B Nazanin" w:hint="cs"/>
          <w:sz w:val="28"/>
          <w:szCs w:val="28"/>
          <w:rtl/>
          <w:lang w:bidi="fa-IR"/>
        </w:rPr>
        <w:t>دیده می شود</w:t>
      </w:r>
      <w:r>
        <w:rPr>
          <w:rFonts w:cs="B Nazanin" w:hint="cs"/>
          <w:sz w:val="28"/>
          <w:szCs w:val="28"/>
          <w:rtl/>
          <w:lang w:bidi="fa-IR"/>
        </w:rPr>
        <w:t>. به عنوان مثال در شهر کوچکی در نزدیکی سویا</w:t>
      </w:r>
      <w:r w:rsidR="0016139B">
        <w:rPr>
          <w:rFonts w:cs="B Nazanin" w:hint="cs"/>
          <w:sz w:val="28"/>
          <w:szCs w:val="28"/>
          <w:rtl/>
          <w:lang w:bidi="fa-IR"/>
        </w:rPr>
        <w:t xml:space="preserve"> در استان آندالوسیا، که نام آن</w:t>
      </w:r>
      <w:r>
        <w:rPr>
          <w:rFonts w:cs="B Nazanin" w:hint="cs"/>
          <w:sz w:val="28"/>
          <w:szCs w:val="28"/>
          <w:rtl/>
          <w:lang w:bidi="fa-IR"/>
        </w:rPr>
        <w:t xml:space="preserve"> کوریا دل ریو (</w:t>
      </w:r>
      <w:r>
        <w:rPr>
          <w:rFonts w:cs="B Nazanin"/>
          <w:sz w:val="28"/>
          <w:szCs w:val="28"/>
          <w:lang w:val="en-US" w:bidi="fa-IR"/>
        </w:rPr>
        <w:t>Coria del Rio</w:t>
      </w:r>
      <w:r>
        <w:rPr>
          <w:rFonts w:cs="B Nazanin" w:hint="cs"/>
          <w:sz w:val="28"/>
          <w:szCs w:val="28"/>
          <w:rtl/>
          <w:lang w:bidi="fa-IR"/>
        </w:rPr>
        <w:t>)</w:t>
      </w:r>
      <w:r w:rsidR="00831CA3">
        <w:rPr>
          <w:rFonts w:cs="B Nazanin" w:hint="cs"/>
          <w:sz w:val="28"/>
          <w:szCs w:val="28"/>
          <w:rtl/>
          <w:lang w:bidi="fa-IR"/>
        </w:rPr>
        <w:t xml:space="preserve"> است</w:t>
      </w:r>
      <w:r>
        <w:rPr>
          <w:rFonts w:cs="B Nazanin" w:hint="cs"/>
          <w:sz w:val="28"/>
          <w:szCs w:val="28"/>
          <w:rtl/>
          <w:lang w:bidi="fa-IR"/>
        </w:rPr>
        <w:t xml:space="preserve">، افرادی زندگی می کنند که یا ژاپنی هستند و یا از ریشه </w:t>
      </w:r>
      <w:r w:rsidR="00C07053">
        <w:rPr>
          <w:rFonts w:cs="B Nazanin" w:hint="cs"/>
          <w:sz w:val="28"/>
          <w:szCs w:val="28"/>
          <w:rtl/>
          <w:lang w:bidi="fa-IR"/>
        </w:rPr>
        <w:t>ژاپنی</w:t>
      </w:r>
      <w:r w:rsidR="0016139B">
        <w:rPr>
          <w:rFonts w:cs="B Nazanin" w:hint="cs"/>
          <w:sz w:val="28"/>
          <w:szCs w:val="28"/>
          <w:rtl/>
          <w:lang w:bidi="fa-IR"/>
        </w:rPr>
        <w:t>،</w:t>
      </w:r>
      <w:r w:rsidR="00C07053">
        <w:rPr>
          <w:rFonts w:cs="B Nazanin" w:hint="cs"/>
          <w:sz w:val="28"/>
          <w:szCs w:val="28"/>
          <w:rtl/>
          <w:lang w:bidi="fa-IR"/>
        </w:rPr>
        <w:t xml:space="preserve"> </w:t>
      </w:r>
      <w:r w:rsidR="0016139B">
        <w:rPr>
          <w:rFonts w:cs="B Nazanin" w:hint="cs"/>
          <w:sz w:val="28"/>
          <w:szCs w:val="28"/>
          <w:rtl/>
          <w:lang w:bidi="fa-IR"/>
        </w:rPr>
        <w:t xml:space="preserve"> و </w:t>
      </w:r>
      <w:r w:rsidR="00C07053">
        <w:rPr>
          <w:rFonts w:cs="B Nazanin" w:hint="cs"/>
          <w:sz w:val="28"/>
          <w:szCs w:val="28"/>
          <w:rtl/>
          <w:lang w:bidi="fa-IR"/>
        </w:rPr>
        <w:t xml:space="preserve">دورگه محسوب می شوند. دلیل این </w:t>
      </w:r>
      <w:r w:rsidR="00831CA3">
        <w:rPr>
          <w:rFonts w:cs="B Nazanin" w:hint="cs"/>
          <w:sz w:val="28"/>
          <w:szCs w:val="28"/>
          <w:rtl/>
          <w:lang w:bidi="fa-IR"/>
        </w:rPr>
        <w:t>موضوع</w:t>
      </w:r>
      <w:r w:rsidR="00C07053">
        <w:rPr>
          <w:rFonts w:cs="B Nazanin" w:hint="cs"/>
          <w:sz w:val="28"/>
          <w:szCs w:val="28"/>
          <w:rtl/>
          <w:lang w:bidi="fa-IR"/>
        </w:rPr>
        <w:t xml:space="preserve"> به قرن هفدهم باز می گردد. زمانی که امپراطور ژاپن سفیری را به همراه چندین سامورایی به اسپانیا فرستاد آن ها در این روستای کوچک ساکن شدند. امر</w:t>
      </w:r>
      <w:r w:rsidR="0016139B">
        <w:rPr>
          <w:rFonts w:cs="B Nazanin" w:hint="cs"/>
          <w:sz w:val="28"/>
          <w:szCs w:val="28"/>
          <w:rtl/>
          <w:lang w:bidi="fa-IR"/>
        </w:rPr>
        <w:t>وز 700 نفر از 25 هزار ساکن شهر «ک</w:t>
      </w:r>
      <w:r w:rsidR="00C07053">
        <w:rPr>
          <w:rFonts w:cs="B Nazanin" w:hint="cs"/>
          <w:sz w:val="28"/>
          <w:szCs w:val="28"/>
          <w:rtl/>
          <w:lang w:bidi="fa-IR"/>
        </w:rPr>
        <w:t>وریا دل ریو</w:t>
      </w:r>
      <w:r w:rsidR="0016139B">
        <w:rPr>
          <w:rFonts w:cs="B Nazanin" w:hint="cs"/>
          <w:sz w:val="28"/>
          <w:szCs w:val="28"/>
          <w:rtl/>
          <w:lang w:bidi="fa-IR"/>
        </w:rPr>
        <w:t>»</w:t>
      </w:r>
      <w:r w:rsidR="00C07053">
        <w:rPr>
          <w:rFonts w:cs="B Nazanin" w:hint="cs"/>
          <w:sz w:val="28"/>
          <w:szCs w:val="28"/>
          <w:rtl/>
          <w:lang w:bidi="fa-IR"/>
        </w:rPr>
        <w:t xml:space="preserve"> نام فامیلی شان «ژاپن» است. </w:t>
      </w:r>
    </w:p>
    <w:p w:rsidR="00BE01F8" w:rsidRDefault="00BE01F8" w:rsidP="00BE01F8">
      <w:pPr>
        <w:bidi/>
        <w:rPr>
          <w:rFonts w:cs="B Nazanin"/>
          <w:sz w:val="28"/>
          <w:szCs w:val="28"/>
          <w:lang w:bidi="fa-IR"/>
        </w:rPr>
      </w:pPr>
    </w:p>
    <w:p w:rsidR="00C07053" w:rsidRPr="00656DDA" w:rsidRDefault="00C07053" w:rsidP="00C07053">
      <w:pPr>
        <w:bidi/>
        <w:rPr>
          <w:rFonts w:cs="B Nazanin"/>
          <w:sz w:val="28"/>
          <w:szCs w:val="28"/>
          <w:rtl/>
          <w:lang w:bidi="fa-IR"/>
        </w:rPr>
      </w:pPr>
      <w:r>
        <w:rPr>
          <w:noProof/>
          <w:lang w:val="en-US" w:bidi="fa-IR"/>
        </w:rPr>
        <w:drawing>
          <wp:inline distT="0" distB="0" distL="0" distR="0">
            <wp:extent cx="3433032" cy="1933215"/>
            <wp:effectExtent l="19050" t="0" r="0" b="0"/>
            <wp:docPr id="3" name="Imagen 1" descr="Coria del RÃ­o, el pueblo âjaponÃ©sâ andalu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ria del RÃ­o, el pueblo âjaponÃ©sâ andaluz"/>
                    <pic:cNvPicPr>
                      <a:picLocks noChangeAspect="1" noChangeArrowheads="1"/>
                    </pic:cNvPicPr>
                  </pic:nvPicPr>
                  <pic:blipFill>
                    <a:blip r:embed="rId8"/>
                    <a:srcRect/>
                    <a:stretch>
                      <a:fillRect/>
                    </a:stretch>
                  </pic:blipFill>
                  <pic:spPr bwMode="auto">
                    <a:xfrm>
                      <a:off x="0" y="0"/>
                      <a:ext cx="3436968" cy="1935431"/>
                    </a:xfrm>
                    <a:prstGeom prst="rect">
                      <a:avLst/>
                    </a:prstGeom>
                    <a:noFill/>
                    <a:ln w="9525">
                      <a:noFill/>
                      <a:miter lim="800000"/>
                      <a:headEnd/>
                      <a:tailEnd/>
                    </a:ln>
                  </pic:spPr>
                </pic:pic>
              </a:graphicData>
            </a:graphic>
          </wp:inline>
        </w:drawing>
      </w:r>
    </w:p>
    <w:p w:rsidR="00C07053" w:rsidRDefault="00C07053" w:rsidP="00656DDA">
      <w:pPr>
        <w:bidi/>
        <w:rPr>
          <w:rFonts w:cs="B Nazanin"/>
          <w:sz w:val="28"/>
          <w:szCs w:val="28"/>
          <w:rtl/>
          <w:lang w:bidi="fa-IR"/>
        </w:rPr>
      </w:pPr>
    </w:p>
    <w:p w:rsidR="00656DDA" w:rsidRPr="001D277E" w:rsidRDefault="00C07053" w:rsidP="00C07053">
      <w:pPr>
        <w:bidi/>
        <w:rPr>
          <w:rFonts w:cs="B Nazanin"/>
          <w:b/>
          <w:bCs/>
          <w:sz w:val="28"/>
          <w:szCs w:val="28"/>
          <w:rtl/>
          <w:lang w:bidi="fa-IR"/>
        </w:rPr>
      </w:pPr>
      <w:r w:rsidRPr="001D277E">
        <w:rPr>
          <w:rFonts w:cs="B Nazanin" w:hint="cs"/>
          <w:b/>
          <w:bCs/>
          <w:sz w:val="28"/>
          <w:szCs w:val="28"/>
          <w:rtl/>
          <w:lang w:bidi="fa-IR"/>
        </w:rPr>
        <w:lastRenderedPageBreak/>
        <w:t>از تعداد مهاجران ایرانی چه می دانیم؟</w:t>
      </w:r>
    </w:p>
    <w:p w:rsidR="00C07053" w:rsidRDefault="00C07053" w:rsidP="004A74DC">
      <w:pPr>
        <w:bidi/>
        <w:jc w:val="both"/>
        <w:rPr>
          <w:rFonts w:cs="B Nazanin"/>
          <w:sz w:val="28"/>
          <w:szCs w:val="28"/>
          <w:rtl/>
          <w:lang w:bidi="fa-IR"/>
        </w:rPr>
      </w:pPr>
      <w:r>
        <w:rPr>
          <w:rFonts w:cs="B Nazanin" w:hint="cs"/>
          <w:sz w:val="28"/>
          <w:szCs w:val="28"/>
          <w:rtl/>
          <w:lang w:bidi="fa-IR"/>
        </w:rPr>
        <w:t>در سال های اخیر روند مهاجرت ایرانیان به اسپانیا رشد بیشتری داشته است. بخش عمده این مهاجرت به مقصود تحصیل در دانشگاه های اسپانیا، به ویژه در دو شهر مادرید و بارسلونا بوده است. بخشی</w:t>
      </w:r>
      <w:r w:rsidR="00831CA3">
        <w:rPr>
          <w:rFonts w:cs="B Nazanin" w:hint="cs"/>
          <w:sz w:val="28"/>
          <w:szCs w:val="28"/>
          <w:rtl/>
          <w:lang w:bidi="fa-IR"/>
        </w:rPr>
        <w:t xml:space="preserve"> دیگری از ایرانیان</w:t>
      </w:r>
      <w:r>
        <w:rPr>
          <w:rFonts w:cs="B Nazanin" w:hint="cs"/>
          <w:sz w:val="28"/>
          <w:szCs w:val="28"/>
          <w:rtl/>
          <w:lang w:bidi="fa-IR"/>
        </w:rPr>
        <w:t xml:space="preserve"> بر اساس قانون تمکن مالی</w:t>
      </w:r>
      <w:r w:rsidR="00831CA3">
        <w:rPr>
          <w:rFonts w:cs="B Nazanin" w:hint="cs"/>
          <w:sz w:val="28"/>
          <w:szCs w:val="28"/>
          <w:rtl/>
          <w:lang w:bidi="fa-IR"/>
        </w:rPr>
        <w:t xml:space="preserve"> با خرید ملک یا سرمایه گذاری در بانک</w:t>
      </w:r>
      <w:r w:rsidR="00831CA3" w:rsidRPr="00831CA3">
        <w:rPr>
          <w:rFonts w:cs="B Nazanin" w:hint="cs"/>
          <w:sz w:val="28"/>
          <w:szCs w:val="28"/>
          <w:rtl/>
          <w:lang w:bidi="fa-IR"/>
        </w:rPr>
        <w:t xml:space="preserve"> </w:t>
      </w:r>
      <w:r w:rsidR="00831CA3">
        <w:rPr>
          <w:rFonts w:cs="B Nazanin" w:hint="cs"/>
          <w:sz w:val="28"/>
          <w:szCs w:val="28"/>
          <w:rtl/>
          <w:lang w:bidi="fa-IR"/>
        </w:rPr>
        <w:t xml:space="preserve">اقامت </w:t>
      </w:r>
      <w:r>
        <w:rPr>
          <w:rFonts w:cs="B Nazanin" w:hint="cs"/>
          <w:sz w:val="28"/>
          <w:szCs w:val="28"/>
          <w:rtl/>
          <w:lang w:bidi="fa-IR"/>
        </w:rPr>
        <w:t xml:space="preserve"> می گیر</w:t>
      </w:r>
      <w:r w:rsidR="00831CA3">
        <w:rPr>
          <w:rFonts w:cs="B Nazanin" w:hint="cs"/>
          <w:sz w:val="28"/>
          <w:szCs w:val="28"/>
          <w:rtl/>
          <w:lang w:bidi="fa-IR"/>
        </w:rPr>
        <w:t>ن</w:t>
      </w:r>
      <w:r>
        <w:rPr>
          <w:rFonts w:cs="B Nazanin" w:hint="cs"/>
          <w:sz w:val="28"/>
          <w:szCs w:val="28"/>
          <w:rtl/>
          <w:lang w:bidi="fa-IR"/>
        </w:rPr>
        <w:t xml:space="preserve">د و عموم افرادی که از طریق این قانون به اسپانیا می آیند، در آندالوسیا و اطراف شهر مالاگا ساکن هستند. </w:t>
      </w:r>
    </w:p>
    <w:p w:rsidR="003644F4" w:rsidRDefault="00C07053" w:rsidP="004A74DC">
      <w:pPr>
        <w:bidi/>
        <w:jc w:val="both"/>
        <w:rPr>
          <w:rFonts w:cs="B Nazanin"/>
          <w:sz w:val="28"/>
          <w:szCs w:val="28"/>
          <w:rtl/>
          <w:lang w:bidi="fa-IR"/>
        </w:rPr>
      </w:pPr>
      <w:r>
        <w:rPr>
          <w:rFonts w:cs="B Nazanin" w:hint="cs"/>
          <w:sz w:val="28"/>
          <w:szCs w:val="28"/>
          <w:rtl/>
          <w:lang w:bidi="fa-IR"/>
        </w:rPr>
        <w:t xml:space="preserve"> آن چنان که می توانیم در وب</w:t>
      </w:r>
      <w:r w:rsidR="009B4EBA">
        <w:rPr>
          <w:rFonts w:cs="B Nazanin" w:hint="cs"/>
          <w:sz w:val="28"/>
          <w:szCs w:val="28"/>
          <w:rtl/>
          <w:lang w:bidi="fa-IR"/>
        </w:rPr>
        <w:t xml:space="preserve"> </w:t>
      </w:r>
      <w:r>
        <w:rPr>
          <w:rFonts w:cs="B Nazanin" w:hint="cs"/>
          <w:sz w:val="28"/>
          <w:szCs w:val="28"/>
          <w:rtl/>
          <w:lang w:bidi="fa-IR"/>
        </w:rPr>
        <w:t xml:space="preserve">سایت </w:t>
      </w:r>
      <w:hyperlink r:id="rId9" w:history="1">
        <w:r w:rsidRPr="001B3280">
          <w:rPr>
            <w:rStyle w:val="Hyperlink"/>
            <w:rFonts w:cs="B Nazanin"/>
            <w:sz w:val="28"/>
            <w:szCs w:val="28"/>
            <w:lang w:val="en-US" w:bidi="fa-IR"/>
          </w:rPr>
          <w:t>www.ine.es</w:t>
        </w:r>
      </w:hyperlink>
      <w:r>
        <w:rPr>
          <w:rFonts w:cs="B Nazanin" w:hint="cs"/>
          <w:sz w:val="28"/>
          <w:szCs w:val="28"/>
          <w:rtl/>
          <w:lang w:bidi="fa-IR"/>
        </w:rPr>
        <w:t xml:space="preserve"> یا همان موسسه ملی آمار اسپانیا ببینیم، تعداد ایرانیان ساکن اسپانیا (که دارای آدرس پستی ثبت شده در سیستم شهرداری های این کشور هستند) در سال 2018 تعداد 5135 نفر بوده است</w:t>
      </w:r>
      <w:r w:rsidR="003644F4">
        <w:rPr>
          <w:rFonts w:cs="B Nazanin" w:hint="cs"/>
          <w:sz w:val="28"/>
          <w:szCs w:val="28"/>
          <w:rtl/>
          <w:lang w:bidi="fa-IR"/>
        </w:rPr>
        <w:t xml:space="preserve"> (2728 نفر مرد و 2407 نفر زن)</w:t>
      </w:r>
      <w:r>
        <w:rPr>
          <w:rFonts w:cs="B Nazanin" w:hint="cs"/>
          <w:sz w:val="28"/>
          <w:szCs w:val="28"/>
          <w:rtl/>
          <w:lang w:bidi="fa-IR"/>
        </w:rPr>
        <w:t>. این پایگاه اینترنتی اجازه می دهد تا آمار ریزتر</w:t>
      </w:r>
      <w:r w:rsidR="004A74DC">
        <w:rPr>
          <w:rFonts w:cs="B Nazanin" w:hint="cs"/>
          <w:sz w:val="28"/>
          <w:szCs w:val="28"/>
          <w:rtl/>
          <w:lang w:bidi="fa-IR"/>
        </w:rPr>
        <w:t xml:space="preserve"> </w:t>
      </w:r>
      <w:r w:rsidR="009B4EBA">
        <w:rPr>
          <w:rFonts w:cs="B Nazanin" w:hint="cs"/>
          <w:sz w:val="28"/>
          <w:szCs w:val="28"/>
          <w:rtl/>
          <w:lang w:bidi="fa-IR"/>
        </w:rPr>
        <w:t>و دقیق تری</w:t>
      </w:r>
      <w:r>
        <w:rPr>
          <w:rFonts w:cs="B Nazanin" w:hint="cs"/>
          <w:sz w:val="28"/>
          <w:szCs w:val="28"/>
          <w:rtl/>
          <w:lang w:bidi="fa-IR"/>
        </w:rPr>
        <w:t xml:space="preserve"> از توزیع این جمعیت در شهرها و استان های مختلف اسپانیا را نیز ببینیم. بر این اساس</w:t>
      </w:r>
      <w:r w:rsidR="003644F4">
        <w:rPr>
          <w:rFonts w:cs="B Nazanin" w:hint="cs"/>
          <w:sz w:val="28"/>
          <w:szCs w:val="28"/>
          <w:rtl/>
          <w:lang w:bidi="fa-IR"/>
        </w:rPr>
        <w:t xml:space="preserve"> جمعیت ایرانیان در چند شهر پر جمعیت اسپانیا به قرار زیر است: </w:t>
      </w:r>
    </w:p>
    <w:tbl>
      <w:tblPr>
        <w:tblStyle w:val="TableGrid"/>
        <w:bidiVisual/>
        <w:tblW w:w="0" w:type="auto"/>
        <w:tblLook w:val="04A0" w:firstRow="1" w:lastRow="0" w:firstColumn="1" w:lastColumn="0" w:noHBand="0" w:noVBand="1"/>
      </w:tblPr>
      <w:tblGrid>
        <w:gridCol w:w="1440"/>
        <w:gridCol w:w="1440"/>
        <w:gridCol w:w="1441"/>
        <w:gridCol w:w="1441"/>
        <w:gridCol w:w="1441"/>
        <w:gridCol w:w="1441"/>
      </w:tblGrid>
      <w:tr w:rsidR="003644F4" w:rsidTr="00362FF7">
        <w:tc>
          <w:tcPr>
            <w:tcW w:w="1440" w:type="dxa"/>
            <w:shd w:val="clear" w:color="auto" w:fill="D9D9D9" w:themeFill="background1" w:themeFillShade="D9"/>
          </w:tcPr>
          <w:p w:rsidR="003644F4" w:rsidRDefault="003644F4" w:rsidP="004A74DC">
            <w:pPr>
              <w:bidi/>
              <w:jc w:val="center"/>
              <w:rPr>
                <w:rFonts w:cs="B Nazanin"/>
                <w:sz w:val="28"/>
                <w:szCs w:val="28"/>
                <w:rtl/>
                <w:lang w:bidi="fa-IR"/>
              </w:rPr>
            </w:pPr>
            <w:r>
              <w:rPr>
                <w:rFonts w:cs="B Nazanin" w:hint="cs"/>
                <w:sz w:val="28"/>
                <w:szCs w:val="28"/>
                <w:rtl/>
                <w:lang w:bidi="fa-IR"/>
              </w:rPr>
              <w:t>شهر</w:t>
            </w:r>
          </w:p>
        </w:tc>
        <w:tc>
          <w:tcPr>
            <w:tcW w:w="1440" w:type="dxa"/>
          </w:tcPr>
          <w:p w:rsidR="003644F4" w:rsidRDefault="003644F4" w:rsidP="004A74DC">
            <w:pPr>
              <w:bidi/>
              <w:jc w:val="center"/>
              <w:rPr>
                <w:rFonts w:cs="B Nazanin"/>
                <w:sz w:val="28"/>
                <w:szCs w:val="28"/>
                <w:rtl/>
                <w:lang w:bidi="fa-IR"/>
              </w:rPr>
            </w:pPr>
            <w:r>
              <w:rPr>
                <w:rFonts w:cs="B Nazanin" w:hint="cs"/>
                <w:sz w:val="28"/>
                <w:szCs w:val="28"/>
                <w:rtl/>
                <w:lang w:bidi="fa-IR"/>
              </w:rPr>
              <w:t>مادرید</w:t>
            </w:r>
          </w:p>
        </w:tc>
        <w:tc>
          <w:tcPr>
            <w:tcW w:w="1441" w:type="dxa"/>
          </w:tcPr>
          <w:p w:rsidR="003644F4" w:rsidRDefault="003644F4" w:rsidP="004A74DC">
            <w:pPr>
              <w:bidi/>
              <w:jc w:val="center"/>
              <w:rPr>
                <w:rFonts w:cs="B Nazanin"/>
                <w:sz w:val="28"/>
                <w:szCs w:val="28"/>
                <w:rtl/>
                <w:lang w:bidi="fa-IR"/>
              </w:rPr>
            </w:pPr>
            <w:r>
              <w:rPr>
                <w:rFonts w:cs="B Nazanin" w:hint="cs"/>
                <w:sz w:val="28"/>
                <w:szCs w:val="28"/>
                <w:rtl/>
                <w:lang w:bidi="fa-IR"/>
              </w:rPr>
              <w:t>بارسلونا</w:t>
            </w:r>
          </w:p>
        </w:tc>
        <w:tc>
          <w:tcPr>
            <w:tcW w:w="1441" w:type="dxa"/>
          </w:tcPr>
          <w:p w:rsidR="003644F4" w:rsidRDefault="00362FF7" w:rsidP="004A74DC">
            <w:pPr>
              <w:bidi/>
              <w:jc w:val="center"/>
              <w:rPr>
                <w:rFonts w:cs="B Nazanin"/>
                <w:sz w:val="28"/>
                <w:szCs w:val="28"/>
                <w:rtl/>
                <w:lang w:bidi="fa-IR"/>
              </w:rPr>
            </w:pPr>
            <w:r>
              <w:rPr>
                <w:rFonts w:cs="B Nazanin" w:hint="cs"/>
                <w:sz w:val="28"/>
                <w:szCs w:val="28"/>
                <w:rtl/>
                <w:lang w:bidi="fa-IR"/>
              </w:rPr>
              <w:t>مالاگا</w:t>
            </w:r>
          </w:p>
        </w:tc>
        <w:tc>
          <w:tcPr>
            <w:tcW w:w="1441" w:type="dxa"/>
          </w:tcPr>
          <w:p w:rsidR="003644F4" w:rsidRDefault="00362FF7" w:rsidP="004A74DC">
            <w:pPr>
              <w:bidi/>
              <w:jc w:val="center"/>
              <w:rPr>
                <w:rFonts w:cs="B Nazanin"/>
                <w:sz w:val="28"/>
                <w:szCs w:val="28"/>
                <w:rtl/>
                <w:lang w:bidi="fa-IR"/>
              </w:rPr>
            </w:pPr>
            <w:r>
              <w:rPr>
                <w:rFonts w:cs="B Nazanin" w:hint="cs"/>
                <w:sz w:val="28"/>
                <w:szCs w:val="28"/>
                <w:rtl/>
                <w:lang w:bidi="fa-IR"/>
              </w:rPr>
              <w:t>سویا</w:t>
            </w:r>
          </w:p>
        </w:tc>
        <w:tc>
          <w:tcPr>
            <w:tcW w:w="1441" w:type="dxa"/>
          </w:tcPr>
          <w:p w:rsidR="003644F4" w:rsidRDefault="00362FF7" w:rsidP="004A74DC">
            <w:pPr>
              <w:bidi/>
              <w:jc w:val="center"/>
              <w:rPr>
                <w:rFonts w:cs="B Nazanin"/>
                <w:sz w:val="28"/>
                <w:szCs w:val="28"/>
                <w:rtl/>
                <w:lang w:bidi="fa-IR"/>
              </w:rPr>
            </w:pPr>
            <w:r>
              <w:rPr>
                <w:rFonts w:cs="B Nazanin" w:hint="cs"/>
                <w:sz w:val="28"/>
                <w:szCs w:val="28"/>
                <w:rtl/>
                <w:lang w:bidi="fa-IR"/>
              </w:rPr>
              <w:t>والنسیا</w:t>
            </w:r>
          </w:p>
        </w:tc>
      </w:tr>
      <w:tr w:rsidR="003644F4" w:rsidTr="00362FF7">
        <w:tc>
          <w:tcPr>
            <w:tcW w:w="1440" w:type="dxa"/>
            <w:shd w:val="clear" w:color="auto" w:fill="D9D9D9" w:themeFill="background1" w:themeFillShade="D9"/>
          </w:tcPr>
          <w:p w:rsidR="003644F4" w:rsidRDefault="003644F4" w:rsidP="004A74DC">
            <w:pPr>
              <w:bidi/>
              <w:jc w:val="center"/>
              <w:rPr>
                <w:rFonts w:cs="B Nazanin"/>
                <w:sz w:val="28"/>
                <w:szCs w:val="28"/>
                <w:rtl/>
                <w:lang w:bidi="fa-IR"/>
              </w:rPr>
            </w:pPr>
            <w:r>
              <w:rPr>
                <w:rFonts w:cs="B Nazanin" w:hint="cs"/>
                <w:sz w:val="28"/>
                <w:szCs w:val="28"/>
                <w:rtl/>
                <w:lang w:bidi="fa-IR"/>
              </w:rPr>
              <w:t>تعداد مهاجران</w:t>
            </w:r>
          </w:p>
        </w:tc>
        <w:tc>
          <w:tcPr>
            <w:tcW w:w="1440" w:type="dxa"/>
          </w:tcPr>
          <w:p w:rsidR="003644F4" w:rsidRDefault="00362FF7" w:rsidP="004A74DC">
            <w:pPr>
              <w:bidi/>
              <w:jc w:val="center"/>
              <w:rPr>
                <w:rFonts w:cs="B Nazanin"/>
                <w:sz w:val="28"/>
                <w:szCs w:val="28"/>
                <w:rtl/>
                <w:lang w:bidi="fa-IR"/>
              </w:rPr>
            </w:pPr>
            <w:r>
              <w:rPr>
                <w:rFonts w:cs="B Nazanin" w:hint="cs"/>
                <w:sz w:val="28"/>
                <w:szCs w:val="28"/>
                <w:rtl/>
                <w:lang w:bidi="fa-IR"/>
              </w:rPr>
              <w:t>715</w:t>
            </w:r>
          </w:p>
        </w:tc>
        <w:tc>
          <w:tcPr>
            <w:tcW w:w="1441" w:type="dxa"/>
          </w:tcPr>
          <w:p w:rsidR="003644F4" w:rsidRDefault="00362FF7" w:rsidP="004A74DC">
            <w:pPr>
              <w:bidi/>
              <w:jc w:val="center"/>
              <w:rPr>
                <w:rFonts w:cs="B Nazanin"/>
                <w:sz w:val="28"/>
                <w:szCs w:val="28"/>
                <w:rtl/>
                <w:lang w:bidi="fa-IR"/>
              </w:rPr>
            </w:pPr>
            <w:r>
              <w:rPr>
                <w:rFonts w:cs="B Nazanin" w:hint="cs"/>
                <w:sz w:val="28"/>
                <w:szCs w:val="28"/>
                <w:rtl/>
                <w:lang w:bidi="fa-IR"/>
              </w:rPr>
              <w:t>562</w:t>
            </w:r>
          </w:p>
        </w:tc>
        <w:tc>
          <w:tcPr>
            <w:tcW w:w="1441" w:type="dxa"/>
          </w:tcPr>
          <w:p w:rsidR="003644F4" w:rsidRDefault="00362FF7" w:rsidP="004A74DC">
            <w:pPr>
              <w:bidi/>
              <w:jc w:val="center"/>
              <w:rPr>
                <w:rFonts w:cs="B Nazanin"/>
                <w:sz w:val="28"/>
                <w:szCs w:val="28"/>
                <w:rtl/>
                <w:lang w:bidi="fa-IR"/>
              </w:rPr>
            </w:pPr>
            <w:r>
              <w:rPr>
                <w:rFonts w:cs="B Nazanin" w:hint="cs"/>
                <w:sz w:val="28"/>
                <w:szCs w:val="28"/>
                <w:rtl/>
                <w:lang w:bidi="fa-IR"/>
              </w:rPr>
              <w:t>522</w:t>
            </w:r>
          </w:p>
        </w:tc>
        <w:tc>
          <w:tcPr>
            <w:tcW w:w="1441" w:type="dxa"/>
          </w:tcPr>
          <w:p w:rsidR="003644F4" w:rsidRDefault="00362FF7" w:rsidP="004A74DC">
            <w:pPr>
              <w:bidi/>
              <w:jc w:val="center"/>
              <w:rPr>
                <w:rFonts w:cs="B Nazanin"/>
                <w:sz w:val="28"/>
                <w:szCs w:val="28"/>
                <w:rtl/>
                <w:lang w:bidi="fa-IR"/>
              </w:rPr>
            </w:pPr>
            <w:r>
              <w:rPr>
                <w:rFonts w:cs="B Nazanin" w:hint="cs"/>
                <w:sz w:val="28"/>
                <w:szCs w:val="28"/>
                <w:rtl/>
                <w:lang w:bidi="fa-IR"/>
              </w:rPr>
              <w:t>23</w:t>
            </w:r>
          </w:p>
        </w:tc>
        <w:tc>
          <w:tcPr>
            <w:tcW w:w="1441" w:type="dxa"/>
          </w:tcPr>
          <w:p w:rsidR="003644F4" w:rsidRDefault="00362FF7" w:rsidP="004A74DC">
            <w:pPr>
              <w:bidi/>
              <w:jc w:val="center"/>
              <w:rPr>
                <w:rFonts w:cs="B Nazanin"/>
                <w:sz w:val="28"/>
                <w:szCs w:val="28"/>
                <w:rtl/>
                <w:lang w:bidi="fa-IR"/>
              </w:rPr>
            </w:pPr>
            <w:r>
              <w:rPr>
                <w:rFonts w:cs="B Nazanin" w:hint="cs"/>
                <w:sz w:val="28"/>
                <w:szCs w:val="28"/>
                <w:rtl/>
                <w:lang w:bidi="fa-IR"/>
              </w:rPr>
              <w:t>64</w:t>
            </w:r>
          </w:p>
        </w:tc>
      </w:tr>
    </w:tbl>
    <w:p w:rsidR="004A74DC" w:rsidRDefault="004A74DC" w:rsidP="004A74DC">
      <w:pPr>
        <w:bidi/>
        <w:spacing w:after="0"/>
        <w:jc w:val="both"/>
        <w:rPr>
          <w:rFonts w:cs="B Nazanin"/>
          <w:sz w:val="28"/>
          <w:szCs w:val="28"/>
          <w:rtl/>
          <w:lang w:bidi="fa-IR"/>
        </w:rPr>
      </w:pPr>
    </w:p>
    <w:p w:rsidR="00C07053" w:rsidRDefault="00362FF7" w:rsidP="004A74DC">
      <w:pPr>
        <w:bidi/>
        <w:jc w:val="both"/>
        <w:rPr>
          <w:rFonts w:cs="B Nazanin"/>
          <w:sz w:val="28"/>
          <w:szCs w:val="28"/>
          <w:rtl/>
          <w:lang w:bidi="fa-IR"/>
        </w:rPr>
      </w:pPr>
      <w:r>
        <w:rPr>
          <w:rFonts w:cs="B Nazanin" w:hint="cs"/>
          <w:sz w:val="28"/>
          <w:szCs w:val="28"/>
          <w:rtl/>
          <w:lang w:bidi="fa-IR"/>
        </w:rPr>
        <w:t>همانگونه که دیده می شود، تجمع اصلی ایرانیان در سه شهر مادرید، بارسلو</w:t>
      </w:r>
      <w:r w:rsidR="001D277E">
        <w:rPr>
          <w:rFonts w:cs="B Nazanin" w:hint="cs"/>
          <w:sz w:val="28"/>
          <w:szCs w:val="28"/>
          <w:rtl/>
          <w:lang w:bidi="fa-IR"/>
        </w:rPr>
        <w:t>نا و مالاگا بوده و بقیه جمعیت م</w:t>
      </w:r>
      <w:r>
        <w:rPr>
          <w:rFonts w:cs="B Nazanin" w:hint="cs"/>
          <w:sz w:val="28"/>
          <w:szCs w:val="28"/>
          <w:rtl/>
          <w:lang w:bidi="fa-IR"/>
        </w:rPr>
        <w:t>هاجران در نقاط مختلف این کشور به صورت پراکنده زندگی می کنند. به عنوان مثال در استان</w:t>
      </w:r>
      <w:r w:rsidR="009B4EBA">
        <w:rPr>
          <w:rFonts w:cs="Times New Roman" w:hint="cs"/>
          <w:sz w:val="28"/>
          <w:szCs w:val="28"/>
          <w:rtl/>
          <w:lang w:bidi="fa-IR"/>
        </w:rPr>
        <w:t>"</w:t>
      </w:r>
      <w:r>
        <w:rPr>
          <w:rFonts w:cs="B Nazanin" w:hint="cs"/>
          <w:sz w:val="28"/>
          <w:szCs w:val="28"/>
          <w:rtl/>
          <w:lang w:bidi="fa-IR"/>
        </w:rPr>
        <w:t xml:space="preserve"> ناوارا </w:t>
      </w:r>
      <w:r w:rsidR="009B4EBA">
        <w:rPr>
          <w:rFonts w:cs="Times New Roman" w:hint="cs"/>
          <w:sz w:val="28"/>
          <w:szCs w:val="28"/>
          <w:rtl/>
          <w:lang w:bidi="fa-IR"/>
        </w:rPr>
        <w:t>"</w:t>
      </w:r>
      <w:r>
        <w:rPr>
          <w:rFonts w:cs="B Nazanin" w:hint="cs"/>
          <w:sz w:val="28"/>
          <w:szCs w:val="28"/>
          <w:rtl/>
          <w:lang w:bidi="fa-IR"/>
        </w:rPr>
        <w:t xml:space="preserve">در شمال اسپانیا، 14 نفر ایرانی ساکن هستند و یا در شهر آلمریا 7 نفر ایرانی زندگی می کنند. </w:t>
      </w:r>
      <w:r w:rsidR="001D277E">
        <w:rPr>
          <w:rFonts w:cs="B Nazanin" w:hint="cs"/>
          <w:sz w:val="28"/>
          <w:szCs w:val="28"/>
          <w:rtl/>
          <w:lang w:bidi="fa-IR"/>
        </w:rPr>
        <w:t xml:space="preserve">نکته حائز اهمیت این است که ایرانیان مقیم کشور اسپانیا عموما برای تحصیل و یا راه اندازی کسب و کار و بعضا به عنوان متخصص در مراکز اداری و دانشگاهی این کشور مشغول به کار هستند. </w:t>
      </w:r>
    </w:p>
    <w:p w:rsidR="001D277E" w:rsidRDefault="001D277E" w:rsidP="004A74DC">
      <w:pPr>
        <w:bidi/>
        <w:jc w:val="both"/>
        <w:rPr>
          <w:rFonts w:cs="B Nazanin"/>
          <w:sz w:val="28"/>
          <w:szCs w:val="28"/>
          <w:lang w:bidi="fa-IR"/>
        </w:rPr>
      </w:pPr>
      <w:r>
        <w:rPr>
          <w:rFonts w:cs="B Nazanin" w:hint="cs"/>
          <w:sz w:val="28"/>
          <w:szCs w:val="28"/>
          <w:rtl/>
          <w:lang w:bidi="fa-IR"/>
        </w:rPr>
        <w:t>با عنایت به عدم دسترسی ایرانیان مقیم اسپانیا به محصولات غذایی</w:t>
      </w:r>
      <w:r w:rsidR="009B4EBA">
        <w:rPr>
          <w:rFonts w:cs="B Nazanin" w:hint="cs"/>
          <w:sz w:val="28"/>
          <w:szCs w:val="28"/>
          <w:rtl/>
          <w:lang w:bidi="fa-IR"/>
        </w:rPr>
        <w:t xml:space="preserve"> با</w:t>
      </w:r>
      <w:r>
        <w:rPr>
          <w:rFonts w:cs="B Nazanin" w:hint="cs"/>
          <w:sz w:val="28"/>
          <w:szCs w:val="28"/>
          <w:rtl/>
          <w:lang w:bidi="fa-IR"/>
        </w:rPr>
        <w:t xml:space="preserve"> ذبح حلال، خدمات فرهنگی آموزشی و رفاهی مناسب برای خانواده ها، مشکلات عدیده مربوط به امور مالی و بانکی و ارزی</w:t>
      </w:r>
      <w:r w:rsidR="009B4EBA">
        <w:rPr>
          <w:rFonts w:cs="B Nazanin" w:hint="cs"/>
          <w:sz w:val="28"/>
          <w:szCs w:val="28"/>
          <w:rtl/>
          <w:lang w:bidi="fa-IR"/>
        </w:rPr>
        <w:t xml:space="preserve"> دارند</w:t>
      </w:r>
      <w:r>
        <w:rPr>
          <w:rFonts w:cs="B Nazanin" w:hint="cs"/>
          <w:sz w:val="28"/>
          <w:szCs w:val="28"/>
          <w:rtl/>
          <w:lang w:bidi="fa-IR"/>
        </w:rPr>
        <w:t xml:space="preserve"> به همین منظور نیاز به راه اندازی مرکز یا «انجمن دوستی ایرانیان مقیم اسپانیا» که مورد حمایت اداره کل امور ایرانیان خارج از کشور یا سفارت  جهموری اسلامی ایران</w:t>
      </w:r>
      <w:r w:rsidR="009B4EBA">
        <w:rPr>
          <w:rFonts w:cs="B Nazanin" w:hint="cs"/>
          <w:sz w:val="28"/>
          <w:szCs w:val="28"/>
          <w:rtl/>
          <w:lang w:bidi="fa-IR"/>
        </w:rPr>
        <w:t xml:space="preserve"> باشد </w:t>
      </w:r>
      <w:r>
        <w:rPr>
          <w:rFonts w:cs="B Nazanin" w:hint="cs"/>
          <w:sz w:val="28"/>
          <w:szCs w:val="28"/>
          <w:rtl/>
          <w:lang w:bidi="fa-IR"/>
        </w:rPr>
        <w:t xml:space="preserve"> محسوس</w:t>
      </w:r>
      <w:r w:rsidR="009B4EBA">
        <w:rPr>
          <w:rFonts w:cs="B Nazanin" w:hint="cs"/>
          <w:sz w:val="28"/>
          <w:szCs w:val="28"/>
          <w:rtl/>
          <w:lang w:bidi="fa-IR"/>
        </w:rPr>
        <w:t xml:space="preserve"> است</w:t>
      </w:r>
      <w:r>
        <w:rPr>
          <w:rFonts w:cs="B Nazanin" w:hint="cs"/>
          <w:sz w:val="28"/>
          <w:szCs w:val="28"/>
          <w:rtl/>
          <w:lang w:bidi="fa-IR"/>
        </w:rPr>
        <w:t>.</w:t>
      </w:r>
      <w:r w:rsidR="00F268C9">
        <w:rPr>
          <w:rFonts w:cs="B Nazanin" w:hint="cs"/>
          <w:sz w:val="28"/>
          <w:szCs w:val="28"/>
          <w:rtl/>
          <w:lang w:bidi="fa-IR"/>
        </w:rPr>
        <w:t xml:space="preserve"> </w:t>
      </w:r>
    </w:p>
    <w:p w:rsidR="00E00F0A" w:rsidRDefault="00E00F0A" w:rsidP="00E00F0A">
      <w:pPr>
        <w:bidi/>
        <w:rPr>
          <w:rFonts w:cs="B Nazanin"/>
          <w:sz w:val="28"/>
          <w:szCs w:val="28"/>
          <w:rtl/>
          <w:lang w:bidi="fa-IR"/>
        </w:rPr>
      </w:pPr>
    </w:p>
    <w:p w:rsidR="00E00F0A" w:rsidRDefault="00E00F0A" w:rsidP="00E00F0A">
      <w:pPr>
        <w:bidi/>
        <w:jc w:val="center"/>
        <w:rPr>
          <w:rFonts w:cs="B Nazanin"/>
          <w:sz w:val="28"/>
          <w:szCs w:val="28"/>
          <w:rtl/>
          <w:lang w:bidi="fa-IR"/>
        </w:rPr>
      </w:pPr>
      <w:r>
        <w:rPr>
          <w:rFonts w:cs="B Nazanin" w:hint="cs"/>
          <w:sz w:val="28"/>
          <w:szCs w:val="28"/>
          <w:rtl/>
          <w:lang w:bidi="fa-IR"/>
        </w:rPr>
        <w:t>حسین محمدی</w:t>
      </w:r>
    </w:p>
    <w:p w:rsidR="00E00F0A" w:rsidRPr="00C07053" w:rsidRDefault="00E00F0A" w:rsidP="00E00F0A">
      <w:pPr>
        <w:bidi/>
        <w:jc w:val="center"/>
        <w:rPr>
          <w:rFonts w:cs="B Nazanin"/>
          <w:sz w:val="28"/>
          <w:szCs w:val="28"/>
          <w:rtl/>
          <w:lang w:bidi="fa-IR"/>
        </w:rPr>
      </w:pPr>
      <w:r>
        <w:rPr>
          <w:rFonts w:cs="B Nazanin" w:hint="cs"/>
          <w:sz w:val="28"/>
          <w:szCs w:val="28"/>
          <w:rtl/>
          <w:lang w:bidi="fa-IR"/>
        </w:rPr>
        <w:t>سرپرست رایزنی فرهنگی ج.ا.ایران در اسپانیا</w:t>
      </w:r>
    </w:p>
    <w:sectPr w:rsidR="00E00F0A" w:rsidRPr="00C07053" w:rsidSect="004A74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00FB"/>
    <w:rsid w:val="00010416"/>
    <w:rsid w:val="000C6A55"/>
    <w:rsid w:val="0016139B"/>
    <w:rsid w:val="001D277E"/>
    <w:rsid w:val="002C645C"/>
    <w:rsid w:val="00362FF7"/>
    <w:rsid w:val="003644F4"/>
    <w:rsid w:val="003A2431"/>
    <w:rsid w:val="004A74DC"/>
    <w:rsid w:val="00593391"/>
    <w:rsid w:val="00656DDA"/>
    <w:rsid w:val="00705AC6"/>
    <w:rsid w:val="00775F45"/>
    <w:rsid w:val="00831CA3"/>
    <w:rsid w:val="00941DB4"/>
    <w:rsid w:val="009B4EBA"/>
    <w:rsid w:val="00A90DD7"/>
    <w:rsid w:val="00AF0A51"/>
    <w:rsid w:val="00B3621E"/>
    <w:rsid w:val="00BE01F8"/>
    <w:rsid w:val="00C07053"/>
    <w:rsid w:val="00D1197C"/>
    <w:rsid w:val="00D908C2"/>
    <w:rsid w:val="00DF572F"/>
    <w:rsid w:val="00E00F0A"/>
    <w:rsid w:val="00E54813"/>
    <w:rsid w:val="00F23596"/>
    <w:rsid w:val="00F268C9"/>
    <w:rsid w:val="00F400FB"/>
  </w:rsids>
  <m:mathPr>
    <m:mathFont m:val="Cambria Math"/>
    <m:brkBin m:val="before"/>
    <m:brkBinSub m:val="--"/>
    <m:smallFrac m:val="0"/>
    <m:dispDef/>
    <m:lMargin m:val="0"/>
    <m:rMargin m:val="0"/>
    <m:defJc m:val="centerGroup"/>
    <m:wrapIndent m:val="1440"/>
    <m:intLim m:val="subSup"/>
    <m:naryLim m:val="undOvr"/>
  </m:mathPr>
  <w:themeFontLang w:val="es-ES_trad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_trad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481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41D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1DB4"/>
    <w:rPr>
      <w:rFonts w:ascii="Tahoma" w:hAnsi="Tahoma" w:cs="Tahoma"/>
      <w:sz w:val="16"/>
      <w:szCs w:val="16"/>
    </w:rPr>
  </w:style>
  <w:style w:type="character" w:styleId="Hyperlink">
    <w:name w:val="Hyperlink"/>
    <w:basedOn w:val="DefaultParagraphFont"/>
    <w:uiPriority w:val="99"/>
    <w:unhideWhenUsed/>
    <w:rsid w:val="00C07053"/>
    <w:rPr>
      <w:color w:val="0000FF" w:themeColor="hyperlink"/>
      <w:u w:val="single"/>
    </w:rPr>
  </w:style>
  <w:style w:type="table" w:styleId="TableGrid">
    <w:name w:val="Table Grid"/>
    <w:basedOn w:val="TableNormal"/>
    <w:uiPriority w:val="59"/>
    <w:rsid w:val="003644F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_trad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481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41D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1DB4"/>
    <w:rPr>
      <w:rFonts w:ascii="Tahoma" w:hAnsi="Tahoma" w:cs="Tahoma"/>
      <w:sz w:val="16"/>
      <w:szCs w:val="16"/>
    </w:rPr>
  </w:style>
  <w:style w:type="character" w:styleId="Hyperlink">
    <w:name w:val="Hyperlink"/>
    <w:basedOn w:val="DefaultParagraphFont"/>
    <w:uiPriority w:val="99"/>
    <w:unhideWhenUsed/>
    <w:rsid w:val="00C07053"/>
    <w:rPr>
      <w:color w:val="0000FF" w:themeColor="hyperlink"/>
      <w:u w:val="single"/>
    </w:rPr>
  </w:style>
  <w:style w:type="table" w:styleId="TableGrid">
    <w:name w:val="Table Grid"/>
    <w:basedOn w:val="TableNormal"/>
    <w:uiPriority w:val="59"/>
    <w:rsid w:val="003644F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ine.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643</Words>
  <Characters>3671</Characters>
  <Application>Microsoft Office Word</Application>
  <DocSecurity>0</DocSecurity>
  <Lines>30</Lines>
  <Paragraphs>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4306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Guest</dc:creator>
  <cp:lastModifiedBy>Alireza Birjandi</cp:lastModifiedBy>
  <cp:revision>2</cp:revision>
  <dcterms:created xsi:type="dcterms:W3CDTF">2019-03-09T10:18:00Z</dcterms:created>
  <dcterms:modified xsi:type="dcterms:W3CDTF">2019-03-09T10:18:00Z</dcterms:modified>
</cp:coreProperties>
</file>