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43D8" w:rsidRDefault="00AE43D8" w:rsidP="00EC4720">
      <w:pPr>
        <w:spacing w:before="100" w:beforeAutospacing="1" w:after="100" w:afterAutospacing="1" w:line="240" w:lineRule="auto"/>
        <w:jc w:val="center"/>
        <w:rPr>
          <w:rFonts w:ascii="Times New Roman" w:eastAsia="Times New Roman" w:hAnsi="Times New Roman" w:cs="Times New Roman"/>
          <w:noProof/>
          <w:color w:val="000000"/>
          <w:sz w:val="27"/>
          <w:szCs w:val="27"/>
        </w:rPr>
      </w:pPr>
    </w:p>
    <w:p w:rsidR="00AE43D8" w:rsidRPr="00BF49BD" w:rsidRDefault="00AE43D8" w:rsidP="00EC4720">
      <w:pPr>
        <w:spacing w:before="100" w:beforeAutospacing="1" w:after="100" w:afterAutospacing="1" w:line="240" w:lineRule="auto"/>
        <w:jc w:val="center"/>
        <w:rPr>
          <w:rFonts w:ascii="Times New Roman" w:eastAsia="Times New Roman" w:hAnsi="Times New Roman" w:cs="Times New Roman"/>
          <w:b/>
          <w:bCs/>
          <w:noProof/>
          <w:color w:val="000000"/>
          <w:sz w:val="44"/>
          <w:szCs w:val="44"/>
          <w:rtl/>
          <w:lang w:bidi="fa-IR"/>
        </w:rPr>
      </w:pPr>
      <w:r w:rsidRPr="00BF49BD">
        <w:rPr>
          <w:rFonts w:ascii="Times New Roman" w:eastAsia="Times New Roman" w:hAnsi="Times New Roman" w:cs="Times New Roman" w:hint="cs"/>
          <w:b/>
          <w:bCs/>
          <w:noProof/>
          <w:color w:val="000000"/>
          <w:sz w:val="44"/>
          <w:szCs w:val="44"/>
          <w:rtl/>
          <w:lang w:bidi="fa-IR"/>
        </w:rPr>
        <w:t>بيست و پنجمين نمايشگاه بين المللي كتاب ابوظبي</w:t>
      </w:r>
    </w:p>
    <w:p w:rsidR="00EC4720" w:rsidRDefault="00AE43D8" w:rsidP="00EC4720">
      <w:pPr>
        <w:spacing w:before="100" w:beforeAutospacing="1" w:after="100" w:afterAutospacing="1" w:line="240" w:lineRule="auto"/>
        <w:jc w:val="cente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bidi="fa-IR"/>
        </w:rPr>
        <w:drawing>
          <wp:inline distT="0" distB="0" distL="0" distR="0">
            <wp:extent cx="2143125" cy="685800"/>
            <wp:effectExtent l="19050" t="0" r="9525" b="0"/>
            <wp:docPr id="5" name="Picture 5" descr="C:\Documents and Settings\soly.ICRO\My Documents\Downloads\ADIB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soly.ICRO\My Documents\Downloads\ADIBF-LOGO.jpg"/>
                    <pic:cNvPicPr>
                      <a:picLocks noChangeAspect="1" noChangeArrowheads="1"/>
                    </pic:cNvPicPr>
                  </pic:nvPicPr>
                  <pic:blipFill>
                    <a:blip r:embed="rId4" cstate="print"/>
                    <a:srcRect/>
                    <a:stretch>
                      <a:fillRect/>
                    </a:stretch>
                  </pic:blipFill>
                  <pic:spPr bwMode="auto">
                    <a:xfrm>
                      <a:off x="0" y="0"/>
                      <a:ext cx="2143125" cy="685800"/>
                    </a:xfrm>
                    <a:prstGeom prst="rect">
                      <a:avLst/>
                    </a:prstGeom>
                    <a:noFill/>
                    <a:ln w="9525">
                      <a:noFill/>
                      <a:miter lim="800000"/>
                      <a:headEnd/>
                      <a:tailEnd/>
                    </a:ln>
                  </pic:spPr>
                </pic:pic>
              </a:graphicData>
            </a:graphic>
          </wp:inline>
        </w:drawing>
      </w:r>
    </w:p>
    <w:p w:rsidR="00AE43D8" w:rsidRPr="00EC4720" w:rsidRDefault="00AE43D8" w:rsidP="00EC4720">
      <w:pPr>
        <w:spacing w:before="100" w:beforeAutospacing="1" w:after="100" w:afterAutospacing="1" w:line="240" w:lineRule="auto"/>
        <w:jc w:val="center"/>
        <w:rPr>
          <w:rFonts w:ascii="Times New Roman" w:eastAsia="Times New Roman" w:hAnsi="Times New Roman" w:cs="Times New Roman"/>
          <w:color w:val="000000"/>
          <w:sz w:val="27"/>
          <w:szCs w:val="27"/>
          <w:rtl/>
        </w:rPr>
      </w:pPr>
    </w:p>
    <w:p w:rsidR="00EC4720" w:rsidRPr="00BF5A25" w:rsidRDefault="00EC4720" w:rsidP="00EC4720">
      <w:pPr>
        <w:bidi/>
        <w:spacing w:before="25" w:after="25" w:line="240" w:lineRule="auto"/>
        <w:ind w:left="25" w:right="25"/>
        <w:rPr>
          <w:rFonts w:ascii="Tahoma" w:eastAsia="Times New Roman" w:hAnsi="Tahoma" w:cs="Tahoma"/>
          <w:sz w:val="30"/>
          <w:szCs w:val="30"/>
        </w:rPr>
      </w:pPr>
      <w:r w:rsidRPr="00BF5A25">
        <w:rPr>
          <w:rFonts w:ascii="Tahoma" w:eastAsia="Times New Roman" w:hAnsi="Tahoma" w:cs="Tahoma"/>
          <w:sz w:val="30"/>
          <w:szCs w:val="30"/>
          <w:rtl/>
        </w:rPr>
        <w:t>مقدمه</w:t>
      </w:r>
    </w:p>
    <w:p w:rsidR="00EC4720" w:rsidRPr="00EC4720" w:rsidRDefault="00EC4720" w:rsidP="00AE43D8">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نمایش</w:t>
      </w:r>
      <w:r w:rsidR="00AE43D8">
        <w:rPr>
          <w:rFonts w:ascii="Tahoma" w:eastAsia="Times New Roman" w:hAnsi="Tahoma" w:cs="Tahoma"/>
          <w:color w:val="333333"/>
          <w:sz w:val="30"/>
          <w:szCs w:val="30"/>
          <w:rtl/>
        </w:rPr>
        <w:t>گاه کتاب ابوظبی همه ساله در ماه</w:t>
      </w:r>
      <w:r w:rsidR="00AE43D8">
        <w:rPr>
          <w:rFonts w:ascii="Tahoma" w:eastAsia="Times New Roman" w:hAnsi="Tahoma" w:cs="Tahoma" w:hint="cs"/>
          <w:color w:val="333333"/>
          <w:sz w:val="30"/>
          <w:szCs w:val="30"/>
          <w:rtl/>
        </w:rPr>
        <w:t xml:space="preserve"> </w:t>
      </w:r>
      <w:r w:rsidRPr="00EC4720">
        <w:rPr>
          <w:rFonts w:ascii="Tahoma" w:eastAsia="Times New Roman" w:hAnsi="Tahoma" w:cs="Tahoma"/>
          <w:color w:val="333333"/>
          <w:sz w:val="30"/>
          <w:szCs w:val="30"/>
          <w:rtl/>
        </w:rPr>
        <w:t>می(اردیب</w:t>
      </w:r>
      <w:r w:rsidR="00AE43D8">
        <w:rPr>
          <w:rFonts w:ascii="Tahoma" w:eastAsia="Times New Roman" w:hAnsi="Tahoma" w:cs="Tahoma" w:hint="cs"/>
          <w:color w:val="333333"/>
          <w:sz w:val="30"/>
          <w:szCs w:val="30"/>
          <w:rtl/>
        </w:rPr>
        <w:t>ش</w:t>
      </w:r>
      <w:r w:rsidRPr="00EC4720">
        <w:rPr>
          <w:rFonts w:ascii="Tahoma" w:eastAsia="Times New Roman" w:hAnsi="Tahoma" w:cs="Tahoma"/>
          <w:color w:val="333333"/>
          <w:sz w:val="30"/>
          <w:szCs w:val="30"/>
          <w:rtl/>
        </w:rPr>
        <w:t xml:space="preserve">هت ماه) در محل نمایشگاه های شهر ابوظبی برگزار می گردد.این نمایشگاه از زمان تاسیس تاکنون رشد فزاینده ای داشته است و به سرعت تبدیل به مرکز تجارت کتاب عرب و محل ارجاع </w:t>
      </w:r>
      <w:r w:rsidR="00AE43D8">
        <w:rPr>
          <w:rFonts w:ascii="Tahoma" w:eastAsia="Times New Roman" w:hAnsi="Tahoma" w:cs="Tahoma"/>
          <w:color w:val="333333"/>
          <w:sz w:val="30"/>
          <w:szCs w:val="30"/>
          <w:rtl/>
        </w:rPr>
        <w:t>کتابفروشان</w:t>
      </w:r>
      <w:r w:rsidR="00AE43D8">
        <w:rPr>
          <w:rFonts w:ascii="Tahoma" w:eastAsia="Times New Roman" w:hAnsi="Tahoma" w:cs="Tahoma" w:hint="cs"/>
          <w:color w:val="333333"/>
          <w:sz w:val="30"/>
          <w:szCs w:val="30"/>
          <w:rtl/>
        </w:rPr>
        <w:t xml:space="preserve"> و </w:t>
      </w:r>
      <w:r w:rsidRPr="00EC4720">
        <w:rPr>
          <w:rFonts w:ascii="Tahoma" w:eastAsia="Times New Roman" w:hAnsi="Tahoma" w:cs="Tahoma"/>
          <w:color w:val="333333"/>
          <w:sz w:val="30"/>
          <w:szCs w:val="30"/>
          <w:rtl/>
        </w:rPr>
        <w:t>ناشران کشور</w:t>
      </w:r>
      <w:r w:rsidR="00AE43D8">
        <w:rPr>
          <w:rFonts w:ascii="Tahoma" w:eastAsia="Times New Roman" w:hAnsi="Tahoma" w:cs="Tahoma"/>
          <w:color w:val="333333"/>
          <w:sz w:val="30"/>
          <w:szCs w:val="30"/>
          <w:rtl/>
        </w:rPr>
        <w:t xml:space="preserve">های عربی و حوزه خلیج فارس </w:t>
      </w:r>
      <w:r w:rsidR="00AE43D8">
        <w:rPr>
          <w:rFonts w:ascii="Tahoma" w:eastAsia="Times New Roman" w:hAnsi="Tahoma" w:cs="Tahoma" w:hint="cs"/>
          <w:color w:val="333333"/>
          <w:sz w:val="30"/>
          <w:szCs w:val="30"/>
          <w:rtl/>
        </w:rPr>
        <w:t>شده است</w:t>
      </w:r>
      <w:r w:rsidRPr="00EC4720">
        <w:rPr>
          <w:rFonts w:ascii="Tahoma" w:eastAsia="Times New Roman" w:hAnsi="Tahoma" w:cs="Tahoma"/>
          <w:color w:val="333333"/>
          <w:sz w:val="30"/>
          <w:szCs w:val="30"/>
          <w:rtl/>
        </w:rPr>
        <w:t>.</w:t>
      </w:r>
    </w:p>
    <w:p w:rsidR="00AE43D8" w:rsidRDefault="00EC4720" w:rsidP="00AE43D8">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 xml:space="preserve">این نمایشگاه توسط وزارت فرهنگ و گردشگری </w:t>
      </w:r>
      <w:r w:rsidR="00AE43D8">
        <w:rPr>
          <w:rFonts w:ascii="Tahoma" w:eastAsia="Times New Roman" w:hAnsi="Tahoma" w:cs="Tahoma" w:hint="cs"/>
          <w:color w:val="333333"/>
          <w:sz w:val="30"/>
          <w:szCs w:val="30"/>
          <w:rtl/>
        </w:rPr>
        <w:t>امارا</w:t>
      </w:r>
      <w:r w:rsidRPr="00EC4720">
        <w:rPr>
          <w:rFonts w:ascii="Tahoma" w:eastAsia="Times New Roman" w:hAnsi="Tahoma" w:cs="Tahoma"/>
          <w:color w:val="333333"/>
          <w:sz w:val="30"/>
          <w:szCs w:val="30"/>
          <w:rtl/>
        </w:rPr>
        <w:t>ت متحده عربی برگزار می گردد.</w:t>
      </w:r>
      <w:r w:rsidR="00AE43D8">
        <w:rPr>
          <w:rFonts w:ascii="Tahoma" w:eastAsia="Times New Roman" w:hAnsi="Tahoma" w:cs="Tahoma" w:hint="cs"/>
          <w:color w:val="333333"/>
          <w:sz w:val="30"/>
          <w:szCs w:val="30"/>
          <w:rtl/>
        </w:rPr>
        <w:t xml:space="preserve"> امسال </w:t>
      </w:r>
      <w:r w:rsidRPr="00EC4720">
        <w:rPr>
          <w:rFonts w:ascii="Tahoma" w:eastAsia="Times New Roman" w:hAnsi="Tahoma" w:cs="Tahoma"/>
          <w:color w:val="333333"/>
          <w:sz w:val="30"/>
          <w:szCs w:val="30"/>
          <w:rtl/>
        </w:rPr>
        <w:t xml:space="preserve">بیش از 1000 ناشر از </w:t>
      </w:r>
      <w:r w:rsidR="00AE43D8">
        <w:rPr>
          <w:rFonts w:ascii="Tahoma" w:eastAsia="Times New Roman" w:hAnsi="Tahoma" w:cs="Tahoma" w:hint="cs"/>
          <w:color w:val="333333"/>
          <w:sz w:val="30"/>
          <w:szCs w:val="30"/>
          <w:rtl/>
        </w:rPr>
        <w:t>امارات</w:t>
      </w:r>
      <w:r w:rsidRPr="00EC4720">
        <w:rPr>
          <w:rFonts w:ascii="Tahoma" w:eastAsia="Times New Roman" w:hAnsi="Tahoma" w:cs="Tahoma"/>
          <w:color w:val="333333"/>
          <w:sz w:val="30"/>
          <w:szCs w:val="30"/>
          <w:rtl/>
        </w:rPr>
        <w:t xml:space="preserve"> و 50 کشور عربی و چندین کشور خارجی در این نمایشگاه شرکت </w:t>
      </w:r>
      <w:r w:rsidR="00AE43D8">
        <w:rPr>
          <w:rFonts w:ascii="Tahoma" w:eastAsia="Times New Roman" w:hAnsi="Tahoma" w:cs="Tahoma" w:hint="cs"/>
          <w:color w:val="333333"/>
          <w:sz w:val="30"/>
          <w:szCs w:val="30"/>
          <w:rtl/>
        </w:rPr>
        <w:t>كرده اند</w:t>
      </w:r>
      <w:r w:rsidRPr="00EC4720">
        <w:rPr>
          <w:rFonts w:ascii="Tahoma" w:eastAsia="Times New Roman" w:hAnsi="Tahoma" w:cs="Tahoma"/>
          <w:color w:val="333333"/>
          <w:sz w:val="30"/>
          <w:szCs w:val="30"/>
          <w:rtl/>
        </w:rPr>
        <w:t xml:space="preserve"> و بیش از 500 هزار عنوان کتاب در این نمایشگاه عرضه می گردد.</w:t>
      </w:r>
    </w:p>
    <w:p w:rsidR="00EC4720" w:rsidRPr="00EC4720" w:rsidRDefault="00EC4720" w:rsidP="00AE43D8">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 xml:space="preserve">امسال بیست و پنجمین دوره نمایشگاه برگزار می گردد. </w:t>
      </w:r>
      <w:r w:rsidR="00AE43D8">
        <w:rPr>
          <w:rFonts w:ascii="Tahoma" w:eastAsia="Times New Roman" w:hAnsi="Tahoma" w:cs="Tahoma" w:hint="cs"/>
          <w:color w:val="333333"/>
          <w:sz w:val="30"/>
          <w:szCs w:val="30"/>
          <w:rtl/>
        </w:rPr>
        <w:t xml:space="preserve">پيش بيني شده </w:t>
      </w:r>
      <w:r w:rsidRPr="00EC4720">
        <w:rPr>
          <w:rFonts w:ascii="Tahoma" w:eastAsia="Times New Roman" w:hAnsi="Tahoma" w:cs="Tahoma"/>
          <w:color w:val="333333"/>
          <w:sz w:val="30"/>
          <w:szCs w:val="30"/>
          <w:rtl/>
        </w:rPr>
        <w:t xml:space="preserve">مخاطب </w:t>
      </w:r>
      <w:r w:rsidR="00AE43D8">
        <w:rPr>
          <w:rFonts w:ascii="Tahoma" w:eastAsia="Times New Roman" w:hAnsi="Tahoma" w:cs="Tahoma" w:hint="cs"/>
          <w:color w:val="333333"/>
          <w:sz w:val="30"/>
          <w:szCs w:val="30"/>
          <w:rtl/>
        </w:rPr>
        <w:t>امسال</w:t>
      </w:r>
      <w:r w:rsidRPr="00EC4720">
        <w:rPr>
          <w:rFonts w:ascii="Tahoma" w:eastAsia="Times New Roman" w:hAnsi="Tahoma" w:cs="Tahoma"/>
          <w:color w:val="333333"/>
          <w:sz w:val="30"/>
          <w:szCs w:val="30"/>
          <w:rtl/>
        </w:rPr>
        <w:t xml:space="preserve"> این نمایشگاه بیش از 300 میلیون خواننده کتاب در کشورهای عربی می باشد.</w:t>
      </w:r>
    </w:p>
    <w:p w:rsidR="00EC4720" w:rsidRPr="00EC4720" w:rsidRDefault="00A8561D" w:rsidP="00EC4720">
      <w:pPr>
        <w:spacing w:after="0" w:line="240" w:lineRule="auto"/>
        <w:rPr>
          <w:rFonts w:ascii="Times New Roman" w:eastAsia="Times New Roman" w:hAnsi="Times New Roman" w:cs="Times New Roman"/>
          <w:sz w:val="24"/>
          <w:szCs w:val="24"/>
          <w:rtl/>
        </w:rPr>
      </w:pPr>
      <w:r w:rsidRPr="00A8561D">
        <w:rPr>
          <w:rFonts w:ascii="Times New Roman" w:eastAsia="Times New Roman" w:hAnsi="Times New Roman" w:cs="Times New Roman"/>
          <w:sz w:val="24"/>
          <w:szCs w:val="24"/>
        </w:rPr>
        <w:pict>
          <v:rect id="_x0000_i1025" style="width:0;height:1.5pt" o:hralign="center" o:hrstd="t" o:hrnoshade="t" o:hr="t" fillcolor="black" stroked="f"/>
        </w:pict>
      </w:r>
    </w:p>
    <w:p w:rsidR="00EC4720" w:rsidRPr="00BF5A25" w:rsidRDefault="00EC4720" w:rsidP="00EC4720">
      <w:pPr>
        <w:bidi/>
        <w:spacing w:before="25" w:after="25" w:line="240" w:lineRule="auto"/>
        <w:ind w:left="25" w:right="25"/>
        <w:rPr>
          <w:rFonts w:ascii="Tahoma" w:eastAsia="Times New Roman" w:hAnsi="Tahoma" w:cs="Tahoma"/>
          <w:sz w:val="30"/>
          <w:szCs w:val="30"/>
        </w:rPr>
      </w:pPr>
      <w:r w:rsidRPr="00BF5A25">
        <w:rPr>
          <w:rFonts w:ascii="Tahoma" w:eastAsia="Times New Roman" w:hAnsi="Tahoma" w:cs="Tahoma"/>
          <w:sz w:val="30"/>
          <w:szCs w:val="30"/>
          <w:rtl/>
        </w:rPr>
        <w:t>بخش های مختلف نمایشگاه</w:t>
      </w:r>
    </w:p>
    <w:p w:rsidR="00EC4720" w:rsidRPr="00EC4720" w:rsidRDefault="00EC4720" w:rsidP="00EC4720">
      <w:pPr>
        <w:spacing w:before="100" w:beforeAutospacing="1" w:after="100" w:afterAutospacing="1" w:line="240" w:lineRule="auto"/>
        <w:jc w:val="center"/>
        <w:rPr>
          <w:rFonts w:ascii="Times New Roman" w:eastAsia="Times New Roman" w:hAnsi="Times New Roman" w:cs="Times New Roman"/>
          <w:color w:val="000000"/>
          <w:sz w:val="27"/>
          <w:szCs w:val="27"/>
          <w:rtl/>
        </w:rPr>
      </w:pPr>
      <w:r>
        <w:rPr>
          <w:rFonts w:ascii="Times New Roman" w:eastAsia="Times New Roman" w:hAnsi="Times New Roman" w:cs="Times New Roman"/>
          <w:noProof/>
          <w:color w:val="000000"/>
          <w:sz w:val="27"/>
          <w:szCs w:val="27"/>
          <w:lang w:bidi="fa-IR"/>
        </w:rPr>
        <w:drawing>
          <wp:inline distT="0" distB="0" distL="0" distR="0">
            <wp:extent cx="4181332" cy="1409700"/>
            <wp:effectExtent l="19050" t="0" r="0" b="0"/>
            <wp:docPr id="3" name="Picture 3" descr="http://www.pol-ir.com/images/main/abozab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pol-ir.com/images/main/abozabi2.jpg"/>
                    <pic:cNvPicPr>
                      <a:picLocks noChangeAspect="1" noChangeArrowheads="1"/>
                    </pic:cNvPicPr>
                  </pic:nvPicPr>
                  <pic:blipFill>
                    <a:blip r:embed="rId5" cstate="print"/>
                    <a:srcRect/>
                    <a:stretch>
                      <a:fillRect/>
                    </a:stretch>
                  </pic:blipFill>
                  <pic:spPr bwMode="auto">
                    <a:xfrm>
                      <a:off x="0" y="0"/>
                      <a:ext cx="4193540" cy="1413816"/>
                    </a:xfrm>
                    <a:prstGeom prst="rect">
                      <a:avLst/>
                    </a:prstGeom>
                    <a:noFill/>
                    <a:ln w="9525">
                      <a:noFill/>
                      <a:miter lim="800000"/>
                      <a:headEnd/>
                      <a:tailEnd/>
                    </a:ln>
                  </pic:spPr>
                </pic:pic>
              </a:graphicData>
            </a:graphic>
          </wp:inline>
        </w:drawing>
      </w:r>
    </w:p>
    <w:p w:rsidR="00EC4720" w:rsidRDefault="00EC4720" w:rsidP="00EC4720">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این نمایشگاه به صورت یکجا</w:t>
      </w:r>
      <w:r w:rsidR="00AE43D8">
        <w:rPr>
          <w:rFonts w:ascii="Tahoma" w:eastAsia="Times New Roman" w:hAnsi="Tahoma" w:cs="Tahoma" w:hint="cs"/>
          <w:color w:val="333333"/>
          <w:sz w:val="30"/>
          <w:szCs w:val="30"/>
          <w:rtl/>
        </w:rPr>
        <w:t xml:space="preserve"> و</w:t>
      </w:r>
      <w:r w:rsidRPr="00EC4720">
        <w:rPr>
          <w:rFonts w:ascii="Tahoma" w:eastAsia="Times New Roman" w:hAnsi="Tahoma" w:cs="Tahoma"/>
          <w:color w:val="333333"/>
          <w:sz w:val="30"/>
          <w:szCs w:val="30"/>
          <w:rtl/>
        </w:rPr>
        <w:t xml:space="preserve"> در یک سالن بزرگ برگزار می شود.عرضه و نمایش کتاب و سایر فعالیت های فرهنگی نمایشگاه بصورت یکجا در این سالن بزرگ انجام می گیرد.بخش های مختلفی که در این سالن حضور دارند عبارتند از:</w:t>
      </w: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lastRenderedPageBreak/>
        <w:t>1-بخش ناشران</w:t>
      </w:r>
    </w:p>
    <w:p w:rsidR="00EC4720" w:rsidRDefault="00EC4720" w:rsidP="00EC4720">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که در سرتاسر سالن در غرفه های مختلف کتاب هایشان را در معرض عرضه و فروش قرار می دهند.</w:t>
      </w: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t>2-تصویرگران</w:t>
      </w:r>
    </w:p>
    <w:p w:rsidR="00EC4720" w:rsidRDefault="00EC4720" w:rsidP="00EC4720">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فضای نسبتا کوچکی در بخش انتهایی سالن برای تصویرگران اختصاص داده می شود که در آنجا عمدتا تصویرگرانی از خود ابوظبی تصاویر خود را در آنجا به نمایش و فروش می گذارند.در این محل تصویرگران بیشتر به معرفی خود و قابلیت هایشان جهت گرفتن سفارش کار از ناشران فعالیت می کنند</w:t>
      </w:r>
      <w:r w:rsidR="00BF5A25">
        <w:rPr>
          <w:rFonts w:ascii="Tahoma" w:eastAsia="Times New Roman" w:hAnsi="Tahoma" w:cs="Tahoma" w:hint="cs"/>
          <w:color w:val="333333"/>
          <w:sz w:val="30"/>
          <w:szCs w:val="30"/>
          <w:rtl/>
        </w:rPr>
        <w:t>.</w:t>
      </w: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t>3-جایزه ادبی شیخ زاید</w:t>
      </w:r>
    </w:p>
    <w:p w:rsidR="00EC4720" w:rsidRDefault="00EC4720" w:rsidP="005F6A66">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این جایزه که همه ساله به ناشران و نویسندگان خارجی که در حوزه مسایل مربوط به جهان عرب کتاب چاپ می کنند،اعطا می گردد،نتایج خود را در ایام نمایشگاه و در نمایشگاه اعلام کرده و طی مراسم خاصی به برگزیدگان جوایزی اهدا می کنند.</w:t>
      </w: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t>4-پروژه الکتاب</w:t>
      </w:r>
    </w:p>
    <w:p w:rsidR="00EC4720" w:rsidRDefault="00EC4720" w:rsidP="005F6A66">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 xml:space="preserve">این پروژه جهت حمایت از ناشران خارجی </w:t>
      </w:r>
      <w:r w:rsidR="005F6A66">
        <w:rPr>
          <w:rFonts w:ascii="Tahoma" w:eastAsia="Times New Roman" w:hAnsi="Tahoma" w:cs="Tahoma" w:hint="cs"/>
          <w:color w:val="333333"/>
          <w:sz w:val="30"/>
          <w:szCs w:val="30"/>
          <w:rtl/>
        </w:rPr>
        <w:t>ميباشد كه</w:t>
      </w:r>
      <w:r w:rsidRPr="00EC4720">
        <w:rPr>
          <w:rFonts w:ascii="Tahoma" w:eastAsia="Times New Roman" w:hAnsi="Tahoma" w:cs="Tahoma"/>
          <w:color w:val="333333"/>
          <w:sz w:val="30"/>
          <w:szCs w:val="30"/>
          <w:rtl/>
        </w:rPr>
        <w:t xml:space="preserve"> با خرید کپی رایت آثار عربی</w:t>
      </w:r>
      <w:r w:rsidR="005F6A66">
        <w:rPr>
          <w:rFonts w:ascii="Tahoma" w:eastAsia="Times New Roman" w:hAnsi="Tahoma" w:cs="Tahoma" w:hint="cs"/>
          <w:color w:val="333333"/>
          <w:sz w:val="30"/>
          <w:szCs w:val="30"/>
          <w:rtl/>
        </w:rPr>
        <w:t>،</w:t>
      </w:r>
      <w:r w:rsidRPr="00EC4720">
        <w:rPr>
          <w:rFonts w:ascii="Tahoma" w:eastAsia="Times New Roman" w:hAnsi="Tahoma" w:cs="Tahoma"/>
          <w:color w:val="333333"/>
          <w:sz w:val="30"/>
          <w:szCs w:val="30"/>
          <w:rtl/>
        </w:rPr>
        <w:t xml:space="preserve"> آنها را مورد حمایت قرار می دهند</w:t>
      </w:r>
      <w:r w:rsidR="005F6A66">
        <w:rPr>
          <w:rFonts w:ascii="Tahoma" w:eastAsia="Times New Roman" w:hAnsi="Tahoma" w:cs="Tahoma" w:hint="cs"/>
          <w:color w:val="333333"/>
          <w:sz w:val="30"/>
          <w:szCs w:val="30"/>
          <w:rtl/>
        </w:rPr>
        <w:t xml:space="preserve"> و</w:t>
      </w:r>
      <w:r w:rsidRPr="00EC4720">
        <w:rPr>
          <w:rFonts w:ascii="Tahoma" w:eastAsia="Times New Roman" w:hAnsi="Tahoma" w:cs="Tahoma"/>
          <w:color w:val="333333"/>
          <w:sz w:val="30"/>
          <w:szCs w:val="30"/>
          <w:rtl/>
        </w:rPr>
        <w:t xml:space="preserve"> توسط کتابخانه ملی ابوظبی برگزار می گردد.این پروژه نیز در فضای خوبی در نمایشگاه فعالیت می کند و پذیرای مخاطبین خود می باشد.</w:t>
      </w: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t>5-غرفه های جمعی(</w:t>
      </w:r>
      <w:r w:rsidRPr="00EC4720">
        <w:rPr>
          <w:rFonts w:ascii="Tahoma" w:eastAsia="Times New Roman" w:hAnsi="Tahoma" w:cs="Tahoma"/>
          <w:b/>
          <w:bCs/>
          <w:color w:val="333333"/>
          <w:sz w:val="30"/>
          <w:szCs w:val="30"/>
        </w:rPr>
        <w:t>Collective</w:t>
      </w:r>
      <w:r w:rsidRPr="00EC4720">
        <w:rPr>
          <w:rFonts w:ascii="Tahoma" w:eastAsia="Times New Roman" w:hAnsi="Tahoma" w:cs="Tahoma"/>
          <w:b/>
          <w:bCs/>
          <w:color w:val="333333"/>
          <w:sz w:val="30"/>
          <w:szCs w:val="30"/>
          <w:rtl/>
        </w:rPr>
        <w:t>)</w:t>
      </w:r>
    </w:p>
    <w:p w:rsidR="005F6A66" w:rsidRDefault="00EC4720" w:rsidP="005F6A66">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در این غرفه ها عمدتا سازمان های خارجی مجموعه ای از ناشران خود و بعضی قابلیت های نشر کشورشان را معرفی می نمایند.کشورهایی که معمولا</w:t>
      </w:r>
      <w:r w:rsidR="005F6A66">
        <w:rPr>
          <w:rFonts w:ascii="Tahoma" w:eastAsia="Times New Roman" w:hAnsi="Tahoma" w:cs="Tahoma" w:hint="cs"/>
          <w:color w:val="333333"/>
          <w:sz w:val="30"/>
          <w:szCs w:val="30"/>
          <w:rtl/>
        </w:rPr>
        <w:t xml:space="preserve"> </w:t>
      </w:r>
      <w:r w:rsidRPr="00EC4720">
        <w:rPr>
          <w:rFonts w:ascii="Tahoma" w:eastAsia="Times New Roman" w:hAnsi="Tahoma" w:cs="Tahoma"/>
          <w:color w:val="333333"/>
          <w:sz w:val="30"/>
          <w:szCs w:val="30"/>
          <w:rtl/>
        </w:rPr>
        <w:t>دراین</w:t>
      </w:r>
      <w:r w:rsidR="005F6A66">
        <w:rPr>
          <w:rFonts w:ascii="Tahoma" w:eastAsia="Times New Roman" w:hAnsi="Tahoma" w:cs="Tahoma" w:hint="cs"/>
          <w:color w:val="333333"/>
          <w:sz w:val="30"/>
          <w:szCs w:val="30"/>
          <w:rtl/>
        </w:rPr>
        <w:t xml:space="preserve"> </w:t>
      </w:r>
      <w:r w:rsidRPr="00EC4720">
        <w:rPr>
          <w:rFonts w:ascii="Tahoma" w:eastAsia="Times New Roman" w:hAnsi="Tahoma" w:cs="Tahoma"/>
          <w:color w:val="333333"/>
          <w:sz w:val="30"/>
          <w:szCs w:val="30"/>
          <w:rtl/>
        </w:rPr>
        <w:t>نمایشگاه</w:t>
      </w:r>
      <w:r w:rsidR="005F6A66">
        <w:rPr>
          <w:rFonts w:ascii="Tahoma" w:eastAsia="Times New Roman" w:hAnsi="Tahoma" w:cs="Tahoma" w:hint="cs"/>
          <w:color w:val="333333"/>
          <w:sz w:val="30"/>
          <w:szCs w:val="30"/>
          <w:rtl/>
        </w:rPr>
        <w:t xml:space="preserve"> </w:t>
      </w:r>
      <w:r w:rsidRPr="00EC4720">
        <w:rPr>
          <w:rFonts w:ascii="Tahoma" w:eastAsia="Times New Roman" w:hAnsi="Tahoma" w:cs="Tahoma"/>
          <w:color w:val="333333"/>
          <w:sz w:val="30"/>
          <w:szCs w:val="30"/>
          <w:rtl/>
        </w:rPr>
        <w:t xml:space="preserve">غرفهای جمعی دارند عبارتند </w:t>
      </w:r>
      <w:r w:rsidR="005F6A66">
        <w:rPr>
          <w:rFonts w:ascii="Tahoma" w:eastAsia="Times New Roman" w:hAnsi="Tahoma" w:cs="Tahoma" w:hint="cs"/>
          <w:color w:val="333333"/>
          <w:sz w:val="30"/>
          <w:szCs w:val="30"/>
          <w:rtl/>
        </w:rPr>
        <w:t>از:</w:t>
      </w:r>
    </w:p>
    <w:p w:rsidR="00EC4720" w:rsidRDefault="00EC4720" w:rsidP="005F6A66">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ترکیه،آلمان،سویس،انگلستان،فرانسه،هند،چین،کره و....</w:t>
      </w: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t>6-بخش کتاب آشپزی</w:t>
      </w:r>
    </w:p>
    <w:p w:rsidR="00EC4720" w:rsidRDefault="00EC4720" w:rsidP="00EC4720">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در گوشه ای از سالن فضایی شیکی تعبیه شده است که هر روز چند ناشر ویژه کتاب های آشپزی کتاب هایشان را طی مراسمی در آنجا نمایش می دهند.در این مراسم معمولا ناشر ی که برنامه اجرا می کند غذاهایی محلی نیز که در کتاب توضیح داده شده را پخته و سرو می کنند.</w:t>
      </w:r>
    </w:p>
    <w:p w:rsidR="00BF5A25" w:rsidRDefault="00BF5A25" w:rsidP="00BF5A25">
      <w:pPr>
        <w:bidi/>
        <w:spacing w:after="0" w:line="240" w:lineRule="auto"/>
        <w:jc w:val="both"/>
        <w:rPr>
          <w:rFonts w:ascii="Tahoma" w:eastAsia="Times New Roman" w:hAnsi="Tahoma" w:cs="Tahoma"/>
          <w:color w:val="333333"/>
          <w:sz w:val="30"/>
          <w:szCs w:val="30"/>
          <w:rtl/>
        </w:rPr>
      </w:pP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lastRenderedPageBreak/>
        <w:t>7- مکان های اجرای برنامه های فرهنگی</w:t>
      </w:r>
    </w:p>
    <w:p w:rsidR="00EC4720" w:rsidRDefault="00EC4720" w:rsidP="00EC4720">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در بخش هایی از سالن 2 تا 3 محل ویژه جهت گفتگوها و سخنرانی های تخصصی و همچنین رونمایی کتاب ها اختصاص داده می شود.عمده فعالیت ها و رویدادهای فرهنگی نمایشگاه در این فضاها اجرا می شود.</w:t>
      </w: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t>8-سالن کپی رایت</w:t>
      </w:r>
    </w:p>
    <w:p w:rsidR="00EC4720" w:rsidRDefault="00EC4720" w:rsidP="00EC4720">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در بخشی از سالن بزرگ نمایشگاه فضای نسبتا کوچکی به آژانس های ادبی اختصاص داده می شود.آژانس های ادبی خیلی کمی از این فضا استقبال کرده و میز اجاره می کنند.عمده فعالیتی که در این فضا اتفاق می افتد پذیرش تقاضا برای استفاده از حمایت پروژه الکتاب می باشد.ناشران خارجی که کپی رایت کتاب های عربی را در نمایشگاه خریداری می کنند،به همراه ناشر صاحب اثر در اینجا حاضر شده و قرارداد اولیه را در حضور کارشناس پروژه امضا می کنند و همراه با آنها ناشر خارجی فرم درخواست حمایت را نیز تکمیل می نماید.</w:t>
      </w: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t>9-مهمان ویژه نمایشگاه</w:t>
      </w:r>
    </w:p>
    <w:p w:rsidR="00EC4720" w:rsidRPr="00EC4720" w:rsidRDefault="00EC4720" w:rsidP="00EC4720">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هر سال یکی از کشورها بعنوان میهمان ویژه نمایشگاه انتخاب می گردد.در دوره قبل نمایشگاه کشور سوئد</w:t>
      </w:r>
      <w:r w:rsidR="005F6A66">
        <w:rPr>
          <w:rFonts w:ascii="Tahoma" w:eastAsia="Times New Roman" w:hAnsi="Tahoma" w:cs="Tahoma" w:hint="cs"/>
          <w:color w:val="333333"/>
          <w:sz w:val="30"/>
          <w:szCs w:val="30"/>
          <w:rtl/>
        </w:rPr>
        <w:t xml:space="preserve"> و امسال كشور ايسلند مهمان ويژه اين دوره </w:t>
      </w:r>
      <w:r w:rsidRPr="00EC4720">
        <w:rPr>
          <w:rFonts w:ascii="Tahoma" w:eastAsia="Times New Roman" w:hAnsi="Tahoma" w:cs="Tahoma"/>
          <w:color w:val="333333"/>
          <w:sz w:val="30"/>
          <w:szCs w:val="30"/>
          <w:rtl/>
        </w:rPr>
        <w:t xml:space="preserve"> بود.میهمان ویژه نمایشگاه با برنامه های فرهنگی و برپایی فضایی ویژه امکانات و قابلیت های نشر کشور خود را به نمایش می گذارد.</w:t>
      </w:r>
    </w:p>
    <w:p w:rsidR="00EC4720" w:rsidRPr="00EC4720" w:rsidRDefault="00A8561D" w:rsidP="00EC4720">
      <w:pPr>
        <w:spacing w:after="0" w:line="240" w:lineRule="auto"/>
        <w:rPr>
          <w:rFonts w:ascii="Times New Roman" w:eastAsia="Times New Roman" w:hAnsi="Times New Roman" w:cs="Times New Roman"/>
          <w:sz w:val="24"/>
          <w:szCs w:val="24"/>
          <w:rtl/>
        </w:rPr>
      </w:pPr>
      <w:r w:rsidRPr="00A8561D">
        <w:rPr>
          <w:rFonts w:ascii="Times New Roman" w:eastAsia="Times New Roman" w:hAnsi="Times New Roman" w:cs="Times New Roman"/>
          <w:sz w:val="24"/>
          <w:szCs w:val="24"/>
        </w:rPr>
        <w:pict>
          <v:rect id="_x0000_i1026" style="width:0;height:1.5pt" o:hralign="center" o:hrstd="t" o:hrnoshade="t" o:hr="t" fillcolor="black" stroked="f"/>
        </w:pict>
      </w:r>
    </w:p>
    <w:p w:rsidR="00EC4720" w:rsidRPr="00EC4720" w:rsidRDefault="00EC4720" w:rsidP="00EC4720">
      <w:pPr>
        <w:bidi/>
        <w:spacing w:after="0" w:line="240" w:lineRule="auto"/>
        <w:rPr>
          <w:rFonts w:ascii="Tahoma" w:eastAsia="Times New Roman" w:hAnsi="Tahoma" w:cs="Tahoma"/>
          <w:b/>
          <w:bCs/>
          <w:color w:val="333333"/>
          <w:sz w:val="30"/>
          <w:szCs w:val="30"/>
        </w:rPr>
      </w:pPr>
      <w:r w:rsidRPr="00EC4720">
        <w:rPr>
          <w:rFonts w:ascii="Tahoma" w:eastAsia="Times New Roman" w:hAnsi="Tahoma" w:cs="Tahoma"/>
          <w:b/>
          <w:bCs/>
          <w:color w:val="333333"/>
          <w:sz w:val="30"/>
          <w:szCs w:val="30"/>
          <w:rtl/>
        </w:rPr>
        <w:t>حضور ایران در نمایشگاه ابوظبی</w:t>
      </w:r>
    </w:p>
    <w:p w:rsidR="00EC4720" w:rsidRPr="00EC4720" w:rsidRDefault="00BF5A25" w:rsidP="00BF5A25">
      <w:pPr>
        <w:bidi/>
        <w:spacing w:after="0" w:line="240" w:lineRule="auto"/>
        <w:jc w:val="both"/>
        <w:rPr>
          <w:rFonts w:ascii="Tahoma" w:eastAsia="Times New Roman" w:hAnsi="Tahoma" w:cs="Tahoma"/>
          <w:color w:val="333333"/>
          <w:sz w:val="30"/>
          <w:szCs w:val="30"/>
          <w:rtl/>
        </w:rPr>
      </w:pPr>
      <w:r>
        <w:rPr>
          <w:rFonts w:ascii="Tahoma" w:eastAsia="Times New Roman" w:hAnsi="Tahoma" w:cs="Tahoma" w:hint="cs"/>
          <w:color w:val="333333"/>
          <w:sz w:val="30"/>
          <w:szCs w:val="30"/>
          <w:rtl/>
        </w:rPr>
        <w:t xml:space="preserve">هر ساله </w:t>
      </w:r>
      <w:r w:rsidR="005F6A66">
        <w:rPr>
          <w:rFonts w:ascii="Tahoma" w:eastAsia="Times New Roman" w:hAnsi="Tahoma" w:cs="Tahoma" w:hint="cs"/>
          <w:color w:val="333333"/>
          <w:sz w:val="30"/>
          <w:szCs w:val="30"/>
          <w:rtl/>
        </w:rPr>
        <w:t>رايزن</w:t>
      </w:r>
      <w:r>
        <w:rPr>
          <w:rFonts w:ascii="Tahoma" w:eastAsia="Times New Roman" w:hAnsi="Tahoma" w:cs="Tahoma" w:hint="cs"/>
          <w:color w:val="333333"/>
          <w:sz w:val="30"/>
          <w:szCs w:val="30"/>
          <w:rtl/>
        </w:rPr>
        <w:t>ي</w:t>
      </w:r>
      <w:r w:rsidR="005F6A66">
        <w:rPr>
          <w:rFonts w:ascii="Tahoma" w:eastAsia="Times New Roman" w:hAnsi="Tahoma" w:cs="Tahoma" w:hint="cs"/>
          <w:color w:val="333333"/>
          <w:sz w:val="30"/>
          <w:szCs w:val="30"/>
          <w:rtl/>
        </w:rPr>
        <w:t xml:space="preserve"> فرهنگي </w:t>
      </w:r>
      <w:r w:rsidR="00EC4720" w:rsidRPr="00EC4720">
        <w:rPr>
          <w:rFonts w:ascii="Tahoma" w:eastAsia="Times New Roman" w:hAnsi="Tahoma" w:cs="Tahoma"/>
          <w:color w:val="333333"/>
          <w:sz w:val="30"/>
          <w:szCs w:val="30"/>
          <w:rtl/>
        </w:rPr>
        <w:t>کشور</w:t>
      </w:r>
      <w:r w:rsidR="005F6A66">
        <w:rPr>
          <w:rFonts w:ascii="Tahoma" w:eastAsia="Times New Roman" w:hAnsi="Tahoma" w:cs="Tahoma" w:hint="cs"/>
          <w:color w:val="333333"/>
          <w:sz w:val="30"/>
          <w:szCs w:val="30"/>
          <w:rtl/>
        </w:rPr>
        <w:t>مان به عنوان نماينده رسمي</w:t>
      </w:r>
      <w:r w:rsidR="00EC4720" w:rsidRPr="00EC4720">
        <w:rPr>
          <w:rFonts w:ascii="Tahoma" w:eastAsia="Times New Roman" w:hAnsi="Tahoma" w:cs="Tahoma"/>
          <w:color w:val="333333"/>
          <w:sz w:val="30"/>
          <w:szCs w:val="30"/>
          <w:rtl/>
        </w:rPr>
        <w:t xml:space="preserve"> ایران </w:t>
      </w:r>
      <w:r>
        <w:rPr>
          <w:rFonts w:ascii="Tahoma" w:eastAsia="Times New Roman" w:hAnsi="Tahoma" w:cs="Tahoma" w:hint="cs"/>
          <w:color w:val="333333"/>
          <w:sz w:val="30"/>
          <w:szCs w:val="30"/>
          <w:rtl/>
        </w:rPr>
        <w:t xml:space="preserve">به همراه چند ناشر </w:t>
      </w:r>
      <w:r>
        <w:rPr>
          <w:rFonts w:ascii="Tahoma" w:eastAsia="Times New Roman" w:hAnsi="Tahoma" w:cs="Tahoma"/>
          <w:color w:val="333333"/>
          <w:sz w:val="30"/>
          <w:szCs w:val="30"/>
          <w:rtl/>
        </w:rPr>
        <w:t>خصوص</w:t>
      </w:r>
      <w:r>
        <w:rPr>
          <w:rFonts w:ascii="Tahoma" w:eastAsia="Times New Roman" w:hAnsi="Tahoma" w:cs="Tahoma" w:hint="cs"/>
          <w:color w:val="333333"/>
          <w:sz w:val="30"/>
          <w:szCs w:val="30"/>
          <w:rtl/>
        </w:rPr>
        <w:t>ي</w:t>
      </w:r>
      <w:r>
        <w:rPr>
          <w:rFonts w:ascii="Tahoma" w:eastAsia="Times New Roman" w:hAnsi="Tahoma" w:cs="Tahoma"/>
          <w:color w:val="333333"/>
          <w:sz w:val="30"/>
          <w:szCs w:val="30"/>
          <w:rtl/>
        </w:rPr>
        <w:t xml:space="preserve"> در این نمایشگاه حضور پیدا </w:t>
      </w:r>
      <w:r w:rsidR="00EC4720" w:rsidRPr="00EC4720">
        <w:rPr>
          <w:rFonts w:ascii="Tahoma" w:eastAsia="Times New Roman" w:hAnsi="Tahoma" w:cs="Tahoma"/>
          <w:color w:val="333333"/>
          <w:sz w:val="30"/>
          <w:szCs w:val="30"/>
          <w:rtl/>
        </w:rPr>
        <w:t xml:space="preserve">می کنند. </w:t>
      </w:r>
      <w:r>
        <w:rPr>
          <w:rFonts w:ascii="Tahoma" w:eastAsia="Times New Roman" w:hAnsi="Tahoma" w:cs="Tahoma" w:hint="cs"/>
          <w:color w:val="333333"/>
          <w:sz w:val="30"/>
          <w:szCs w:val="30"/>
          <w:rtl/>
        </w:rPr>
        <w:t xml:space="preserve">البته </w:t>
      </w:r>
      <w:r w:rsidR="00EC4720" w:rsidRPr="00EC4720">
        <w:rPr>
          <w:rFonts w:ascii="Tahoma" w:eastAsia="Times New Roman" w:hAnsi="Tahoma" w:cs="Tahoma"/>
          <w:color w:val="333333"/>
          <w:sz w:val="30"/>
          <w:szCs w:val="30"/>
          <w:rtl/>
        </w:rPr>
        <w:t>کانون پرورش فکری کودک و نوجوان</w:t>
      </w:r>
      <w:r>
        <w:rPr>
          <w:rFonts w:ascii="Tahoma" w:eastAsia="Times New Roman" w:hAnsi="Tahoma" w:cs="Tahoma" w:hint="cs"/>
          <w:color w:val="333333"/>
          <w:sz w:val="30"/>
          <w:szCs w:val="30"/>
          <w:rtl/>
        </w:rPr>
        <w:t xml:space="preserve"> نيز</w:t>
      </w:r>
      <w:r w:rsidR="00EC4720" w:rsidRPr="00EC4720">
        <w:rPr>
          <w:rFonts w:ascii="Tahoma" w:eastAsia="Times New Roman" w:hAnsi="Tahoma" w:cs="Tahoma"/>
          <w:color w:val="333333"/>
          <w:sz w:val="30"/>
          <w:szCs w:val="30"/>
          <w:rtl/>
        </w:rPr>
        <w:t xml:space="preserve"> در سال های اخیر </w:t>
      </w:r>
      <w:r>
        <w:rPr>
          <w:rFonts w:ascii="Tahoma" w:eastAsia="Times New Roman" w:hAnsi="Tahoma" w:cs="Tahoma"/>
          <w:color w:val="333333"/>
          <w:sz w:val="30"/>
          <w:szCs w:val="30"/>
          <w:rtl/>
        </w:rPr>
        <w:t>در نمایشگاه شرکت داشته ا</w:t>
      </w:r>
      <w:r>
        <w:rPr>
          <w:rFonts w:ascii="Tahoma" w:eastAsia="Times New Roman" w:hAnsi="Tahoma" w:cs="Tahoma" w:hint="cs"/>
          <w:color w:val="333333"/>
          <w:sz w:val="30"/>
          <w:szCs w:val="30"/>
          <w:rtl/>
        </w:rPr>
        <w:t>ست.</w:t>
      </w:r>
    </w:p>
    <w:p w:rsidR="00EC4720" w:rsidRPr="00EC4720" w:rsidRDefault="00A8561D" w:rsidP="00EC4720">
      <w:pPr>
        <w:spacing w:after="0" w:line="240" w:lineRule="auto"/>
        <w:rPr>
          <w:rFonts w:ascii="Times New Roman" w:eastAsia="Times New Roman" w:hAnsi="Times New Roman" w:cs="Times New Roman"/>
          <w:sz w:val="24"/>
          <w:szCs w:val="24"/>
          <w:rtl/>
        </w:rPr>
      </w:pPr>
      <w:r w:rsidRPr="00A8561D">
        <w:rPr>
          <w:rFonts w:ascii="Times New Roman" w:eastAsia="Times New Roman" w:hAnsi="Times New Roman" w:cs="Times New Roman"/>
          <w:sz w:val="24"/>
          <w:szCs w:val="24"/>
        </w:rPr>
        <w:pict>
          <v:rect id="_x0000_i1027" style="width:0;height:1.5pt" o:hralign="center" o:hrstd="t" o:hrnoshade="t" o:hr="t" fillcolor="black" stroked="f"/>
        </w:pict>
      </w:r>
    </w:p>
    <w:p w:rsidR="00EC4720" w:rsidRPr="00BF5A25" w:rsidRDefault="00EC4720" w:rsidP="00EC4720">
      <w:pPr>
        <w:bidi/>
        <w:spacing w:before="25" w:after="25" w:line="240" w:lineRule="auto"/>
        <w:ind w:left="25" w:right="25"/>
        <w:rPr>
          <w:rFonts w:ascii="Tahoma" w:eastAsia="Times New Roman" w:hAnsi="Tahoma" w:cs="Tahoma"/>
          <w:sz w:val="30"/>
          <w:szCs w:val="30"/>
        </w:rPr>
      </w:pPr>
      <w:r w:rsidRPr="00BF5A25">
        <w:rPr>
          <w:rFonts w:ascii="Tahoma" w:eastAsia="Times New Roman" w:hAnsi="Tahoma" w:cs="Tahoma"/>
          <w:sz w:val="30"/>
          <w:szCs w:val="30"/>
          <w:rtl/>
        </w:rPr>
        <w:t>نحوه شرکت در نمایشگاه</w:t>
      </w:r>
    </w:p>
    <w:p w:rsidR="00EC4720" w:rsidRPr="00EC4720" w:rsidRDefault="00EC4720" w:rsidP="00EC4720">
      <w:pPr>
        <w:spacing w:before="100" w:beforeAutospacing="1" w:after="100" w:afterAutospacing="1" w:line="240" w:lineRule="auto"/>
        <w:jc w:val="center"/>
        <w:rPr>
          <w:rFonts w:ascii="Times New Roman" w:eastAsia="Times New Roman" w:hAnsi="Times New Roman" w:cs="Times New Roman"/>
          <w:color w:val="000000"/>
          <w:sz w:val="27"/>
          <w:szCs w:val="27"/>
          <w:rtl/>
        </w:rPr>
      </w:pPr>
      <w:r>
        <w:rPr>
          <w:rFonts w:ascii="Times New Roman" w:eastAsia="Times New Roman" w:hAnsi="Times New Roman" w:cs="Times New Roman"/>
          <w:noProof/>
          <w:color w:val="000000"/>
          <w:sz w:val="27"/>
          <w:szCs w:val="27"/>
          <w:lang w:bidi="fa-IR"/>
        </w:rPr>
        <w:drawing>
          <wp:inline distT="0" distB="0" distL="0" distR="0">
            <wp:extent cx="4193540" cy="1308735"/>
            <wp:effectExtent l="19050" t="0" r="0" b="0"/>
            <wp:docPr id="6" name="Picture 6" descr="http://www.pol-ir.com/images/main/abozab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pol-ir.com/images/main/abozabi2.jpg"/>
                    <pic:cNvPicPr>
                      <a:picLocks noChangeAspect="1" noChangeArrowheads="1"/>
                    </pic:cNvPicPr>
                  </pic:nvPicPr>
                  <pic:blipFill>
                    <a:blip r:embed="rId5" cstate="print"/>
                    <a:srcRect/>
                    <a:stretch>
                      <a:fillRect/>
                    </a:stretch>
                  </pic:blipFill>
                  <pic:spPr bwMode="auto">
                    <a:xfrm>
                      <a:off x="0" y="0"/>
                      <a:ext cx="4193540" cy="1308735"/>
                    </a:xfrm>
                    <a:prstGeom prst="rect">
                      <a:avLst/>
                    </a:prstGeom>
                    <a:noFill/>
                    <a:ln w="9525">
                      <a:noFill/>
                      <a:miter lim="800000"/>
                      <a:headEnd/>
                      <a:tailEnd/>
                    </a:ln>
                  </pic:spPr>
                </pic:pic>
              </a:graphicData>
            </a:graphic>
          </wp:inline>
        </w:drawing>
      </w:r>
    </w:p>
    <w:p w:rsidR="00BF5A25" w:rsidRDefault="00BF5A25" w:rsidP="00BF5A25">
      <w:pPr>
        <w:bidi/>
        <w:spacing w:after="0" w:line="240" w:lineRule="auto"/>
        <w:jc w:val="both"/>
        <w:rPr>
          <w:rFonts w:ascii="Tahoma" w:eastAsia="Times New Roman" w:hAnsi="Tahoma" w:cs="Tahoma"/>
          <w:color w:val="333333"/>
          <w:sz w:val="30"/>
          <w:szCs w:val="30"/>
          <w:rtl/>
        </w:rPr>
      </w:pPr>
      <w:r>
        <w:rPr>
          <w:rFonts w:ascii="Tahoma" w:eastAsia="Times New Roman" w:hAnsi="Tahoma" w:cs="Tahoma" w:hint="cs"/>
          <w:color w:val="333333"/>
          <w:sz w:val="30"/>
          <w:szCs w:val="30"/>
          <w:rtl/>
        </w:rPr>
        <w:lastRenderedPageBreak/>
        <w:t>ناشران</w:t>
      </w:r>
      <w:r w:rsidR="00EC4720" w:rsidRPr="00EC4720">
        <w:rPr>
          <w:rFonts w:ascii="Tahoma" w:eastAsia="Times New Roman" w:hAnsi="Tahoma" w:cs="Tahoma"/>
          <w:color w:val="333333"/>
          <w:sz w:val="30"/>
          <w:szCs w:val="30"/>
          <w:rtl/>
        </w:rPr>
        <w:t xml:space="preserve"> می </w:t>
      </w:r>
      <w:r>
        <w:rPr>
          <w:rFonts w:ascii="Tahoma" w:eastAsia="Times New Roman" w:hAnsi="Tahoma" w:cs="Tahoma" w:hint="cs"/>
          <w:color w:val="333333"/>
          <w:sz w:val="30"/>
          <w:szCs w:val="30"/>
          <w:rtl/>
        </w:rPr>
        <w:t>بايست</w:t>
      </w:r>
      <w:r w:rsidRPr="00BF5A25">
        <w:rPr>
          <w:rFonts w:hint="cs"/>
          <w:rtl/>
        </w:rPr>
        <w:t xml:space="preserve"> </w:t>
      </w:r>
      <w:r w:rsidRPr="00BF5A25">
        <w:rPr>
          <w:rFonts w:ascii="Tahoma" w:eastAsia="Times New Roman" w:hAnsi="Tahoma" w:cs="Tahoma" w:hint="cs"/>
          <w:color w:val="333333"/>
          <w:sz w:val="30"/>
          <w:szCs w:val="30"/>
          <w:rtl/>
        </w:rPr>
        <w:t>از</w:t>
      </w:r>
      <w:r w:rsidRPr="00BF5A25">
        <w:rPr>
          <w:rFonts w:ascii="Tahoma" w:eastAsia="Times New Roman" w:hAnsi="Tahoma" w:cs="Tahoma"/>
          <w:color w:val="333333"/>
          <w:sz w:val="30"/>
          <w:szCs w:val="30"/>
          <w:rtl/>
        </w:rPr>
        <w:t xml:space="preserve"> </w:t>
      </w:r>
      <w:r w:rsidRPr="00BF5A25">
        <w:rPr>
          <w:rFonts w:ascii="Tahoma" w:eastAsia="Times New Roman" w:hAnsi="Tahoma" w:cs="Tahoma" w:hint="cs"/>
          <w:color w:val="333333"/>
          <w:sz w:val="30"/>
          <w:szCs w:val="30"/>
          <w:rtl/>
        </w:rPr>
        <w:t>یک</w:t>
      </w:r>
      <w:r w:rsidRPr="00BF5A25">
        <w:rPr>
          <w:rFonts w:ascii="Tahoma" w:eastAsia="Times New Roman" w:hAnsi="Tahoma" w:cs="Tahoma"/>
          <w:color w:val="333333"/>
          <w:sz w:val="30"/>
          <w:szCs w:val="30"/>
          <w:rtl/>
        </w:rPr>
        <w:t xml:space="preserve"> </w:t>
      </w:r>
      <w:r w:rsidRPr="00BF5A25">
        <w:rPr>
          <w:rFonts w:ascii="Tahoma" w:eastAsia="Times New Roman" w:hAnsi="Tahoma" w:cs="Tahoma" w:hint="cs"/>
          <w:color w:val="333333"/>
          <w:sz w:val="30"/>
          <w:szCs w:val="30"/>
          <w:rtl/>
        </w:rPr>
        <w:t>ماه</w:t>
      </w:r>
      <w:r w:rsidRPr="00BF5A25">
        <w:rPr>
          <w:rFonts w:ascii="Tahoma" w:eastAsia="Times New Roman" w:hAnsi="Tahoma" w:cs="Tahoma"/>
          <w:color w:val="333333"/>
          <w:sz w:val="30"/>
          <w:szCs w:val="30"/>
          <w:rtl/>
        </w:rPr>
        <w:t xml:space="preserve"> </w:t>
      </w:r>
      <w:r w:rsidRPr="00BF5A25">
        <w:rPr>
          <w:rFonts w:ascii="Tahoma" w:eastAsia="Times New Roman" w:hAnsi="Tahoma" w:cs="Tahoma" w:hint="cs"/>
          <w:color w:val="333333"/>
          <w:sz w:val="30"/>
          <w:szCs w:val="30"/>
          <w:rtl/>
        </w:rPr>
        <w:t>قبل</w:t>
      </w:r>
      <w:r w:rsidRPr="00BF5A25">
        <w:rPr>
          <w:rFonts w:ascii="Tahoma" w:eastAsia="Times New Roman" w:hAnsi="Tahoma" w:cs="Tahoma"/>
          <w:color w:val="333333"/>
          <w:sz w:val="30"/>
          <w:szCs w:val="30"/>
          <w:rtl/>
        </w:rPr>
        <w:t xml:space="preserve"> </w:t>
      </w:r>
      <w:r w:rsidRPr="00BF5A25">
        <w:rPr>
          <w:rFonts w:ascii="Tahoma" w:eastAsia="Times New Roman" w:hAnsi="Tahoma" w:cs="Tahoma" w:hint="cs"/>
          <w:color w:val="333333"/>
          <w:sz w:val="30"/>
          <w:szCs w:val="30"/>
          <w:rtl/>
        </w:rPr>
        <w:t>از</w:t>
      </w:r>
      <w:r w:rsidRPr="00BF5A25">
        <w:rPr>
          <w:rFonts w:ascii="Tahoma" w:eastAsia="Times New Roman" w:hAnsi="Tahoma" w:cs="Tahoma"/>
          <w:color w:val="333333"/>
          <w:sz w:val="30"/>
          <w:szCs w:val="30"/>
          <w:rtl/>
        </w:rPr>
        <w:t xml:space="preserve"> </w:t>
      </w:r>
      <w:r w:rsidRPr="00BF5A25">
        <w:rPr>
          <w:rFonts w:ascii="Tahoma" w:eastAsia="Times New Roman" w:hAnsi="Tahoma" w:cs="Tahoma" w:hint="cs"/>
          <w:color w:val="333333"/>
          <w:sz w:val="30"/>
          <w:szCs w:val="30"/>
          <w:rtl/>
        </w:rPr>
        <w:t>افتتاح</w:t>
      </w:r>
      <w:r w:rsidRPr="00BF5A25">
        <w:rPr>
          <w:rFonts w:ascii="Tahoma" w:eastAsia="Times New Roman" w:hAnsi="Tahoma" w:cs="Tahoma"/>
          <w:color w:val="333333"/>
          <w:sz w:val="30"/>
          <w:szCs w:val="30"/>
          <w:rtl/>
        </w:rPr>
        <w:t xml:space="preserve"> </w:t>
      </w:r>
      <w:r w:rsidRPr="00BF5A25">
        <w:rPr>
          <w:rFonts w:ascii="Tahoma" w:eastAsia="Times New Roman" w:hAnsi="Tahoma" w:cs="Tahoma" w:hint="cs"/>
          <w:color w:val="333333"/>
          <w:sz w:val="30"/>
          <w:szCs w:val="30"/>
          <w:rtl/>
        </w:rPr>
        <w:t>نمايشگاه</w:t>
      </w:r>
      <w:r w:rsidR="00EC4720" w:rsidRPr="00EC4720">
        <w:rPr>
          <w:rFonts w:ascii="Tahoma" w:eastAsia="Times New Roman" w:hAnsi="Tahoma" w:cs="Tahoma"/>
          <w:color w:val="333333"/>
          <w:sz w:val="30"/>
          <w:szCs w:val="30"/>
          <w:rtl/>
        </w:rPr>
        <w:t xml:space="preserve"> با مراجعه به سایت نمایشگاه به آدرس</w:t>
      </w:r>
      <w:r>
        <w:rPr>
          <w:rFonts w:ascii="Tahoma" w:eastAsia="Times New Roman" w:hAnsi="Tahoma" w:cs="Tahoma" w:hint="cs"/>
          <w:color w:val="333333"/>
          <w:sz w:val="30"/>
          <w:szCs w:val="30"/>
          <w:rtl/>
        </w:rPr>
        <w:t xml:space="preserve"> </w:t>
      </w:r>
      <w:hyperlink r:id="rId6" w:history="1">
        <w:r w:rsidR="00EC4720" w:rsidRPr="00EC4720">
          <w:rPr>
            <w:rFonts w:ascii="Tahoma" w:eastAsia="Times New Roman" w:hAnsi="Tahoma" w:cs="Tahoma"/>
            <w:color w:val="0000FF"/>
            <w:szCs w:val="30"/>
          </w:rPr>
          <w:t>www.adbookfair.com</w:t>
        </w:r>
      </w:hyperlink>
      <w:r w:rsidR="00EC4720" w:rsidRPr="00EC4720">
        <w:rPr>
          <w:rFonts w:ascii="Tahoma" w:eastAsia="Times New Roman" w:hAnsi="Tahoma" w:cs="Tahoma"/>
          <w:color w:val="333333"/>
          <w:szCs w:val="30"/>
          <w:rtl/>
        </w:rPr>
        <w:t> </w:t>
      </w:r>
      <w:r w:rsidR="00EC4720" w:rsidRPr="00EC4720">
        <w:rPr>
          <w:rFonts w:ascii="Tahoma" w:eastAsia="Times New Roman" w:hAnsi="Tahoma" w:cs="Tahoma"/>
          <w:color w:val="333333"/>
          <w:sz w:val="30"/>
          <w:szCs w:val="30"/>
          <w:rtl/>
        </w:rPr>
        <w:t xml:space="preserve">فرم ثبت نام را پر کرده و </w:t>
      </w:r>
      <w:r>
        <w:rPr>
          <w:rFonts w:ascii="Tahoma" w:eastAsia="Times New Roman" w:hAnsi="Tahoma" w:cs="Tahoma" w:hint="cs"/>
          <w:color w:val="333333"/>
          <w:sz w:val="30"/>
          <w:szCs w:val="30"/>
          <w:rtl/>
        </w:rPr>
        <w:t>نسبت به اجاره غرفه و اقامت خود اقدام نمايند.</w:t>
      </w:r>
    </w:p>
    <w:p w:rsidR="00EC4720" w:rsidRPr="00EC4720" w:rsidRDefault="00EC4720" w:rsidP="00BF5A25">
      <w:pPr>
        <w:bidi/>
        <w:spacing w:after="0" w:line="240" w:lineRule="auto"/>
        <w:jc w:val="both"/>
        <w:rPr>
          <w:rFonts w:ascii="Tahoma" w:eastAsia="Times New Roman" w:hAnsi="Tahoma" w:cs="Tahoma"/>
          <w:color w:val="333333"/>
          <w:sz w:val="30"/>
          <w:szCs w:val="30"/>
        </w:rPr>
      </w:pPr>
    </w:p>
    <w:p w:rsidR="00EC4720" w:rsidRPr="00EC4720" w:rsidRDefault="00A8561D" w:rsidP="00EC4720">
      <w:pPr>
        <w:spacing w:after="0" w:line="240" w:lineRule="auto"/>
        <w:rPr>
          <w:rFonts w:ascii="Times New Roman" w:eastAsia="Times New Roman" w:hAnsi="Times New Roman" w:cs="Times New Roman"/>
          <w:sz w:val="24"/>
          <w:szCs w:val="24"/>
          <w:rtl/>
        </w:rPr>
      </w:pPr>
      <w:r w:rsidRPr="00A8561D">
        <w:rPr>
          <w:rFonts w:ascii="Times New Roman" w:eastAsia="Times New Roman" w:hAnsi="Times New Roman" w:cs="Times New Roman"/>
          <w:sz w:val="24"/>
          <w:szCs w:val="24"/>
        </w:rPr>
        <w:pict>
          <v:rect id="_x0000_i1028" style="width:0;height:1.5pt" o:hralign="center" o:hrstd="t" o:hrnoshade="t" o:hr="t" fillcolor="black" stroked="f"/>
        </w:pict>
      </w:r>
    </w:p>
    <w:p w:rsidR="00EC4720" w:rsidRPr="00BF5A25" w:rsidRDefault="00EC4720" w:rsidP="00EC4720">
      <w:pPr>
        <w:bidi/>
        <w:spacing w:before="25" w:after="25" w:line="240" w:lineRule="auto"/>
        <w:ind w:left="25" w:right="25"/>
        <w:rPr>
          <w:rFonts w:ascii="Tahoma" w:eastAsia="Times New Roman" w:hAnsi="Tahoma" w:cs="Tahoma"/>
          <w:sz w:val="30"/>
          <w:szCs w:val="30"/>
        </w:rPr>
      </w:pPr>
      <w:r w:rsidRPr="00BF5A25">
        <w:rPr>
          <w:rFonts w:ascii="Tahoma" w:eastAsia="Times New Roman" w:hAnsi="Tahoma" w:cs="Tahoma"/>
          <w:sz w:val="30"/>
          <w:szCs w:val="30"/>
          <w:rtl/>
        </w:rPr>
        <w:t>رویدادهای فرهنگی</w:t>
      </w:r>
    </w:p>
    <w:p w:rsidR="00EC4720" w:rsidRPr="00EC4720" w:rsidRDefault="00EC4720" w:rsidP="00EC4720">
      <w:pPr>
        <w:spacing w:before="100" w:beforeAutospacing="1" w:after="100" w:afterAutospacing="1" w:line="240" w:lineRule="auto"/>
        <w:jc w:val="center"/>
        <w:rPr>
          <w:rFonts w:ascii="Times New Roman" w:eastAsia="Times New Roman" w:hAnsi="Times New Roman" w:cs="Times New Roman"/>
          <w:color w:val="000000"/>
          <w:sz w:val="27"/>
          <w:szCs w:val="27"/>
          <w:rtl/>
        </w:rPr>
      </w:pPr>
      <w:r>
        <w:rPr>
          <w:rFonts w:ascii="Times New Roman" w:eastAsia="Times New Roman" w:hAnsi="Times New Roman" w:cs="Times New Roman"/>
          <w:noProof/>
          <w:color w:val="000000"/>
          <w:sz w:val="27"/>
          <w:szCs w:val="27"/>
          <w:lang w:bidi="fa-IR"/>
        </w:rPr>
        <w:drawing>
          <wp:inline distT="0" distB="0" distL="0" distR="0">
            <wp:extent cx="3310890" cy="1166495"/>
            <wp:effectExtent l="19050" t="0" r="3810" b="0"/>
            <wp:docPr id="8" name="Picture 8" descr="http://www.pol-ir.com/images/main/abozabi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pol-ir.com/images/main/abozabi3.jpg"/>
                    <pic:cNvPicPr>
                      <a:picLocks noChangeAspect="1" noChangeArrowheads="1"/>
                    </pic:cNvPicPr>
                  </pic:nvPicPr>
                  <pic:blipFill>
                    <a:blip r:embed="rId7" cstate="print"/>
                    <a:srcRect/>
                    <a:stretch>
                      <a:fillRect/>
                    </a:stretch>
                  </pic:blipFill>
                  <pic:spPr bwMode="auto">
                    <a:xfrm>
                      <a:off x="0" y="0"/>
                      <a:ext cx="3310890" cy="1166495"/>
                    </a:xfrm>
                    <a:prstGeom prst="rect">
                      <a:avLst/>
                    </a:prstGeom>
                    <a:noFill/>
                    <a:ln w="9525">
                      <a:noFill/>
                      <a:miter lim="800000"/>
                      <a:headEnd/>
                      <a:tailEnd/>
                    </a:ln>
                  </pic:spPr>
                </pic:pic>
              </a:graphicData>
            </a:graphic>
          </wp:inline>
        </w:drawing>
      </w:r>
    </w:p>
    <w:p w:rsidR="006B4972" w:rsidRDefault="00EC4720" w:rsidP="00BF5A25">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سخنرانی ها، سمینارها،رونمایی های کتاب،برنامه اهدا جوایز و ده ها برنامه فرهنگی دیگر در داخل نمایشگاه اجرا می شود که حضور در آنها رایگان است. </w:t>
      </w:r>
    </w:p>
    <w:p w:rsidR="00647285" w:rsidRDefault="00647285" w:rsidP="00647285">
      <w:pPr>
        <w:bidi/>
        <w:spacing w:after="0" w:line="240" w:lineRule="auto"/>
        <w:jc w:val="both"/>
        <w:rPr>
          <w:rFonts w:ascii="Tahoma" w:eastAsia="Times New Roman" w:hAnsi="Tahoma" w:cs="Tahoma"/>
          <w:color w:val="333333"/>
          <w:sz w:val="30"/>
          <w:szCs w:val="30"/>
          <w:rtl/>
        </w:rPr>
      </w:pPr>
    </w:p>
    <w:p w:rsidR="00647285" w:rsidRDefault="004E307B" w:rsidP="00647285">
      <w:pPr>
        <w:bidi/>
        <w:spacing w:after="0" w:line="240" w:lineRule="auto"/>
        <w:jc w:val="both"/>
        <w:rPr>
          <w:rFonts w:ascii="Tahoma" w:eastAsia="Times New Roman" w:hAnsi="Tahoma" w:cs="Tahoma"/>
          <w:color w:val="333333"/>
          <w:sz w:val="30"/>
          <w:szCs w:val="30"/>
          <w:rtl/>
        </w:rPr>
      </w:pPr>
      <w:r>
        <w:rPr>
          <w:rFonts w:ascii="Tahoma" w:eastAsia="Times New Roman" w:hAnsi="Tahoma" w:cs="Tahoma" w:hint="cs"/>
          <w:color w:val="333333"/>
          <w:sz w:val="30"/>
          <w:szCs w:val="30"/>
          <w:rtl/>
        </w:rPr>
        <w:t xml:space="preserve"> </w:t>
      </w:r>
    </w:p>
    <w:p w:rsidR="00647285" w:rsidRDefault="004E307B" w:rsidP="004E307B">
      <w:pPr>
        <w:bidi/>
        <w:spacing w:after="0" w:line="240" w:lineRule="auto"/>
        <w:jc w:val="center"/>
        <w:rPr>
          <w:rFonts w:ascii="Tahoma" w:eastAsia="Times New Roman" w:hAnsi="Tahoma" w:cs="Tahoma"/>
          <w:color w:val="333333"/>
          <w:sz w:val="30"/>
          <w:szCs w:val="30"/>
          <w:rtl/>
        </w:rPr>
      </w:pPr>
      <w:r>
        <w:rPr>
          <w:rFonts w:ascii="Tahoma" w:eastAsia="Times New Roman" w:hAnsi="Tahoma" w:cs="Tahoma" w:hint="cs"/>
          <w:color w:val="333333"/>
          <w:sz w:val="30"/>
          <w:szCs w:val="30"/>
          <w:rtl/>
        </w:rPr>
        <w:t xml:space="preserve">                                                </w:t>
      </w:r>
      <w:r w:rsidR="00647285">
        <w:rPr>
          <w:rFonts w:ascii="Tahoma" w:eastAsia="Times New Roman" w:hAnsi="Tahoma" w:cs="Tahoma" w:hint="cs"/>
          <w:color w:val="333333"/>
          <w:sz w:val="30"/>
          <w:szCs w:val="30"/>
          <w:rtl/>
        </w:rPr>
        <w:t>عباس سليماني</w:t>
      </w:r>
    </w:p>
    <w:p w:rsidR="00647285" w:rsidRDefault="004E307B" w:rsidP="004E307B">
      <w:pPr>
        <w:bidi/>
        <w:spacing w:after="0" w:line="240" w:lineRule="auto"/>
        <w:jc w:val="center"/>
        <w:rPr>
          <w:rFonts w:ascii="Tahoma" w:eastAsia="Times New Roman" w:hAnsi="Tahoma" w:cs="Tahoma"/>
          <w:color w:val="333333"/>
          <w:sz w:val="30"/>
          <w:szCs w:val="30"/>
          <w:rtl/>
        </w:rPr>
      </w:pPr>
      <w:r>
        <w:rPr>
          <w:rFonts w:ascii="Tahoma" w:eastAsia="Times New Roman" w:hAnsi="Tahoma" w:cs="Tahoma" w:hint="cs"/>
          <w:color w:val="333333"/>
          <w:sz w:val="30"/>
          <w:szCs w:val="30"/>
          <w:rtl/>
        </w:rPr>
        <w:t xml:space="preserve">                                                    </w:t>
      </w:r>
      <w:r w:rsidR="00647285">
        <w:rPr>
          <w:rFonts w:ascii="Tahoma" w:eastAsia="Times New Roman" w:hAnsi="Tahoma" w:cs="Tahoma" w:hint="cs"/>
          <w:color w:val="333333"/>
          <w:sz w:val="30"/>
          <w:szCs w:val="30"/>
          <w:rtl/>
        </w:rPr>
        <w:t>كارشناس فرهنگي امارات</w:t>
      </w:r>
    </w:p>
    <w:p w:rsidR="004E307B" w:rsidRDefault="004E307B" w:rsidP="004E307B">
      <w:pPr>
        <w:bidi/>
        <w:spacing w:after="0" w:line="240" w:lineRule="auto"/>
        <w:jc w:val="both"/>
      </w:pPr>
    </w:p>
    <w:sectPr w:rsidR="004E307B" w:rsidSect="006B497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C4720"/>
    <w:rsid w:val="0016222A"/>
    <w:rsid w:val="004E307B"/>
    <w:rsid w:val="005F6A66"/>
    <w:rsid w:val="00647285"/>
    <w:rsid w:val="006B4972"/>
    <w:rsid w:val="00A8561D"/>
    <w:rsid w:val="00AE43D8"/>
    <w:rsid w:val="00BF49BD"/>
    <w:rsid w:val="00BF5A25"/>
    <w:rsid w:val="00C53104"/>
    <w:rsid w:val="00EC4720"/>
    <w:rsid w:val="00F308A3"/>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49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gpeyvand">
    <w:name w:val="imgpeyvand"/>
    <w:basedOn w:val="Normal"/>
    <w:rsid w:val="00EC472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fred">
    <w:name w:val="pfred"/>
    <w:basedOn w:val="Normal"/>
    <w:rsid w:val="00EC472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meshkibb">
    <w:name w:val="pmeshkibb"/>
    <w:basedOn w:val="Normal"/>
    <w:rsid w:val="00EC472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meshkijust">
    <w:name w:val="pmeshkijust"/>
    <w:basedOn w:val="Normal"/>
    <w:rsid w:val="00EC472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4720"/>
    <w:rPr>
      <w:color w:val="0000FF"/>
      <w:u w:val="single"/>
    </w:rPr>
  </w:style>
  <w:style w:type="character" w:customStyle="1" w:styleId="apple-converted-space">
    <w:name w:val="apple-converted-space"/>
    <w:basedOn w:val="DefaultParagraphFont"/>
    <w:rsid w:val="00EC4720"/>
  </w:style>
  <w:style w:type="paragraph" w:styleId="BalloonText">
    <w:name w:val="Balloon Text"/>
    <w:basedOn w:val="Normal"/>
    <w:link w:val="BalloonTextChar"/>
    <w:uiPriority w:val="99"/>
    <w:semiHidden/>
    <w:unhideWhenUsed/>
    <w:rsid w:val="00EC47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72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4737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dbookfair.com/" TargetMode="External"/><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ICRO</Company>
  <LinksUpToDate>false</LinksUpToDate>
  <CharactersWithSpaces>4079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soly</dc:creator>
  <cp:lastModifiedBy>0043809170</cp:lastModifiedBy>
  <cp:revision>2</cp:revision>
  <dcterms:created xsi:type="dcterms:W3CDTF">2015-05-25T04:44:00Z</dcterms:created>
  <dcterms:modified xsi:type="dcterms:W3CDTF">2015-05-25T04:44:00Z</dcterms:modified>
</cp:coreProperties>
</file>