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0826" w:rsidRPr="00E92AB7" w:rsidRDefault="00FF56E4" w:rsidP="00FF56E4">
      <w:pPr>
        <w:jc w:val="both"/>
        <w:rPr>
          <w:rFonts w:cs="B Mitra"/>
          <w:b/>
          <w:bCs/>
          <w:sz w:val="24"/>
          <w:szCs w:val="24"/>
          <w:rtl/>
        </w:rPr>
      </w:pPr>
      <w:r w:rsidRPr="00E92AB7">
        <w:rPr>
          <w:rFonts w:cs="B Mitra" w:hint="cs"/>
          <w:b/>
          <w:bCs/>
          <w:sz w:val="24"/>
          <w:szCs w:val="24"/>
          <w:rtl/>
        </w:rPr>
        <w:t>دفتری دیگر از سوره اندیشه منتشر شد</w:t>
      </w:r>
    </w:p>
    <w:p w:rsidR="00F35B27" w:rsidRPr="000D6B41" w:rsidRDefault="00FF56E4" w:rsidP="00FF27E3">
      <w:pPr>
        <w:jc w:val="both"/>
        <w:rPr>
          <w:rFonts w:cs="B Mitra"/>
          <w:sz w:val="24"/>
          <w:szCs w:val="24"/>
          <w:rtl/>
        </w:rPr>
      </w:pPr>
      <w:r w:rsidRPr="000D6B41">
        <w:rPr>
          <w:rFonts w:cs="B Mitra" w:hint="cs"/>
          <w:sz w:val="24"/>
          <w:szCs w:val="24"/>
          <w:rtl/>
        </w:rPr>
        <w:t>دوماهنامه‌ی سوره‌ی اندیشه که از شماره‌ی پیشین</w:t>
      </w:r>
      <w:r w:rsidR="002D3059">
        <w:rPr>
          <w:rFonts w:cs="B Mitra" w:hint="cs"/>
          <w:sz w:val="24"/>
          <w:szCs w:val="24"/>
          <w:rtl/>
        </w:rPr>
        <w:t xml:space="preserve"> </w:t>
      </w:r>
      <w:r w:rsidR="00F35B27" w:rsidRPr="000D6B41">
        <w:rPr>
          <w:rFonts w:cs="B Mitra" w:hint="cs"/>
          <w:sz w:val="24"/>
          <w:szCs w:val="24"/>
          <w:rtl/>
        </w:rPr>
        <w:t>(63-62)</w:t>
      </w:r>
      <w:r w:rsidRPr="000D6B41">
        <w:rPr>
          <w:rFonts w:cs="B Mitra" w:hint="cs"/>
          <w:sz w:val="24"/>
          <w:szCs w:val="24"/>
          <w:rtl/>
        </w:rPr>
        <w:t xml:space="preserve"> به مدد منطق جدید، تصمیم </w:t>
      </w:r>
      <w:r w:rsidR="0047127A" w:rsidRPr="000D6B41">
        <w:rPr>
          <w:rFonts w:cs="B Mitra" w:hint="cs"/>
          <w:sz w:val="24"/>
          <w:szCs w:val="24"/>
          <w:rtl/>
        </w:rPr>
        <w:t>گرفته</w:t>
      </w:r>
      <w:r w:rsidRPr="000D6B41">
        <w:rPr>
          <w:rFonts w:cs="B Mitra" w:hint="cs"/>
          <w:sz w:val="24"/>
          <w:szCs w:val="24"/>
          <w:rtl/>
        </w:rPr>
        <w:t xml:space="preserve"> به شکلی انضمامی‌تر به موضوعات و مسائل جامعه بپردازد، این بار نیز در گامی جلوتر</w:t>
      </w:r>
      <w:r w:rsidR="0047127A" w:rsidRPr="000D6B41">
        <w:rPr>
          <w:rFonts w:cs="B Mitra" w:hint="cs"/>
          <w:sz w:val="24"/>
          <w:szCs w:val="24"/>
          <w:rtl/>
        </w:rPr>
        <w:t>،</w:t>
      </w:r>
      <w:r w:rsidRPr="000D6B41">
        <w:rPr>
          <w:rFonts w:cs="B Mitra" w:hint="cs"/>
          <w:sz w:val="24"/>
          <w:szCs w:val="24"/>
          <w:rtl/>
        </w:rPr>
        <w:t xml:space="preserve"> سعی در به جریان انداختن نگاه‌های بنیادی و کلی‌تر خود </w:t>
      </w:r>
      <w:r w:rsidR="002D3059">
        <w:rPr>
          <w:rFonts w:cs="B Mitra" w:hint="cs"/>
          <w:sz w:val="24"/>
          <w:szCs w:val="24"/>
          <w:rtl/>
        </w:rPr>
        <w:t>در ریز</w:t>
      </w:r>
      <w:r w:rsidR="0047127A" w:rsidRPr="000D6B41">
        <w:rPr>
          <w:rFonts w:cs="B Mitra" w:hint="cs"/>
          <w:sz w:val="24"/>
          <w:szCs w:val="24"/>
          <w:rtl/>
        </w:rPr>
        <w:t xml:space="preserve">موضوعات سرویس‌های خود </w:t>
      </w:r>
      <w:r w:rsidRPr="000D6B41">
        <w:rPr>
          <w:rFonts w:cs="B Mitra" w:hint="cs"/>
          <w:sz w:val="24"/>
          <w:szCs w:val="24"/>
          <w:rtl/>
        </w:rPr>
        <w:t>نموده است</w:t>
      </w:r>
      <w:r w:rsidR="0047127A" w:rsidRPr="000D6B41">
        <w:rPr>
          <w:rFonts w:cs="B Mitra" w:hint="cs"/>
          <w:sz w:val="24"/>
          <w:szCs w:val="24"/>
          <w:rtl/>
        </w:rPr>
        <w:t>. در بخش‌بندی منطق جدید</w:t>
      </w:r>
      <w:r w:rsidR="00E54A22" w:rsidRPr="000D6B41">
        <w:rPr>
          <w:rFonts w:cs="B Mitra" w:hint="cs"/>
          <w:sz w:val="24"/>
          <w:szCs w:val="24"/>
          <w:rtl/>
        </w:rPr>
        <w:t>،</w:t>
      </w:r>
      <w:r w:rsidR="0047127A" w:rsidRPr="000D6B41">
        <w:rPr>
          <w:rFonts w:cs="B Mitra" w:hint="cs"/>
          <w:sz w:val="24"/>
          <w:szCs w:val="24"/>
          <w:rtl/>
        </w:rPr>
        <w:t xml:space="preserve"> هر سرویس مجله به بخش کلی</w:t>
      </w:r>
      <w:r w:rsidR="002D3059">
        <w:rPr>
          <w:rFonts w:cs="B Mitra" w:hint="cs"/>
          <w:sz w:val="24"/>
          <w:szCs w:val="24"/>
          <w:rtl/>
        </w:rPr>
        <w:t>ات، مقولات و مصادیق تقسیم،</w:t>
      </w:r>
      <w:r w:rsidR="0047127A" w:rsidRPr="000D6B41">
        <w:rPr>
          <w:rFonts w:cs="B Mitra" w:hint="cs"/>
          <w:sz w:val="24"/>
          <w:szCs w:val="24"/>
          <w:rtl/>
        </w:rPr>
        <w:t xml:space="preserve"> و هر بخش با پرسش‌هایی از موضوعات آن بخش گشوده می‌شود. منطق مجله ایجاب می‌کند که مخاطب با نگاهی به سخن سرویس، سخن دبیر و </w:t>
      </w:r>
      <w:r w:rsidR="00F35B27" w:rsidRPr="000D6B41">
        <w:rPr>
          <w:rFonts w:cs="B Mitra" w:hint="cs"/>
          <w:sz w:val="24"/>
          <w:szCs w:val="24"/>
          <w:rtl/>
        </w:rPr>
        <w:t xml:space="preserve">پرسش‌های هر بخش </w:t>
      </w:r>
      <w:r w:rsidR="002D3059">
        <w:rPr>
          <w:rFonts w:cs="B Mitra" w:hint="cs"/>
          <w:sz w:val="24"/>
          <w:szCs w:val="24"/>
          <w:rtl/>
        </w:rPr>
        <w:t>و تأ</w:t>
      </w:r>
      <w:r w:rsidR="00F35B27" w:rsidRPr="000D6B41">
        <w:rPr>
          <w:rFonts w:cs="B Mitra" w:hint="cs"/>
          <w:sz w:val="24"/>
          <w:szCs w:val="24"/>
          <w:rtl/>
        </w:rPr>
        <w:t>مل در آن‌ها به استقبال آنچه که نویسندگان و گفت</w:t>
      </w:r>
      <w:r w:rsidR="00670E32">
        <w:rPr>
          <w:rFonts w:cs="B Mitra" w:hint="cs"/>
          <w:sz w:val="24"/>
          <w:szCs w:val="24"/>
          <w:rtl/>
        </w:rPr>
        <w:t>‌و</w:t>
      </w:r>
      <w:r w:rsidR="00F35B27" w:rsidRPr="000D6B41">
        <w:rPr>
          <w:rFonts w:cs="B Mitra" w:hint="cs"/>
          <w:sz w:val="24"/>
          <w:szCs w:val="24"/>
          <w:rtl/>
        </w:rPr>
        <w:t>گوکنندگان نوشته‌اند و گفته‌اند</w:t>
      </w:r>
      <w:r w:rsidR="00670E32">
        <w:rPr>
          <w:rFonts w:cs="B Mitra" w:hint="cs"/>
          <w:sz w:val="24"/>
          <w:szCs w:val="24"/>
          <w:rtl/>
        </w:rPr>
        <w:t>،</w:t>
      </w:r>
      <w:r w:rsidR="00F35B27" w:rsidRPr="000D6B41">
        <w:rPr>
          <w:rFonts w:cs="B Mitra" w:hint="cs"/>
          <w:sz w:val="24"/>
          <w:szCs w:val="24"/>
          <w:rtl/>
        </w:rPr>
        <w:t xml:space="preserve"> </w:t>
      </w:r>
      <w:r w:rsidR="00FF27E3" w:rsidRPr="00FF27E3">
        <w:rPr>
          <w:rFonts w:cs="B Mitra" w:hint="cs"/>
          <w:sz w:val="24"/>
          <w:szCs w:val="24"/>
          <w:rtl/>
        </w:rPr>
        <w:t>نگريسته شود</w:t>
      </w:r>
      <w:r w:rsidR="002D3059">
        <w:rPr>
          <w:rFonts w:cs="B Mitra" w:hint="cs"/>
          <w:sz w:val="24"/>
          <w:szCs w:val="24"/>
          <w:rtl/>
        </w:rPr>
        <w:t>؛ هر</w:t>
      </w:r>
      <w:r w:rsidR="00F35B27" w:rsidRPr="00FF27E3">
        <w:rPr>
          <w:rFonts w:cs="B Mitra" w:hint="cs"/>
          <w:sz w:val="24"/>
          <w:szCs w:val="24"/>
          <w:rtl/>
        </w:rPr>
        <w:t>چند</w:t>
      </w:r>
      <w:r w:rsidR="00F35B27" w:rsidRPr="000D6B41">
        <w:rPr>
          <w:rFonts w:cs="B Mitra" w:hint="cs"/>
          <w:sz w:val="24"/>
          <w:szCs w:val="24"/>
          <w:rtl/>
        </w:rPr>
        <w:t xml:space="preserve"> که خواندن هر مطلب به تنهایی نیز خالی از لطف ن</w:t>
      </w:r>
      <w:r w:rsidR="002D3059">
        <w:rPr>
          <w:rFonts w:cs="B Mitra" w:hint="cs"/>
          <w:sz w:val="24"/>
          <w:szCs w:val="24"/>
          <w:rtl/>
        </w:rPr>
        <w:t>يست</w:t>
      </w:r>
      <w:r w:rsidR="00F35B27" w:rsidRPr="000D6B41">
        <w:rPr>
          <w:rFonts w:cs="B Mitra" w:hint="cs"/>
          <w:sz w:val="24"/>
          <w:szCs w:val="24"/>
          <w:rtl/>
        </w:rPr>
        <w:t>.</w:t>
      </w:r>
      <w:bookmarkStart w:id="0" w:name="_GoBack"/>
      <w:bookmarkEnd w:id="0"/>
    </w:p>
    <w:p w:rsidR="00B44366" w:rsidRDefault="00F02CAE" w:rsidP="00FF27E3">
      <w:pPr>
        <w:jc w:val="both"/>
        <w:rPr>
          <w:rFonts w:cs="B Mitra"/>
          <w:sz w:val="24"/>
          <w:szCs w:val="24"/>
          <w:rtl/>
        </w:rPr>
      </w:pPr>
      <w:r w:rsidRPr="000D6B41">
        <w:rPr>
          <w:rFonts w:cs="B Mitra" w:hint="cs"/>
          <w:sz w:val="24"/>
          <w:szCs w:val="24"/>
          <w:rtl/>
        </w:rPr>
        <w:t>در شماره‌ی</w:t>
      </w:r>
      <w:r w:rsidR="002D3059">
        <w:rPr>
          <w:rFonts w:cs="B Mitra" w:hint="cs"/>
          <w:sz w:val="24"/>
          <w:szCs w:val="24"/>
          <w:rtl/>
        </w:rPr>
        <w:t xml:space="preserve"> جديد </w:t>
      </w:r>
      <w:r w:rsidRPr="000D6B41">
        <w:rPr>
          <w:rFonts w:cs="B Mitra" w:hint="cs"/>
          <w:sz w:val="24"/>
          <w:szCs w:val="24"/>
          <w:rtl/>
        </w:rPr>
        <w:t xml:space="preserve">(65-64) ویژه‌ی دی و بهمن ماه، </w:t>
      </w:r>
      <w:r w:rsidR="00670E32" w:rsidRPr="000D6B41">
        <w:rPr>
          <w:rFonts w:cs="B Mitra" w:hint="cs"/>
          <w:sz w:val="24"/>
          <w:szCs w:val="24"/>
          <w:rtl/>
        </w:rPr>
        <w:t>در نگاهی اجمالی به آنچه که در محتوای مجله آمده است</w:t>
      </w:r>
      <w:r w:rsidR="00FF27E3">
        <w:rPr>
          <w:rFonts w:cs="B Mitra" w:hint="cs"/>
          <w:sz w:val="24"/>
          <w:szCs w:val="24"/>
          <w:rtl/>
        </w:rPr>
        <w:t xml:space="preserve"> </w:t>
      </w:r>
      <w:r w:rsidR="00FF27E3" w:rsidRPr="00FF27E3">
        <w:rPr>
          <w:rFonts w:cs="B Mitra" w:hint="cs"/>
          <w:sz w:val="24"/>
          <w:szCs w:val="24"/>
          <w:rtl/>
        </w:rPr>
        <w:t>مجله</w:t>
      </w:r>
      <w:r w:rsidR="00CA380F" w:rsidRPr="000D6B41">
        <w:rPr>
          <w:rFonts w:cs="B Mitra" w:hint="cs"/>
          <w:sz w:val="24"/>
          <w:szCs w:val="24"/>
          <w:rtl/>
        </w:rPr>
        <w:t xml:space="preserve"> چون همیشه با بخش مجله‌ی خبری آغاز و با ضمیمه‌ی کتاب اسفار به پایان می‌رسد. </w:t>
      </w:r>
      <w:r w:rsidR="00D912BF">
        <w:rPr>
          <w:rFonts w:cs="B Mitra" w:hint="cs"/>
          <w:sz w:val="24"/>
          <w:szCs w:val="24"/>
          <w:rtl/>
        </w:rPr>
        <w:t xml:space="preserve">مجله‌ی خبری در پرونده‌ی نقد رمان، به بررسی روایت عاشورا و امکان رمان آن می‌پردازد </w:t>
      </w:r>
      <w:r w:rsidR="002D3059">
        <w:rPr>
          <w:rFonts w:cs="B Mitra" w:hint="cs"/>
          <w:sz w:val="24"/>
          <w:szCs w:val="24"/>
          <w:rtl/>
        </w:rPr>
        <w:t>و در بخش</w:t>
      </w:r>
      <w:r w:rsidR="00DA42CA">
        <w:rPr>
          <w:rFonts w:cs="B Mitra" w:hint="cs"/>
          <w:sz w:val="24"/>
          <w:szCs w:val="24"/>
          <w:rtl/>
        </w:rPr>
        <w:t xml:space="preserve"> وضعیت آموزش علوم انسانی به بحث‌های سیاسی و اقتصادی و فرهنگی، اساتیدی چند </w:t>
      </w:r>
      <w:r w:rsidR="00B44366">
        <w:rPr>
          <w:rFonts w:cs="B Mitra" w:hint="cs"/>
          <w:sz w:val="24"/>
          <w:szCs w:val="24"/>
          <w:rtl/>
        </w:rPr>
        <w:t>می‌پردازد</w:t>
      </w:r>
      <w:r w:rsidR="002A4CF4">
        <w:rPr>
          <w:rFonts w:cs="B Mitra" w:hint="cs"/>
          <w:sz w:val="24"/>
          <w:szCs w:val="24"/>
          <w:rtl/>
        </w:rPr>
        <w:t>. د</w:t>
      </w:r>
      <w:r w:rsidR="00DA42CA">
        <w:rPr>
          <w:rFonts w:cs="B Mitra" w:hint="cs"/>
          <w:sz w:val="24"/>
          <w:szCs w:val="24"/>
          <w:rtl/>
        </w:rPr>
        <w:t xml:space="preserve">ر «اسفار» </w:t>
      </w:r>
      <w:r w:rsidR="002A4CF4">
        <w:rPr>
          <w:rFonts w:cs="B Mitra" w:hint="cs"/>
          <w:sz w:val="24"/>
          <w:szCs w:val="24"/>
          <w:rtl/>
        </w:rPr>
        <w:t>که با طراحی و صفحه‌بندی متمایز از سایر مجله مشخص می‌شود، در</w:t>
      </w:r>
      <w:r w:rsidR="00DA42CA">
        <w:rPr>
          <w:rFonts w:cs="B Mitra" w:hint="cs"/>
          <w:sz w:val="24"/>
          <w:szCs w:val="24"/>
          <w:rtl/>
        </w:rPr>
        <w:t xml:space="preserve"> سفر اول از پروفسور شاپور رواسانی و آثارش می‌خوانیم</w:t>
      </w:r>
      <w:r w:rsidR="002A4CF4">
        <w:rPr>
          <w:rFonts w:cs="B Mitra" w:hint="cs"/>
          <w:sz w:val="24"/>
          <w:szCs w:val="24"/>
          <w:rtl/>
        </w:rPr>
        <w:t xml:space="preserve"> و در ادامه</w:t>
      </w:r>
      <w:r w:rsidR="00DA42CA">
        <w:rPr>
          <w:rFonts w:cs="B Mitra" w:hint="cs"/>
          <w:sz w:val="24"/>
          <w:szCs w:val="24"/>
          <w:rtl/>
        </w:rPr>
        <w:t xml:space="preserve"> با «نشر پرسش» آشنا می‌شویم</w:t>
      </w:r>
      <w:r w:rsidR="002D3059">
        <w:rPr>
          <w:rFonts w:cs="B Mitra" w:hint="cs"/>
          <w:sz w:val="24"/>
          <w:szCs w:val="24"/>
          <w:rtl/>
        </w:rPr>
        <w:t>؛</w:t>
      </w:r>
      <w:r w:rsidR="00DA42CA">
        <w:rPr>
          <w:rFonts w:cs="B Mitra" w:hint="cs"/>
          <w:sz w:val="24"/>
          <w:szCs w:val="24"/>
          <w:rtl/>
        </w:rPr>
        <w:t xml:space="preserve"> </w:t>
      </w:r>
      <w:r w:rsidR="002A4CF4">
        <w:rPr>
          <w:rFonts w:cs="B Mitra" w:hint="cs"/>
          <w:sz w:val="24"/>
          <w:szCs w:val="24"/>
          <w:rtl/>
        </w:rPr>
        <w:t>توفیق آشنایی با کتابی چند، حاصل می‌شود</w:t>
      </w:r>
      <w:r w:rsidR="00B44366">
        <w:rPr>
          <w:rFonts w:cs="B Mitra" w:hint="cs"/>
          <w:sz w:val="24"/>
          <w:szCs w:val="24"/>
          <w:rtl/>
        </w:rPr>
        <w:t xml:space="preserve"> و در </w:t>
      </w:r>
      <w:r w:rsidR="002A4CF4">
        <w:rPr>
          <w:rFonts w:cs="B Mitra" w:hint="cs"/>
          <w:sz w:val="24"/>
          <w:szCs w:val="24"/>
          <w:rtl/>
        </w:rPr>
        <w:t>میزگرد</w:t>
      </w:r>
      <w:r w:rsidR="002D3059">
        <w:rPr>
          <w:rFonts w:cs="B Mitra" w:hint="cs"/>
          <w:sz w:val="24"/>
          <w:szCs w:val="24"/>
          <w:rtl/>
        </w:rPr>
        <w:t xml:space="preserve"> نقد کتاب،</w:t>
      </w:r>
      <w:r w:rsidR="00B44366">
        <w:rPr>
          <w:rFonts w:cs="B Mitra" w:hint="cs"/>
          <w:sz w:val="24"/>
          <w:szCs w:val="24"/>
          <w:rtl/>
        </w:rPr>
        <w:t xml:space="preserve"> شاهد بررسی کتاب «فانی</w:t>
      </w:r>
      <w:r w:rsidR="002D3059">
        <w:rPr>
          <w:rFonts w:cs="B Mitra" w:hint="cs"/>
          <w:sz w:val="24"/>
          <w:szCs w:val="24"/>
          <w:rtl/>
        </w:rPr>
        <w:t xml:space="preserve"> و باقی» نوشته‌ي</w:t>
      </w:r>
      <w:r w:rsidR="00B44366">
        <w:rPr>
          <w:rFonts w:cs="B Mitra" w:hint="cs"/>
          <w:sz w:val="24"/>
          <w:szCs w:val="24"/>
          <w:rtl/>
        </w:rPr>
        <w:t xml:space="preserve"> مجید اخگر، توسط دکتر مهدی معین‌زاده و </w:t>
      </w:r>
      <w:r w:rsidR="002D3059">
        <w:rPr>
          <w:rFonts w:cs="B Mitra" w:hint="cs"/>
          <w:sz w:val="24"/>
          <w:szCs w:val="24"/>
          <w:rtl/>
        </w:rPr>
        <w:t xml:space="preserve">جناب </w:t>
      </w:r>
      <w:r w:rsidR="00B44366">
        <w:rPr>
          <w:rFonts w:cs="B Mitra" w:hint="cs"/>
          <w:sz w:val="24"/>
          <w:szCs w:val="24"/>
          <w:rtl/>
        </w:rPr>
        <w:t>محمد منصور هاشمی با حضور نویسنده‌ی کتاب هستیم.</w:t>
      </w:r>
      <w:r w:rsidR="002A4CF4">
        <w:rPr>
          <w:rFonts w:cs="B Mitra" w:hint="cs"/>
          <w:sz w:val="24"/>
          <w:szCs w:val="24"/>
          <w:rtl/>
        </w:rPr>
        <w:t xml:space="preserve"> </w:t>
      </w:r>
    </w:p>
    <w:p w:rsidR="00F35B27" w:rsidRPr="000D6B41" w:rsidRDefault="00CA380F" w:rsidP="00D8702A">
      <w:pPr>
        <w:jc w:val="both"/>
        <w:rPr>
          <w:rFonts w:cs="B Mitra"/>
          <w:sz w:val="24"/>
          <w:szCs w:val="24"/>
          <w:rtl/>
        </w:rPr>
      </w:pPr>
      <w:r w:rsidRPr="000D6B41">
        <w:rPr>
          <w:rFonts w:cs="B Mitra" w:hint="cs"/>
          <w:sz w:val="24"/>
          <w:szCs w:val="24"/>
          <w:rtl/>
        </w:rPr>
        <w:t xml:space="preserve">در بخش اصلی مجله که </w:t>
      </w:r>
      <w:r w:rsidR="00B44366">
        <w:rPr>
          <w:rFonts w:cs="B Mitra" w:hint="cs"/>
          <w:sz w:val="24"/>
          <w:szCs w:val="24"/>
          <w:rtl/>
        </w:rPr>
        <w:t xml:space="preserve">مشتمل بر </w:t>
      </w:r>
      <w:r w:rsidRPr="000D6B41">
        <w:rPr>
          <w:rFonts w:cs="B Mitra" w:hint="cs"/>
          <w:sz w:val="24"/>
          <w:szCs w:val="24"/>
          <w:rtl/>
        </w:rPr>
        <w:t>سرویس‌ها</w:t>
      </w:r>
      <w:r w:rsidR="00B44366">
        <w:rPr>
          <w:rFonts w:cs="B Mitra" w:hint="cs"/>
          <w:sz w:val="24"/>
          <w:szCs w:val="24"/>
          <w:rtl/>
        </w:rPr>
        <w:t>ی مجله</w:t>
      </w:r>
      <w:r w:rsidR="002D3059">
        <w:rPr>
          <w:rFonts w:cs="B Mitra" w:hint="cs"/>
          <w:sz w:val="24"/>
          <w:szCs w:val="24"/>
          <w:rtl/>
        </w:rPr>
        <w:t xml:space="preserve"> است،</w:t>
      </w:r>
      <w:r w:rsidR="00F02CAE" w:rsidRPr="000D6B41">
        <w:rPr>
          <w:rFonts w:cs="B Mitra" w:hint="cs"/>
          <w:sz w:val="24"/>
          <w:szCs w:val="24"/>
          <w:rtl/>
        </w:rPr>
        <w:t xml:space="preserve"> در </w:t>
      </w:r>
      <w:r w:rsidR="002D3059">
        <w:rPr>
          <w:rFonts w:cs="B Mitra" w:hint="cs"/>
          <w:sz w:val="24"/>
          <w:szCs w:val="24"/>
          <w:rtl/>
        </w:rPr>
        <w:t xml:space="preserve">سرويس </w:t>
      </w:r>
      <w:r w:rsidR="00F02CAE" w:rsidRPr="000D6B41">
        <w:rPr>
          <w:rFonts w:cs="B Mitra" w:hint="cs"/>
          <w:sz w:val="24"/>
          <w:szCs w:val="24"/>
          <w:rtl/>
        </w:rPr>
        <w:t>سبک زندگی</w:t>
      </w:r>
      <w:r w:rsidR="00840D16" w:rsidRPr="000D6B41">
        <w:rPr>
          <w:rFonts w:cs="B Mitra" w:hint="cs"/>
          <w:sz w:val="24"/>
          <w:szCs w:val="24"/>
          <w:rtl/>
        </w:rPr>
        <w:t xml:space="preserve"> به مط</w:t>
      </w:r>
      <w:r w:rsidR="00972C73" w:rsidRPr="000D6B41">
        <w:rPr>
          <w:rFonts w:cs="B Mitra" w:hint="cs"/>
          <w:sz w:val="24"/>
          <w:szCs w:val="24"/>
          <w:rtl/>
        </w:rPr>
        <w:t>ا</w:t>
      </w:r>
      <w:r w:rsidR="00840D16" w:rsidRPr="000D6B41">
        <w:rPr>
          <w:rFonts w:cs="B Mitra" w:hint="cs"/>
          <w:sz w:val="24"/>
          <w:szCs w:val="24"/>
          <w:rtl/>
        </w:rPr>
        <w:t xml:space="preserve">لب </w:t>
      </w:r>
      <w:r w:rsidR="00972C73" w:rsidRPr="000D6B41">
        <w:rPr>
          <w:rFonts w:cs="B Mitra" w:hint="cs"/>
          <w:sz w:val="24"/>
          <w:szCs w:val="24"/>
          <w:rtl/>
        </w:rPr>
        <w:t>جذابی چون</w:t>
      </w:r>
      <w:r w:rsidR="002D3059">
        <w:rPr>
          <w:rFonts w:cs="B Mitra" w:hint="cs"/>
          <w:sz w:val="24"/>
          <w:szCs w:val="24"/>
          <w:rtl/>
        </w:rPr>
        <w:t xml:space="preserve"> </w:t>
      </w:r>
      <w:r w:rsidR="00840D16" w:rsidRPr="000D6B41">
        <w:rPr>
          <w:rFonts w:cs="B Mitra" w:hint="cs"/>
          <w:sz w:val="24"/>
          <w:szCs w:val="24"/>
          <w:rtl/>
        </w:rPr>
        <w:t>«عصر تخیل» و «</w:t>
      </w:r>
      <w:r w:rsidR="00972C73" w:rsidRPr="000D6B41">
        <w:rPr>
          <w:rFonts w:cs="B Mitra" w:hint="cs"/>
          <w:sz w:val="24"/>
          <w:szCs w:val="24"/>
          <w:rtl/>
        </w:rPr>
        <w:t>ورود به دنیای کودکی ممنوع</w:t>
      </w:r>
      <w:r w:rsidR="00840D16" w:rsidRPr="000D6B41">
        <w:rPr>
          <w:rFonts w:cs="B Mitra" w:hint="cs"/>
          <w:sz w:val="24"/>
          <w:szCs w:val="24"/>
          <w:rtl/>
        </w:rPr>
        <w:t xml:space="preserve">» </w:t>
      </w:r>
      <w:r w:rsidR="002D3059">
        <w:rPr>
          <w:rFonts w:cs="B Mitra" w:hint="cs"/>
          <w:sz w:val="24"/>
          <w:szCs w:val="24"/>
          <w:rtl/>
        </w:rPr>
        <w:t>از سید مهدی ناظمی قره‌</w:t>
      </w:r>
      <w:r w:rsidR="00972C73" w:rsidRPr="000D6B41">
        <w:rPr>
          <w:rFonts w:cs="B Mitra" w:hint="cs"/>
          <w:sz w:val="24"/>
          <w:szCs w:val="24"/>
          <w:rtl/>
        </w:rPr>
        <w:t>باغ و مهدی ارگانی برمی‌خوریم که از برنامه‌ی</w:t>
      </w:r>
      <w:r w:rsidR="00F02CAE" w:rsidRPr="000D6B41">
        <w:rPr>
          <w:rFonts w:cs="B Mitra" w:hint="cs"/>
          <w:sz w:val="24"/>
          <w:szCs w:val="24"/>
          <w:rtl/>
        </w:rPr>
        <w:t xml:space="preserve"> </w:t>
      </w:r>
      <w:r w:rsidR="00972C73" w:rsidRPr="000D6B41">
        <w:rPr>
          <w:rFonts w:cs="B Mitra" w:hint="cs"/>
          <w:sz w:val="24"/>
          <w:szCs w:val="24"/>
          <w:rtl/>
        </w:rPr>
        <w:t>کودک و دنیای آن می‌گویند.</w:t>
      </w:r>
      <w:r w:rsidR="00957C96" w:rsidRPr="000D6B41">
        <w:rPr>
          <w:rFonts w:cs="B Mitra" w:hint="cs"/>
          <w:sz w:val="24"/>
          <w:szCs w:val="24"/>
          <w:rtl/>
        </w:rPr>
        <w:t xml:space="preserve"> </w:t>
      </w:r>
      <w:r w:rsidR="00957C96" w:rsidRPr="00D8702A">
        <w:rPr>
          <w:rFonts w:cs="B Mitra" w:hint="cs"/>
          <w:sz w:val="24"/>
          <w:szCs w:val="24"/>
          <w:rtl/>
        </w:rPr>
        <w:t>نظام اجتماعی</w:t>
      </w:r>
      <w:r w:rsidR="00B44366" w:rsidRPr="00D8702A">
        <w:rPr>
          <w:rFonts w:cs="B Mitra" w:hint="cs"/>
          <w:sz w:val="24"/>
          <w:szCs w:val="24"/>
          <w:rtl/>
        </w:rPr>
        <w:t xml:space="preserve"> حاوی</w:t>
      </w:r>
      <w:r w:rsidR="00E241A6">
        <w:rPr>
          <w:rFonts w:cs="B Mitra" w:hint="cs"/>
          <w:sz w:val="24"/>
          <w:szCs w:val="24"/>
          <w:rtl/>
        </w:rPr>
        <w:t xml:space="preserve"> گفت‌وگويي</w:t>
      </w:r>
      <w:r w:rsidR="00652159" w:rsidRPr="00D8702A">
        <w:rPr>
          <w:rFonts w:cs="B Mitra" w:hint="cs"/>
          <w:sz w:val="24"/>
          <w:szCs w:val="24"/>
          <w:rtl/>
        </w:rPr>
        <w:t xml:space="preserve"> تحت عنوان «</w:t>
      </w:r>
      <w:r w:rsidR="00D8702A" w:rsidRPr="00D8702A">
        <w:rPr>
          <w:rFonts w:cs="B Mitra" w:hint="cs"/>
          <w:sz w:val="24"/>
          <w:szCs w:val="24"/>
          <w:rtl/>
        </w:rPr>
        <w:t>آيا نظام</w:t>
      </w:r>
      <w:r w:rsidR="00D8702A">
        <w:rPr>
          <w:rFonts w:cs="B Mitra" w:hint="cs"/>
          <w:sz w:val="24"/>
          <w:szCs w:val="24"/>
          <w:rtl/>
        </w:rPr>
        <w:t>‌</w:t>
      </w:r>
      <w:r w:rsidR="00D8702A" w:rsidRPr="00D8702A">
        <w:rPr>
          <w:rFonts w:cs="B Mitra" w:hint="cs"/>
          <w:sz w:val="24"/>
          <w:szCs w:val="24"/>
          <w:rtl/>
        </w:rPr>
        <w:t>هاي اجتماعي تحت کنترل قانون و سرمايه در مي‌آيند؟</w:t>
      </w:r>
      <w:r w:rsidR="00652159" w:rsidRPr="00D8702A">
        <w:rPr>
          <w:rFonts w:cs="B Mitra" w:hint="cs"/>
          <w:sz w:val="24"/>
          <w:szCs w:val="24"/>
          <w:rtl/>
        </w:rPr>
        <w:t xml:space="preserve">» </w:t>
      </w:r>
      <w:r w:rsidR="00E241A6">
        <w:rPr>
          <w:rFonts w:cs="B Mitra" w:hint="cs"/>
          <w:sz w:val="24"/>
          <w:szCs w:val="24"/>
          <w:rtl/>
        </w:rPr>
        <w:t>با دکتر فرشاد مومني است</w:t>
      </w:r>
      <w:r w:rsidR="00D8702A">
        <w:rPr>
          <w:rFonts w:cs="B Mitra" w:hint="cs"/>
          <w:sz w:val="24"/>
          <w:szCs w:val="24"/>
          <w:rtl/>
        </w:rPr>
        <w:t xml:space="preserve"> و </w:t>
      </w:r>
      <w:r w:rsidR="00957C96" w:rsidRPr="00D8702A">
        <w:rPr>
          <w:rFonts w:cs="B Mitra" w:hint="cs"/>
          <w:sz w:val="24"/>
          <w:szCs w:val="24"/>
          <w:rtl/>
        </w:rPr>
        <w:t>ن</w:t>
      </w:r>
      <w:r w:rsidR="00957C96" w:rsidRPr="000D6B41">
        <w:rPr>
          <w:rFonts w:cs="B Mitra" w:hint="cs"/>
          <w:sz w:val="24"/>
          <w:szCs w:val="24"/>
          <w:rtl/>
        </w:rPr>
        <w:t>ظریه اجتماعی</w:t>
      </w:r>
      <w:r w:rsidR="00670E32">
        <w:rPr>
          <w:rFonts w:cs="B Mitra" w:hint="cs"/>
          <w:sz w:val="24"/>
          <w:szCs w:val="24"/>
          <w:rtl/>
        </w:rPr>
        <w:t xml:space="preserve"> نیز</w:t>
      </w:r>
      <w:r w:rsidR="00D8702A">
        <w:rPr>
          <w:rFonts w:cs="B Mitra" w:hint="cs"/>
          <w:sz w:val="24"/>
          <w:szCs w:val="24"/>
          <w:rtl/>
        </w:rPr>
        <w:t>،</w:t>
      </w:r>
      <w:r w:rsidR="00670E32">
        <w:rPr>
          <w:rFonts w:cs="B Mitra" w:hint="cs"/>
          <w:sz w:val="24"/>
          <w:szCs w:val="24"/>
          <w:rtl/>
        </w:rPr>
        <w:t xml:space="preserve"> در مط</w:t>
      </w:r>
      <w:r w:rsidR="00E241A6">
        <w:rPr>
          <w:rFonts w:cs="B Mitra" w:hint="cs"/>
          <w:sz w:val="24"/>
          <w:szCs w:val="24"/>
          <w:rtl/>
        </w:rPr>
        <w:t>لب «خانه‌ای برای هولدرلین» از تأ</w:t>
      </w:r>
      <w:r w:rsidR="00670E32">
        <w:rPr>
          <w:rFonts w:cs="B Mitra" w:hint="cs"/>
          <w:sz w:val="24"/>
          <w:szCs w:val="24"/>
          <w:rtl/>
        </w:rPr>
        <w:t>ثیر هنر بر علم می‌گوید.</w:t>
      </w:r>
    </w:p>
    <w:p w:rsidR="00957C96" w:rsidRDefault="00957C96" w:rsidP="000D6B41">
      <w:pPr>
        <w:jc w:val="both"/>
        <w:rPr>
          <w:rFonts w:cs="B Mitra"/>
          <w:sz w:val="24"/>
          <w:szCs w:val="24"/>
          <w:rtl/>
        </w:rPr>
      </w:pPr>
      <w:r w:rsidRPr="000D6B41">
        <w:rPr>
          <w:rFonts w:cs="B Mitra" w:hint="cs"/>
          <w:sz w:val="24"/>
          <w:szCs w:val="24"/>
          <w:rtl/>
        </w:rPr>
        <w:t>در سرویس تفکر</w:t>
      </w:r>
      <w:r w:rsidR="000D6B41" w:rsidRPr="000D6B41">
        <w:rPr>
          <w:rFonts w:ascii="MENazaninEN" w:cs="B Mitra" w:hint="cs"/>
          <w:sz w:val="24"/>
          <w:szCs w:val="24"/>
          <w:rtl/>
        </w:rPr>
        <w:t xml:space="preserve"> </w:t>
      </w:r>
      <w:r w:rsidR="000D6B41">
        <w:rPr>
          <w:rFonts w:cs="B Mitra" w:hint="cs"/>
          <w:sz w:val="24"/>
          <w:szCs w:val="24"/>
          <w:rtl/>
        </w:rPr>
        <w:t>«تعلیق تاریخ‌انگاری و امکان تفکر» دکتر علی مرادخانی از «تاریخ»ی که راه تفکر را می‌گشاید می‌</w:t>
      </w:r>
      <w:r w:rsidR="00B03CC7">
        <w:rPr>
          <w:rFonts w:cs="B Mitra" w:hint="cs"/>
          <w:sz w:val="24"/>
          <w:szCs w:val="24"/>
          <w:rtl/>
        </w:rPr>
        <w:t xml:space="preserve">پرسد و جناب </w:t>
      </w:r>
      <w:r w:rsidR="00652159">
        <w:rPr>
          <w:rFonts w:cs="B Mitra" w:hint="cs"/>
          <w:sz w:val="24"/>
          <w:szCs w:val="24"/>
          <w:rtl/>
        </w:rPr>
        <w:t xml:space="preserve">یوسفعلی </w:t>
      </w:r>
      <w:r w:rsidR="00E241A6">
        <w:rPr>
          <w:rFonts w:cs="B Mitra" w:hint="cs"/>
          <w:sz w:val="24"/>
          <w:szCs w:val="24"/>
          <w:rtl/>
        </w:rPr>
        <w:t>میرشکاک با تأ</w:t>
      </w:r>
      <w:r w:rsidR="00B03CC7">
        <w:rPr>
          <w:rFonts w:cs="B Mitra" w:hint="cs"/>
          <w:sz w:val="24"/>
          <w:szCs w:val="24"/>
          <w:rtl/>
        </w:rPr>
        <w:t xml:space="preserve">ملی عمیق در </w:t>
      </w:r>
      <w:r w:rsidR="000D6B41">
        <w:rPr>
          <w:rFonts w:cs="B Mitra" w:hint="cs"/>
          <w:sz w:val="24"/>
          <w:szCs w:val="24"/>
          <w:rtl/>
        </w:rPr>
        <w:t>«فروبستگی ما و غیاب اسطوره» از نسبت مدرنیته و اسطوره</w:t>
      </w:r>
      <w:r w:rsidR="00B03CC7">
        <w:rPr>
          <w:rFonts w:cs="B Mitra" w:hint="cs"/>
          <w:sz w:val="24"/>
          <w:szCs w:val="24"/>
          <w:rtl/>
        </w:rPr>
        <w:t xml:space="preserve"> می‌گوید.</w:t>
      </w:r>
    </w:p>
    <w:p w:rsidR="00B03CC7" w:rsidRPr="000D6B41" w:rsidRDefault="00B03CC7" w:rsidP="0059624E">
      <w:pPr>
        <w:jc w:val="both"/>
        <w:rPr>
          <w:rFonts w:cs="B Mitra"/>
          <w:sz w:val="24"/>
          <w:szCs w:val="24"/>
          <w:rtl/>
        </w:rPr>
      </w:pPr>
      <w:r>
        <w:rPr>
          <w:rFonts w:cs="B Mitra" w:hint="cs"/>
          <w:sz w:val="24"/>
          <w:szCs w:val="24"/>
          <w:rtl/>
        </w:rPr>
        <w:t xml:space="preserve">سرویس هنر و ادب در این شماره موضوع شهر تهران خود را بر جلد مجله، تصویر نموده است </w:t>
      </w:r>
      <w:r w:rsidR="0059624E">
        <w:rPr>
          <w:rFonts w:cs="B Mitra" w:hint="cs"/>
          <w:sz w:val="24"/>
          <w:szCs w:val="24"/>
          <w:rtl/>
        </w:rPr>
        <w:t>که از تهران بگوید</w:t>
      </w:r>
      <w:r w:rsidR="00E241A6">
        <w:rPr>
          <w:rFonts w:cs="B Mitra" w:hint="cs"/>
          <w:sz w:val="24"/>
          <w:szCs w:val="24"/>
          <w:rtl/>
        </w:rPr>
        <w:t xml:space="preserve"> و دبير تحريريه</w:t>
      </w:r>
      <w:r w:rsidR="00B37BBE">
        <w:rPr>
          <w:rFonts w:cs="B Mitra" w:hint="cs"/>
          <w:sz w:val="24"/>
          <w:szCs w:val="24"/>
          <w:rtl/>
        </w:rPr>
        <w:t xml:space="preserve"> در</w:t>
      </w:r>
      <w:r w:rsidR="00E241A6">
        <w:rPr>
          <w:rFonts w:cs="B Mitra" w:hint="cs"/>
          <w:sz w:val="24"/>
          <w:szCs w:val="24"/>
          <w:rtl/>
        </w:rPr>
        <w:t xml:space="preserve"> </w:t>
      </w:r>
      <w:r w:rsidR="00B37BBE">
        <w:rPr>
          <w:rFonts w:cs="B Mitra" w:hint="cs"/>
          <w:sz w:val="24"/>
          <w:szCs w:val="24"/>
          <w:rtl/>
        </w:rPr>
        <w:t xml:space="preserve">«با ما در شهر بمانيد» </w:t>
      </w:r>
      <w:r w:rsidR="0059624E">
        <w:rPr>
          <w:rFonts w:cs="B Mitra" w:hint="cs"/>
          <w:sz w:val="24"/>
          <w:szCs w:val="24"/>
          <w:rtl/>
        </w:rPr>
        <w:t xml:space="preserve">این پرونده، </w:t>
      </w:r>
      <w:r w:rsidR="00B37BBE">
        <w:rPr>
          <w:rFonts w:cs="B Mitra" w:hint="cs"/>
          <w:sz w:val="24"/>
          <w:szCs w:val="24"/>
          <w:rtl/>
        </w:rPr>
        <w:t xml:space="preserve">تهران را آينده‌ي شهرهاي ما مي‌بيند. </w:t>
      </w:r>
      <w:r w:rsidR="00FD6A66">
        <w:rPr>
          <w:rFonts w:cs="B Mitra" w:hint="cs"/>
          <w:sz w:val="24"/>
          <w:szCs w:val="24"/>
          <w:rtl/>
        </w:rPr>
        <w:t xml:space="preserve">سرویس تاریخ </w:t>
      </w:r>
      <w:r w:rsidR="00E5645E">
        <w:rPr>
          <w:rFonts w:cs="B Mitra" w:hint="cs"/>
          <w:sz w:val="24"/>
          <w:szCs w:val="24"/>
          <w:rtl/>
        </w:rPr>
        <w:t xml:space="preserve">نیز </w:t>
      </w:r>
      <w:r w:rsidR="00FD6A66">
        <w:rPr>
          <w:rFonts w:cs="B Mitra" w:hint="cs"/>
          <w:sz w:val="24"/>
          <w:szCs w:val="24"/>
          <w:rtl/>
        </w:rPr>
        <w:t>در بخش‌های خود، به بررسی</w:t>
      </w:r>
      <w:r w:rsidR="00E241A6">
        <w:rPr>
          <w:rFonts w:cs="B Mitra" w:hint="cs"/>
          <w:sz w:val="24"/>
          <w:szCs w:val="24"/>
          <w:rtl/>
        </w:rPr>
        <w:t xml:space="preserve"> </w:t>
      </w:r>
      <w:r w:rsidR="00FD6A66">
        <w:rPr>
          <w:rFonts w:cs="B Mitra" w:hint="cs"/>
          <w:sz w:val="24"/>
          <w:szCs w:val="24"/>
          <w:rtl/>
        </w:rPr>
        <w:t xml:space="preserve">«معنای تاریخ»، «تمدن» و «تاریخ غرب» پرداخته است و </w:t>
      </w:r>
      <w:r w:rsidR="00E241A6">
        <w:rPr>
          <w:rFonts w:cs="B Mitra" w:hint="cs"/>
          <w:sz w:val="24"/>
          <w:szCs w:val="24"/>
          <w:rtl/>
        </w:rPr>
        <w:t>در سلسله مباحث خود از دکتر حکمت‌</w:t>
      </w:r>
      <w:r w:rsidR="00FD6A66">
        <w:rPr>
          <w:rFonts w:cs="B Mitra" w:hint="cs"/>
          <w:sz w:val="24"/>
          <w:szCs w:val="24"/>
          <w:rtl/>
        </w:rPr>
        <w:t>الله ملاصالحی، این‌بار گفت‌وگویی تحت عنوان «شرق و غرب، افسانه یا واقعیت»</w:t>
      </w:r>
      <w:r w:rsidR="00D912BF">
        <w:rPr>
          <w:rFonts w:cs="B Mitra" w:hint="cs"/>
          <w:sz w:val="24"/>
          <w:szCs w:val="24"/>
          <w:rtl/>
        </w:rPr>
        <w:t xml:space="preserve"> را منعکس نموده</w:t>
      </w:r>
      <w:r w:rsidR="00D8702A">
        <w:rPr>
          <w:rFonts w:cs="B Mitra" w:hint="cs"/>
          <w:sz w:val="24"/>
          <w:szCs w:val="24"/>
          <w:rtl/>
        </w:rPr>
        <w:t xml:space="preserve"> است</w:t>
      </w:r>
      <w:r w:rsidR="00D912BF">
        <w:rPr>
          <w:rFonts w:cs="B Mitra" w:hint="cs"/>
          <w:sz w:val="24"/>
          <w:szCs w:val="24"/>
          <w:rtl/>
        </w:rPr>
        <w:t xml:space="preserve"> که تعمقی در تقسیم‌بندی شرق و غرب </w:t>
      </w:r>
      <w:r w:rsidR="00E241A6">
        <w:rPr>
          <w:rFonts w:cs="B Mitra" w:hint="cs"/>
          <w:sz w:val="24"/>
          <w:szCs w:val="24"/>
          <w:rtl/>
        </w:rPr>
        <w:t>و نقدي بر اين دو پ</w:t>
      </w:r>
      <w:r w:rsidR="00B37BBE">
        <w:rPr>
          <w:rFonts w:cs="B Mitra" w:hint="cs"/>
          <w:sz w:val="24"/>
          <w:szCs w:val="24"/>
          <w:rtl/>
        </w:rPr>
        <w:t>اره کردن تاريخ است.</w:t>
      </w:r>
    </w:p>
    <w:p w:rsidR="00E54A22" w:rsidRPr="000D6B41" w:rsidRDefault="00E54A22" w:rsidP="00F35B27">
      <w:pPr>
        <w:jc w:val="both"/>
        <w:rPr>
          <w:rFonts w:cs="B Mitra"/>
          <w:sz w:val="24"/>
          <w:szCs w:val="24"/>
          <w:rtl/>
        </w:rPr>
      </w:pPr>
    </w:p>
    <w:p w:rsidR="00E54A22" w:rsidRPr="000D6B41" w:rsidRDefault="00E54A22" w:rsidP="00F35B27">
      <w:pPr>
        <w:jc w:val="both"/>
        <w:rPr>
          <w:rFonts w:cs="B Mitra"/>
          <w:sz w:val="24"/>
          <w:szCs w:val="24"/>
          <w:rtl/>
        </w:rPr>
      </w:pPr>
    </w:p>
    <w:p w:rsidR="00FF56E4" w:rsidRPr="000D6B41" w:rsidRDefault="0047127A" w:rsidP="00F35B27">
      <w:pPr>
        <w:jc w:val="both"/>
        <w:rPr>
          <w:rFonts w:cs="B Mitra"/>
          <w:sz w:val="24"/>
          <w:szCs w:val="24"/>
        </w:rPr>
      </w:pPr>
      <w:r w:rsidRPr="000D6B41">
        <w:rPr>
          <w:rFonts w:cs="B Mitra" w:hint="cs"/>
          <w:sz w:val="24"/>
          <w:szCs w:val="24"/>
          <w:rtl/>
        </w:rPr>
        <w:t xml:space="preserve">    </w:t>
      </w:r>
      <w:r w:rsidR="00FF56E4" w:rsidRPr="000D6B41">
        <w:rPr>
          <w:rFonts w:cs="B Mitra" w:hint="cs"/>
          <w:sz w:val="24"/>
          <w:szCs w:val="24"/>
          <w:rtl/>
        </w:rPr>
        <w:t xml:space="preserve">  </w:t>
      </w:r>
    </w:p>
    <w:sectPr w:rsidR="00FF56E4" w:rsidRPr="000D6B41" w:rsidSect="007B5A47">
      <w:pgSz w:w="11906" w:h="16838" w:code="9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ENazaninEN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6E4"/>
    <w:rsid w:val="000D6B41"/>
    <w:rsid w:val="0011232E"/>
    <w:rsid w:val="001A30B8"/>
    <w:rsid w:val="001A5970"/>
    <w:rsid w:val="002A4CF4"/>
    <w:rsid w:val="002D3059"/>
    <w:rsid w:val="002D59B8"/>
    <w:rsid w:val="0047127A"/>
    <w:rsid w:val="0059624E"/>
    <w:rsid w:val="006125DD"/>
    <w:rsid w:val="00652159"/>
    <w:rsid w:val="00670E32"/>
    <w:rsid w:val="00697B2B"/>
    <w:rsid w:val="006C73E7"/>
    <w:rsid w:val="00760826"/>
    <w:rsid w:val="007907D4"/>
    <w:rsid w:val="007B5A47"/>
    <w:rsid w:val="00840D16"/>
    <w:rsid w:val="00845FE9"/>
    <w:rsid w:val="00905487"/>
    <w:rsid w:val="00957C96"/>
    <w:rsid w:val="00972C73"/>
    <w:rsid w:val="00AF6AB9"/>
    <w:rsid w:val="00B03CC7"/>
    <w:rsid w:val="00B37BBE"/>
    <w:rsid w:val="00B44366"/>
    <w:rsid w:val="00CA380F"/>
    <w:rsid w:val="00D8702A"/>
    <w:rsid w:val="00D912BF"/>
    <w:rsid w:val="00DA42CA"/>
    <w:rsid w:val="00E2008F"/>
    <w:rsid w:val="00E241A6"/>
    <w:rsid w:val="00E54A22"/>
    <w:rsid w:val="00E5645E"/>
    <w:rsid w:val="00E92AB7"/>
    <w:rsid w:val="00F02CAE"/>
    <w:rsid w:val="00F35B27"/>
    <w:rsid w:val="00F472B1"/>
    <w:rsid w:val="00FA24E0"/>
    <w:rsid w:val="00FD6A66"/>
    <w:rsid w:val="00FF27E3"/>
    <w:rsid w:val="00FF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A59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59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59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9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9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9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1A59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59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59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9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9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9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9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CE62D6-7DB4-4E57-B1EB-B5B2B6A54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Naseri</dc:creator>
  <cp:lastModifiedBy>m.abolghasemi</cp:lastModifiedBy>
  <cp:revision>3</cp:revision>
  <dcterms:created xsi:type="dcterms:W3CDTF">2012-12-25T11:12:00Z</dcterms:created>
  <dcterms:modified xsi:type="dcterms:W3CDTF">2012-12-25T11:12:00Z</dcterms:modified>
</cp:coreProperties>
</file>