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37C48" w:rsidRPr="00E058A1" w:rsidRDefault="00C5055D" w:rsidP="00E52D69">
      <w:pPr>
        <w:spacing w:after="0"/>
        <w:rPr>
          <w:rFonts w:cs="B Compset"/>
          <w:sz w:val="24"/>
          <w:szCs w:val="24"/>
        </w:rPr>
      </w:pPr>
      <w:r w:rsidRPr="00E058A1">
        <w:rPr>
          <w:rFonts w:cs="B Compset"/>
          <w:sz w:val="24"/>
          <w:szCs w:val="24"/>
        </w:rPr>
        <w:t>Artikuj për Naim Frashërin në revistën Perla</w:t>
      </w:r>
    </w:p>
    <w:p w:rsidR="00697211" w:rsidRPr="00E058A1" w:rsidRDefault="00697211" w:rsidP="00E52D69">
      <w:pPr>
        <w:spacing w:after="0"/>
        <w:rPr>
          <w:rFonts w:cs="B Compset"/>
          <w:sz w:val="24"/>
          <w:szCs w:val="24"/>
        </w:rPr>
      </w:pPr>
    </w:p>
    <w:p w:rsidR="00A97035" w:rsidRPr="00E058A1" w:rsidRDefault="00A97035" w:rsidP="005D7BB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5D7BBB">
        <w:rPr>
          <w:rFonts w:cs="B Compset"/>
          <w:sz w:val="24"/>
          <w:szCs w:val="24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Motivet kozmike në librat “Tahajylat” të Naim Frashërit.</w:t>
      </w:r>
    </w:p>
    <w:p w:rsidR="00A97035" w:rsidRPr="00E058A1" w:rsidRDefault="00A9703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 1, f.12-19.</w:t>
      </w:r>
    </w:p>
    <w:p w:rsidR="004827ED" w:rsidRPr="004827ED" w:rsidRDefault="004827ED" w:rsidP="004827E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/>
        </w:rPr>
      </w:pPr>
      <w:r w:rsidRPr="004827ED">
        <w:rPr>
          <w:rFonts w:ascii="Times-Roman" w:hAnsi="Times-Roman" w:cs="B Compset"/>
          <w:sz w:val="24"/>
          <w:szCs w:val="24"/>
          <w:rtl/>
          <w:lang w:val="en-GB"/>
        </w:rPr>
        <w:t>انگ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زه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ها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کیهان شناسی نعیم فراشری در دیوان شعری "تخیلات" </w:t>
      </w:r>
      <w:r w:rsidRPr="004827ED"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 w:rsidRPr="004827ED">
        <w:rPr>
          <w:rFonts w:ascii="Times New Roman" w:hAnsi="Times New Roman" w:cs="B Compset" w:hint="cs"/>
          <w:sz w:val="24"/>
          <w:szCs w:val="24"/>
          <w:rtl/>
          <w:lang w:val="en-GB" w:bidi="fa-IR"/>
        </w:rPr>
        <w:t xml:space="preserve"> یورگو بولو</w:t>
      </w:r>
    </w:p>
    <w:p w:rsidR="00780598" w:rsidRPr="00E058A1" w:rsidRDefault="00B05A84" w:rsidP="004827E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</w:t>
      </w:r>
      <w:r w:rsidR="00B12F97"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شماره </w:t>
      </w:r>
      <w:r w:rsidR="00B12F97"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="00B12F97"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 w:rsidR="00B12F97"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١٢-١٩.</w:t>
      </w:r>
    </w:p>
    <w:p w:rsidR="009821F6" w:rsidRPr="00E058A1" w:rsidRDefault="009821F6" w:rsidP="009821F6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SHAPLLO Dalan</w:t>
      </w:r>
      <w:r>
        <w:rPr>
          <w:rFonts w:cs="B Compset"/>
          <w:sz w:val="24"/>
          <w:szCs w:val="24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Poezia e Rumiut dhe “Fyelli” i Naimit.</w:t>
      </w:r>
    </w:p>
    <w:p w:rsidR="009821F6" w:rsidRPr="00E058A1" w:rsidRDefault="009821F6" w:rsidP="009821F6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 1, f.89-91.</w:t>
      </w:r>
    </w:p>
    <w:p w:rsidR="009821F6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شعر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روم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(مولانا جلالدین)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و 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نی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" 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دالان شابلو</w:t>
      </w:r>
    </w:p>
    <w:p w:rsidR="009821F6" w:rsidRPr="00E058A1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٩-٩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9821F6" w:rsidRPr="00E058A1" w:rsidRDefault="009821F6" w:rsidP="009821F6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ZOTO Naim</w:t>
      </w:r>
      <w:r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Mbi antologjinë “100 poetë për Naimin”.</w:t>
      </w:r>
    </w:p>
    <w:p w:rsidR="009821F6" w:rsidRPr="00E058A1" w:rsidRDefault="009821F6" w:rsidP="009821F6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nr.1, f.106-108.</w:t>
      </w:r>
    </w:p>
    <w:p w:rsidR="009821F6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مورد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کتاب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صد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شاعران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برای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نع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(فراشری)</w:t>
      </w:r>
      <w:r>
        <w:rPr>
          <w:rFonts w:ascii="Times-Roman" w:hAnsi="Times-Roman" w:cs="B Compset"/>
          <w:sz w:val="24"/>
          <w:szCs w:val="24"/>
          <w:rtl/>
          <w:lang w:val="en-GB"/>
        </w:rPr>
        <w:t>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نعیم زوتو</w:t>
      </w:r>
    </w:p>
    <w:p w:rsidR="009821F6" w:rsidRPr="00E058A1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١</w:t>
      </w:r>
      <w:r>
        <w:rPr>
          <w:rFonts w:ascii="Times-Roman" w:hAnsi="Times-Roman" w:cs="B Compset"/>
          <w:sz w:val="24"/>
          <w:szCs w:val="24"/>
          <w:rtl/>
          <w:lang w:val="en-GB"/>
        </w:rPr>
        <w:t>٠٦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٠٨.</w:t>
      </w:r>
    </w:p>
    <w:p w:rsidR="00A97035" w:rsidRPr="00E058A1" w:rsidRDefault="00A97035" w:rsidP="00F1675F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F1675F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dhe vepra e tij midis Perëndimit dhe Lindjes.</w:t>
      </w:r>
    </w:p>
    <w:p w:rsidR="00A97035" w:rsidRPr="00E058A1" w:rsidRDefault="00A9703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 1, f.120-122.</w:t>
      </w:r>
    </w:p>
    <w:p w:rsidR="00811672" w:rsidRDefault="00F1675F" w:rsidP="00F1675F">
      <w:pPr>
        <w:autoSpaceDE w:val="0"/>
        <w:autoSpaceDN w:val="0"/>
        <w:bidi/>
        <w:adjustRightInd w:val="0"/>
        <w:spacing w:after="0" w:line="240" w:lineRule="auto"/>
        <w:rPr>
          <w:rFonts w:ascii="Times New Roman" w:hAnsi="Times New Roman" w:cs="B Compset"/>
          <w:sz w:val="24"/>
          <w:szCs w:val="24"/>
          <w:lang w:val="en-GB" w:bidi="fa-IR"/>
        </w:rPr>
      </w:pP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اثر </w:t>
      </w:r>
      <w:r w:rsidRPr="004827ED">
        <w:rPr>
          <w:rFonts w:ascii="Times-Roman" w:hAnsi="Times-Roman" w:cs="B Compset" w:hint="cs"/>
          <w:sz w:val="24"/>
          <w:szCs w:val="24"/>
          <w:rtl/>
          <w:lang w:val="en-GB" w:bidi="fa-IR"/>
        </w:rPr>
        <w:t>نعیم فراشری</w:t>
      </w: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</w:t>
      </w:r>
      <w:r>
        <w:rPr>
          <w:rFonts w:ascii="Times-Roman" w:hAnsi="Times-Roman" w:cs="B Compset"/>
          <w:sz w:val="24"/>
          <w:szCs w:val="24"/>
          <w:lang w:val="en-GB" w:bidi="fa-IR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ب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ن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غرب و شرق</w:t>
      </w:r>
      <w:r>
        <w:rPr>
          <w:rFonts w:ascii="Times-Roman" w:hAnsi="Times-Roman" w:cs="B Compset"/>
          <w:sz w:val="24"/>
          <w:szCs w:val="24"/>
          <w:lang w:val="en-GB"/>
        </w:rPr>
        <w:t xml:space="preserve"> </w:t>
      </w:r>
      <w:r w:rsidRPr="004827ED"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 w:rsidRPr="004827ED">
        <w:rPr>
          <w:rFonts w:ascii="Times New Roman" w:hAnsi="Times New Roman" w:cs="B Compset" w:hint="cs"/>
          <w:sz w:val="24"/>
          <w:szCs w:val="24"/>
          <w:rtl/>
          <w:lang w:val="en-GB" w:bidi="fa-IR"/>
        </w:rPr>
        <w:t xml:space="preserve"> یورگو بولو</w:t>
      </w:r>
    </w:p>
    <w:p w:rsidR="00F1675F" w:rsidRPr="00E058A1" w:rsidRDefault="00B05A84" w:rsidP="00F1675F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</w:t>
      </w:r>
      <w:r w:rsidR="00F1675F"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شماره </w:t>
      </w:r>
      <w:r w:rsidR="00F1675F"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="00F1675F"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 w:rsidR="00F1675F"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١</w:t>
      </w:r>
      <w:r w:rsidR="00F1675F">
        <w:rPr>
          <w:rFonts w:ascii="Times-Roman" w:hAnsi="Times-Roman" w:cs="B Compset"/>
          <w:sz w:val="24"/>
          <w:szCs w:val="24"/>
          <w:rtl/>
          <w:lang w:val="en-GB"/>
        </w:rPr>
        <w:t>٢٠</w:t>
      </w:r>
      <w:r w:rsidR="00F1675F"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 w:rsidR="00F1675F"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="00F1675F">
        <w:rPr>
          <w:rFonts w:ascii="Times-Roman" w:hAnsi="Times-Roman" w:cs="B Compset" w:hint="cs"/>
          <w:sz w:val="24"/>
          <w:szCs w:val="24"/>
          <w:rtl/>
          <w:lang w:val="en-GB"/>
        </w:rPr>
        <w:t>٢٢</w:t>
      </w:r>
      <w:r w:rsidR="00F1675F"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C8411D" w:rsidRPr="00E058A1" w:rsidRDefault="00C8411D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ZIJAI Akbar Ali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Studim krahasues i mendimeve të Naim Frashërit dhe filozofëve</w:t>
      </w:r>
    </w:p>
    <w:p w:rsidR="00C8411D" w:rsidRPr="00E058A1" w:rsidRDefault="00C8411D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të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Lindjes te “Takhajolat”.</w:t>
      </w:r>
    </w:p>
    <w:p w:rsidR="00C8411D" w:rsidRPr="00E058A1" w:rsidRDefault="00C8411D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 2, f.32-37.</w:t>
      </w:r>
    </w:p>
    <w:p w:rsidR="00C8411D" w:rsidRDefault="0089268A" w:rsidP="00DE4BA7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بررس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تطب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ق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 New Roman" w:hAnsi="Times New Roman" w:cs="Times New Roman" w:hint="cs"/>
          <w:sz w:val="24"/>
          <w:szCs w:val="24"/>
          <w:rtl/>
          <w:lang w:val="en-GB"/>
        </w:rPr>
        <w:t>​​</w:t>
      </w:r>
      <w:r w:rsidR="00DE4BA7">
        <w:rPr>
          <w:rFonts w:ascii="Times-Roman" w:hAnsi="Times-Roman" w:cs="B Compset" w:hint="cs"/>
          <w:sz w:val="24"/>
          <w:szCs w:val="24"/>
          <w:rtl/>
          <w:lang w:val="en-GB"/>
        </w:rPr>
        <w:t>نظریه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فراشری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و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فی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لسوفان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شرق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ی </w:t>
      </w:r>
      <w:r w:rsidRPr="004827ED"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در دیوان شعری "تخیلات" </w:t>
      </w:r>
      <w:r w:rsidRPr="004827ED"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 w:rsidRPr="0089268A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عل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89268A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اکبر </w:t>
      </w:r>
      <w:r w:rsidRPr="0089268A">
        <w:rPr>
          <w:rFonts w:ascii="Times-Roman" w:hAnsi="Times-Roman" w:cs="B Compset"/>
          <w:sz w:val="24"/>
          <w:szCs w:val="24"/>
          <w:rtl/>
          <w:lang w:val="en-GB"/>
        </w:rPr>
        <w:t>ض</w:t>
      </w:r>
      <w:r w:rsidRPr="0089268A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89268A">
        <w:rPr>
          <w:rFonts w:ascii="Times-Roman" w:hAnsi="Times-Roman" w:cs="B Compset" w:hint="eastAsia"/>
          <w:sz w:val="24"/>
          <w:szCs w:val="24"/>
          <w:rtl/>
          <w:lang w:val="en-GB"/>
        </w:rPr>
        <w:t>ائ</w:t>
      </w:r>
      <w:r w:rsidRPr="0089268A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89268A" w:rsidRPr="00E058A1" w:rsidRDefault="0062571B" w:rsidP="0062571B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A77A75" w:rsidRPr="00E058A1" w:rsidRDefault="00A77A75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LUMO Skëndo (FRASHERI Mithat)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be Frashëri (me rastin e 150-vjetorit të lindjes).</w:t>
      </w:r>
    </w:p>
    <w:p w:rsidR="00A77A75" w:rsidRPr="00E058A1" w:rsidRDefault="00A77A7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nr.3, f.43-46.</w:t>
      </w:r>
    </w:p>
    <w:p w:rsidR="00A77A75" w:rsidRDefault="00DE4BA7" w:rsidP="00DE4BA7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/>
          <w:sz w:val="24"/>
          <w:szCs w:val="24"/>
          <w:rtl/>
          <w:lang w:val="en-GB"/>
        </w:rPr>
        <w:t>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فراشری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(به مناسبت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٥٠ سالگرد تولد)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- 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لومو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اسکندو (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متاد فراشری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)</w:t>
      </w:r>
    </w:p>
    <w:p w:rsidR="00774890" w:rsidRPr="00E058A1" w:rsidRDefault="00774890" w:rsidP="0077489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4D3BD1" w:rsidRPr="00E058A1" w:rsidRDefault="004D3BD1" w:rsidP="004D3BD1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GJYLSHANI Abdel Karim</w:t>
      </w:r>
      <w:r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(1846-1900) – poeti shqiptar që shkruan në</w:t>
      </w:r>
      <w:r>
        <w:rPr>
          <w:rFonts w:ascii="Times-Roman" w:hAnsi="Times-Roman" w:cs="B Compset"/>
          <w:sz w:val="24"/>
          <w:szCs w:val="24"/>
          <w:lang w:val="en-GB"/>
        </w:rPr>
        <w:t xml:space="preserve"> </w:t>
      </w:r>
      <w:r w:rsidRPr="00E058A1">
        <w:rPr>
          <w:rFonts w:ascii="Times-Roman" w:hAnsi="Times-Roman" w:cs="B Compset"/>
          <w:sz w:val="24"/>
          <w:szCs w:val="24"/>
          <w:lang w:val="en-GB"/>
        </w:rPr>
        <w:t>gjuhën persiane.</w:t>
      </w:r>
    </w:p>
    <w:p w:rsidR="004D3BD1" w:rsidRPr="00E058A1" w:rsidRDefault="004D3BD1" w:rsidP="004D3BD1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 4, f.7-12.</w:t>
      </w:r>
    </w:p>
    <w:p w:rsidR="004D3BD1" w:rsidRPr="004827ED" w:rsidRDefault="004D3BD1" w:rsidP="00B91239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نا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فر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ش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(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٩٠٠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) - شاعر آلبان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ا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که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به 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زبان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فارس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نوشته است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عبدالکر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گلشنی</w:t>
      </w:r>
    </w:p>
    <w:p w:rsidR="004D3BD1" w:rsidRPr="00E058A1" w:rsidRDefault="004D3BD1" w:rsidP="004D3BD1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A97035" w:rsidRPr="00E058A1" w:rsidRDefault="00A97035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Dy paralele poetike: Rumiu dhe Naim Frashëri.</w:t>
      </w:r>
    </w:p>
    <w:p w:rsidR="00A97035" w:rsidRPr="00E058A1" w:rsidRDefault="00A9703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 4, f.13-21.</w:t>
      </w:r>
    </w:p>
    <w:p w:rsidR="00EC2402" w:rsidRDefault="00CB5128" w:rsidP="00CB5128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CB5128">
        <w:rPr>
          <w:rFonts w:ascii="Times-Roman" w:hAnsi="Times-Roman" w:cs="B Compset"/>
          <w:sz w:val="24"/>
          <w:szCs w:val="24"/>
          <w:rtl/>
          <w:lang w:val="en-GB"/>
        </w:rPr>
        <w:t xml:space="preserve">دو روابط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شعر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: روم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و نع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یورگو بولو</w:t>
      </w:r>
    </w:p>
    <w:p w:rsidR="00CB5128" w:rsidRPr="00E058A1" w:rsidRDefault="00CB5128" w:rsidP="00CB5128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7E4AE5" w:rsidRPr="00E058A1" w:rsidRDefault="007E4AE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</w:p>
    <w:p w:rsidR="007E4AE5" w:rsidRPr="00E058A1" w:rsidRDefault="007E4AE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Mbi botimin “Naimi” (antologji poetike kushtuar Naimit)</w:t>
      </w:r>
    </w:p>
    <w:p w:rsidR="007E4AE5" w:rsidRPr="00E058A1" w:rsidRDefault="007E4AE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përgatitur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prej Mehmet Gëzhillit.</w:t>
      </w:r>
    </w:p>
    <w:p w:rsidR="007E4AE5" w:rsidRPr="00E058A1" w:rsidRDefault="007E4AE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nr.4, f.142.</w:t>
      </w:r>
    </w:p>
    <w:p w:rsidR="006947BD" w:rsidRDefault="006947BD" w:rsidP="006947B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باره کتاب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"نع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" (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مجموعه اشعار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اختصاص شده به نع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فراشری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)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ته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شده توسط مهمت گز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ل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</w:p>
    <w:p w:rsidR="007E4AE5" w:rsidRPr="00E058A1" w:rsidRDefault="006947BD" w:rsidP="006947BD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lastRenderedPageBreak/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7E4AE5" w:rsidRPr="00E058A1" w:rsidRDefault="007E4AE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Mbi botimin e vëllimit poetik “Endërrime” të N.Frashërit.</w:t>
      </w:r>
    </w:p>
    <w:p w:rsidR="007E4AE5" w:rsidRPr="00E058A1" w:rsidRDefault="007E4AE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1996, nr.4, f.142.</w:t>
      </w:r>
    </w:p>
    <w:p w:rsidR="006947BD" w:rsidRDefault="006947BD" w:rsidP="003E7347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باره </w:t>
      </w:r>
      <w:r w:rsidR="003E7347">
        <w:rPr>
          <w:rFonts w:ascii="Times-Roman" w:hAnsi="Times-Roman" w:cs="B Compset" w:hint="cs"/>
          <w:sz w:val="24"/>
          <w:szCs w:val="24"/>
          <w:rtl/>
          <w:lang w:val="en-GB"/>
        </w:rPr>
        <w:t>دیوان شعری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"</w:t>
      </w:r>
      <w:r w:rsidR="003E7347">
        <w:rPr>
          <w:rFonts w:ascii="Times-Roman" w:hAnsi="Times-Roman" w:cs="B Compset" w:hint="cs"/>
          <w:sz w:val="24"/>
          <w:szCs w:val="24"/>
          <w:rtl/>
          <w:lang w:val="en-GB"/>
        </w:rPr>
        <w:t>تخیلات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"</w:t>
      </w:r>
      <w:r w:rsidR="003E7347">
        <w:rPr>
          <w:rFonts w:ascii="Times-Roman" w:hAnsi="Times-Roman" w:cs="B Compset" w:hint="cs"/>
          <w:sz w:val="24"/>
          <w:szCs w:val="24"/>
          <w:rtl/>
          <w:lang w:val="en-GB"/>
        </w:rPr>
        <w:t xml:space="preserve"> از نعیم فراشری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</w:p>
    <w:p w:rsidR="006947BD" w:rsidRPr="00E058A1" w:rsidRDefault="006947BD" w:rsidP="006947BD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٤٢.</w:t>
      </w:r>
    </w:p>
    <w:p w:rsidR="00094524" w:rsidRPr="00E058A1" w:rsidRDefault="00094524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LAFE Emil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“Bagëti e Bujqësia” e përtërirë. Mbi botimin kritik të F. Altimarit</w:t>
      </w:r>
    </w:p>
    <w:p w:rsidR="00094524" w:rsidRPr="00E058A1" w:rsidRDefault="00094524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për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veprën “Bagëti e Bujqësia”të N.Frashërit.</w:t>
      </w:r>
    </w:p>
    <w:p w:rsidR="00094524" w:rsidRPr="00E058A1" w:rsidRDefault="00094524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1997, nr.1, f.136-143.</w:t>
      </w:r>
    </w:p>
    <w:p w:rsidR="009821F6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/>
          <w:sz w:val="24"/>
          <w:szCs w:val="24"/>
          <w:rtl/>
          <w:lang w:val="en-GB"/>
        </w:rPr>
        <w:t>"دامدار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و کشاورز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" تمد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شد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در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مورد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9821F6">
        <w:rPr>
          <w:rFonts w:ascii="Times-Roman" w:hAnsi="Times-Roman" w:cs="B Compset"/>
          <w:sz w:val="24"/>
          <w:szCs w:val="24"/>
          <w:rtl/>
          <w:lang w:val="en-GB"/>
        </w:rPr>
        <w:t xml:space="preserve">نگرش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انتقاد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ف. آلتیماری برای آثار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"دامدار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و کشاورز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نعیم فراشری </w:t>
      </w:r>
    </w:p>
    <w:p w:rsidR="009821F6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امیل لافه</w:t>
      </w:r>
    </w:p>
    <w:p w:rsidR="009821F6" w:rsidRPr="004827ED" w:rsidRDefault="009821F6" w:rsidP="009821F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٤٣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873539" w:rsidRPr="00E058A1" w:rsidRDefault="00873539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KODRA Klara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Naimi themelues i poemës lirike.</w:t>
      </w:r>
    </w:p>
    <w:p w:rsidR="00873539" w:rsidRPr="00E058A1" w:rsidRDefault="00873539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1997, nr.2-3, f.42-44.</w:t>
      </w:r>
    </w:p>
    <w:p w:rsidR="00873539" w:rsidRDefault="00787F8A" w:rsidP="00787F8A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نا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بن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ان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گزار </w:t>
      </w:r>
      <w:r w:rsidR="006B6BD5">
        <w:rPr>
          <w:rFonts w:ascii="Times-Roman" w:hAnsi="Times-Roman" w:cs="Cambria" w:hint="cs"/>
          <w:sz w:val="24"/>
          <w:szCs w:val="24"/>
          <w:rtl/>
          <w:lang w:val="en-GB"/>
        </w:rPr>
        <w:t>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غزل</w:t>
      </w:r>
      <w:r w:rsidR="006B6BD5">
        <w:rPr>
          <w:rFonts w:ascii="Times-Roman" w:hAnsi="Times-Roman" w:cs="Cambria" w:hint="cs"/>
          <w:sz w:val="24"/>
          <w:szCs w:val="24"/>
          <w:rtl/>
          <w:lang w:val="en-GB"/>
        </w:rPr>
        <w:t>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در شعر آلبانی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کلارا کودرا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</w:t>
      </w:r>
    </w:p>
    <w:p w:rsidR="00787F8A" w:rsidRPr="00E058A1" w:rsidRDefault="00787F8A" w:rsidP="00787F8A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الی 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C703C7" w:rsidRPr="00E058A1" w:rsidRDefault="00C703C7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ZIJAI Akbar Ali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Të kuptuarit e tretjes dhe njohjes te Naim Frashëri.</w:t>
      </w:r>
    </w:p>
    <w:p w:rsidR="00C703C7" w:rsidRPr="00E058A1" w:rsidRDefault="00C703C7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1998, nr.1-2, f.69-77.</w:t>
      </w:r>
    </w:p>
    <w:p w:rsidR="00C703C7" w:rsidRDefault="00EF03AD" w:rsidP="00EF03A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ذوب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و شناخت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در نعیم فراشری </w:t>
      </w:r>
      <w:r w:rsidRPr="004827ED"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 w:rsidRPr="0089268A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عل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89268A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اکبر </w:t>
      </w:r>
      <w:r w:rsidRPr="0089268A">
        <w:rPr>
          <w:rFonts w:ascii="Times-Roman" w:hAnsi="Times-Roman" w:cs="B Compset"/>
          <w:sz w:val="24"/>
          <w:szCs w:val="24"/>
          <w:rtl/>
          <w:lang w:val="en-GB"/>
        </w:rPr>
        <w:t>ض</w:t>
      </w:r>
      <w:r w:rsidRPr="0089268A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89268A">
        <w:rPr>
          <w:rFonts w:ascii="Times-Roman" w:hAnsi="Times-Roman" w:cs="B Compset" w:hint="eastAsia"/>
          <w:sz w:val="24"/>
          <w:szCs w:val="24"/>
          <w:rtl/>
          <w:lang w:val="en-GB"/>
        </w:rPr>
        <w:t>ائ</w:t>
      </w:r>
      <w:r w:rsidRPr="0089268A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6B3668" w:rsidRPr="00E058A1" w:rsidRDefault="006B3668" w:rsidP="006B3668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١ الی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٧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C153F7" w:rsidRPr="00E058A1" w:rsidRDefault="00C153F7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ZIJAI Akbar Ali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Gjuha e zemrës ose njohja e universit (një vështrim i shpejtë</w:t>
      </w:r>
    </w:p>
    <w:p w:rsidR="00C153F7" w:rsidRPr="00E058A1" w:rsidRDefault="00C153F7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mbi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librin “Ëndërrime” të N.Frashërit).</w:t>
      </w:r>
    </w:p>
    <w:p w:rsidR="00C153F7" w:rsidRPr="00E058A1" w:rsidRDefault="00C153F7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1998, nr.4, f.118-129.</w:t>
      </w:r>
    </w:p>
    <w:p w:rsidR="005F6D0E" w:rsidRDefault="005F6D0E" w:rsidP="005F6D0E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زبان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قلب 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شناخت عالم (جهان شناسی)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(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نگاه سر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ع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به دیوان شعری </w:t>
      </w:r>
      <w:r w:rsidR="004B1E11" w:rsidRPr="004827ED">
        <w:rPr>
          <w:rFonts w:ascii="Times-Roman" w:hAnsi="Times-Roman" w:cs="B Compset" w:hint="cs"/>
          <w:sz w:val="24"/>
          <w:szCs w:val="24"/>
          <w:rtl/>
          <w:lang w:val="en-GB" w:bidi="fa-IR"/>
        </w:rPr>
        <w:t>"تخیلات"</w:t>
      </w:r>
      <w:r w:rsidR="004B1E11"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نعیم فراشری) </w:t>
      </w:r>
      <w:r w:rsidR="004B1E11" w:rsidRPr="004827ED"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 w:rsidR="004B1E11" w:rsidRPr="0089268A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="004B1E11" w:rsidRPr="004827ED">
        <w:rPr>
          <w:rFonts w:ascii="Times-Roman" w:hAnsi="Times-Roman" w:cs="B Compset"/>
          <w:sz w:val="24"/>
          <w:szCs w:val="24"/>
          <w:rtl/>
          <w:lang w:val="en-GB"/>
        </w:rPr>
        <w:t>عل</w:t>
      </w:r>
      <w:r w:rsidR="004B1E11"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="004B1E11" w:rsidRPr="0089268A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="004B1E11"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اکبر </w:t>
      </w:r>
      <w:r w:rsidR="004B1E11" w:rsidRPr="0089268A">
        <w:rPr>
          <w:rFonts w:ascii="Times-Roman" w:hAnsi="Times-Roman" w:cs="B Compset"/>
          <w:sz w:val="24"/>
          <w:szCs w:val="24"/>
          <w:rtl/>
          <w:lang w:val="en-GB"/>
        </w:rPr>
        <w:t>ض</w:t>
      </w:r>
      <w:r w:rsidR="004B1E11" w:rsidRPr="0089268A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="004B1E11" w:rsidRPr="0089268A">
        <w:rPr>
          <w:rFonts w:ascii="Times-Roman" w:hAnsi="Times-Roman" w:cs="B Compset" w:hint="eastAsia"/>
          <w:sz w:val="24"/>
          <w:szCs w:val="24"/>
          <w:rtl/>
          <w:lang w:val="en-GB"/>
        </w:rPr>
        <w:t>ائ</w:t>
      </w:r>
      <w:r w:rsidR="004B1E11" w:rsidRPr="0089268A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C153F7" w:rsidRPr="00E058A1" w:rsidRDefault="005F6D0E" w:rsidP="004B1E11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="004B1E11"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 w:rsidR="004B1E11"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="004B1E11">
        <w:rPr>
          <w:rFonts w:ascii="Times-Roman" w:hAnsi="Times-Roman" w:cs="B Compset"/>
          <w:sz w:val="24"/>
          <w:szCs w:val="24"/>
          <w:rtl/>
          <w:lang w:val="en-GB"/>
        </w:rPr>
        <w:t>١٨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 w:rsidR="004B1E11"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="004B1E11">
        <w:rPr>
          <w:rFonts w:ascii="Times-Roman" w:hAnsi="Times-Roman" w:cs="B Compset" w:hint="cs"/>
          <w:sz w:val="24"/>
          <w:szCs w:val="24"/>
          <w:rtl/>
          <w:lang w:val="en-GB"/>
        </w:rPr>
        <w:t>٢٩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6A013B" w:rsidRPr="00E058A1" w:rsidRDefault="006A013B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dhe poezia persiane.</w:t>
      </w:r>
    </w:p>
    <w:p w:rsidR="006A013B" w:rsidRPr="00E058A1" w:rsidRDefault="006A013B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1999, nr. 1, f.57-60.</w:t>
      </w:r>
    </w:p>
    <w:p w:rsidR="00D76B6B" w:rsidRDefault="00555B13" w:rsidP="00555B13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>
        <w:rPr>
          <w:rFonts w:ascii="Times-Roman" w:hAnsi="Times-Roman" w:cs="B Compset" w:hint="eastAsia"/>
          <w:sz w:val="24"/>
          <w:szCs w:val="24"/>
          <w:rtl/>
          <w:lang w:val="en-GB"/>
        </w:rPr>
        <w:t>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ع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فر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ا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ش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ر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و شعر فارس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یورگو بولو</w:t>
      </w:r>
    </w:p>
    <w:p w:rsidR="00555B13" w:rsidRPr="00E058A1" w:rsidRDefault="00555B13" w:rsidP="00555B13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B934B7" w:rsidRPr="00E058A1" w:rsidRDefault="00B934B7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Shestimi për një epos kombëtar të shqiptarëve: De Rada dhe</w:t>
      </w:r>
    </w:p>
    <w:p w:rsidR="00B934B7" w:rsidRPr="00E058A1" w:rsidRDefault="00B934B7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Naim Frashëri.</w:t>
      </w:r>
    </w:p>
    <w:p w:rsidR="00B934B7" w:rsidRPr="00E058A1" w:rsidRDefault="00E20C14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N</w:t>
      </w:r>
      <w:r w:rsidR="00B934B7" w:rsidRPr="00E058A1">
        <w:rPr>
          <w:rFonts w:ascii="Times-Roman" w:hAnsi="Times-Roman" w:cs="B Compset"/>
          <w:sz w:val="24"/>
          <w:szCs w:val="24"/>
          <w:lang w:val="en-GB"/>
        </w:rPr>
        <w:t>ë: rev. “Perla” 1999, nr.4, f.58-66.</w:t>
      </w:r>
    </w:p>
    <w:p w:rsidR="00B934B7" w:rsidRDefault="00E20C14" w:rsidP="00E20C14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 w:bidi="fa-IR"/>
        </w:rPr>
      </w:pP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نظریه و کوشش برای حماسه ملی آلبانیائی ها: ده رادا و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یورگو بولو</w:t>
      </w:r>
    </w:p>
    <w:p w:rsidR="00E20C14" w:rsidRPr="00E058A1" w:rsidRDefault="00E20C14" w:rsidP="00E20C14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٩٩٩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5603C6" w:rsidRPr="00E058A1" w:rsidRDefault="005603C6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VILA Besa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Konferenca shkencore “Naim Frashëri dhe kultura shqiptare”</w:t>
      </w:r>
    </w:p>
    <w:p w:rsidR="005603C6" w:rsidRPr="00E058A1" w:rsidRDefault="005603C6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2000, nr.1, f.242-252.</w:t>
      </w:r>
    </w:p>
    <w:p w:rsidR="005603C6" w:rsidRDefault="006041ED" w:rsidP="006041E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/>
        </w:rPr>
      </w:pP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کنفرانس علمی: </w:t>
      </w:r>
      <w:r w:rsidR="001A18C5" w:rsidRPr="004827ED">
        <w:rPr>
          <w:rFonts w:ascii="Times-Roman" w:hAnsi="Times-Roman" w:cs="B Compset"/>
          <w:sz w:val="24"/>
          <w:szCs w:val="24"/>
          <w:rtl/>
          <w:lang w:val="en-GB"/>
        </w:rPr>
        <w:t>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نعیم فراشری و فرهنگ آلبانی</w:t>
      </w:r>
      <w:r w:rsidR="001A18C5" w:rsidRPr="004827ED">
        <w:rPr>
          <w:rFonts w:ascii="Times-Roman" w:hAnsi="Times-Roman" w:cs="B Compset"/>
          <w:sz w:val="24"/>
          <w:szCs w:val="24"/>
          <w:rtl/>
          <w:lang w:val="en-GB"/>
        </w:rPr>
        <w:t>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بسا ویلا</w:t>
      </w:r>
    </w:p>
    <w:p w:rsidR="006041ED" w:rsidRPr="00E058A1" w:rsidRDefault="006041ED" w:rsidP="006041E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٠٠٠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، شماره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٥٢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D76B6B" w:rsidRPr="00E058A1" w:rsidRDefault="00D76B6B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KODRA Klara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Tri kodet poetike në poezinë e Naimit.</w:t>
      </w:r>
    </w:p>
    <w:p w:rsidR="00D76B6B" w:rsidRPr="00E058A1" w:rsidRDefault="00D76B6B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2002, nr. 1-2, f.12-28.</w:t>
      </w:r>
    </w:p>
    <w:p w:rsidR="00CD1605" w:rsidRDefault="00CD1605" w:rsidP="00CD160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>
        <w:rPr>
          <w:rFonts w:ascii="Times-Roman" w:hAnsi="Times-Roman" w:cs="B Compset" w:hint="cs"/>
          <w:sz w:val="24"/>
          <w:szCs w:val="24"/>
          <w:rtl/>
          <w:lang w:val="en-GB"/>
        </w:rPr>
        <w:t>سه کد (</w:t>
      </w:r>
      <w:r w:rsidRPr="00CD1605">
        <w:rPr>
          <w:rFonts w:ascii="Times-Roman" w:hAnsi="Times-Roman" w:cs="B Compset"/>
          <w:sz w:val="24"/>
          <w:szCs w:val="24"/>
          <w:rtl/>
          <w:lang w:val="en-GB"/>
        </w:rPr>
        <w:t>رمز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) شعری در اشعار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کلارا کودرا</w:t>
      </w:r>
    </w:p>
    <w:p w:rsidR="00744137" w:rsidRPr="00E058A1" w:rsidRDefault="00CD1605" w:rsidP="00CD160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١ الی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744137" w:rsidRPr="00E058A1" w:rsidRDefault="00744137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lastRenderedPageBreak/>
        <w:t>VILA Besa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Lasgush Poradeci në dilemën midis një “botimi kritik” dhe një</w:t>
      </w:r>
    </w:p>
    <w:p w:rsidR="00744137" w:rsidRPr="00E058A1" w:rsidRDefault="00744137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“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botimi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kriteri” të veprës së Naim Frashërit.</w:t>
      </w:r>
    </w:p>
    <w:p w:rsidR="00744137" w:rsidRPr="00E058A1" w:rsidRDefault="00AA008F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N</w:t>
      </w:r>
      <w:r w:rsidR="00744137" w:rsidRPr="00E058A1">
        <w:rPr>
          <w:rFonts w:ascii="Times-Roman" w:hAnsi="Times-Roman" w:cs="B Compset"/>
          <w:sz w:val="24"/>
          <w:szCs w:val="24"/>
          <w:lang w:val="en-GB"/>
        </w:rPr>
        <w:t>ë: rev. “Perla” 2002, nr.1-2, f.50-53.</w:t>
      </w:r>
    </w:p>
    <w:p w:rsidR="006A013B" w:rsidRDefault="00AA008F" w:rsidP="00AA008F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 w:hint="cs"/>
          <w:sz w:val="24"/>
          <w:szCs w:val="24"/>
          <w:rtl/>
          <w:lang w:val="en-GB"/>
        </w:rPr>
      </w:pP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لاسغوش پورادسی 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در معضل ب</w:t>
      </w:r>
      <w:r w:rsidRPr="004827ED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ن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"انتشار آثار انتقادی" یا "انتشار آثار معیاری" اثر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بسا ویلا</w:t>
      </w:r>
    </w:p>
    <w:p w:rsidR="00AA008F" w:rsidRPr="00E058A1" w:rsidRDefault="00AA008F" w:rsidP="00AA008F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١ الی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880B51" w:rsidRPr="00E058A1" w:rsidRDefault="00880B51" w:rsidP="00E95D88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KABASHI Emin</w:t>
      </w:r>
      <w:r w:rsidR="00E95D88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Studim për tipologjinë e poezisë lirike. Mbi librin “Tipologjia e</w:t>
      </w:r>
    </w:p>
    <w:p w:rsidR="00880B51" w:rsidRPr="00E058A1" w:rsidRDefault="00880B51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lirikës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së Naim Frashërit” të Jorgo Bulos.</w:t>
      </w:r>
    </w:p>
    <w:p w:rsidR="00880B51" w:rsidRPr="00E058A1" w:rsidRDefault="00880B51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2002, nr.3, f.156-160.</w:t>
      </w:r>
    </w:p>
    <w:p w:rsidR="004827ED" w:rsidRPr="004827ED" w:rsidRDefault="007016EE" w:rsidP="004827E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مطالعه برای شناخت نوع غزل سرائی. در مورد کتاب "نوع غزل سرائی نعیم فراشری" (از یورگو بولو)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امین کاباشی</w:t>
      </w:r>
    </w:p>
    <w:p w:rsidR="004827ED" w:rsidRDefault="007016EE" w:rsidP="007016EE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٦٠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4827ED" w:rsidRPr="00E058A1" w:rsidRDefault="004827ED" w:rsidP="00E52D69">
      <w:pPr>
        <w:autoSpaceDE w:val="0"/>
        <w:autoSpaceDN w:val="0"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</w:p>
    <w:p w:rsidR="00EB0415" w:rsidRPr="00E058A1" w:rsidRDefault="00EB0415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KOSOVA PARIM</w:t>
      </w:r>
      <w:r w:rsidR="00AA761B">
        <w:rPr>
          <w:rFonts w:cs="B Compset"/>
          <w:sz w:val="24"/>
          <w:szCs w:val="24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dhe Lidhja Shqiptare e Prizrenit.</w:t>
      </w:r>
    </w:p>
    <w:p w:rsidR="00EB0415" w:rsidRPr="00E058A1" w:rsidRDefault="00EB0415" w:rsidP="00EB041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2005, nr.2, f.90-94.</w:t>
      </w:r>
    </w:p>
    <w:p w:rsidR="00EB0415" w:rsidRDefault="00EB0415" w:rsidP="00EB0415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 xml:space="preserve">نعیم فراشری و 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"پیمان آلبانیایی پریزرن" </w:t>
      </w:r>
      <w:r w:rsidRPr="00E058A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پاریم کوزوو</w:t>
      </w:r>
    </w:p>
    <w:p w:rsidR="00EB0415" w:rsidRPr="00E058A1" w:rsidRDefault="00EB0415" w:rsidP="00EB041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٩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٤.</w:t>
      </w:r>
    </w:p>
    <w:p w:rsidR="00740D18" w:rsidRPr="00E058A1" w:rsidRDefault="00740D18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TAÇI Pano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Naimi ynë si orakull.</w:t>
      </w:r>
    </w:p>
    <w:p w:rsidR="00740D18" w:rsidRPr="00E058A1" w:rsidRDefault="00740D18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2005, nr.2, f.95-98.</w:t>
      </w:r>
    </w:p>
    <w:p w:rsidR="00740D18" w:rsidRDefault="00A7160E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 xml:space="preserve">نعیم همانند یک پیام آور معنوی </w:t>
      </w:r>
      <w:r w:rsidRPr="00E058A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پانو تاچی</w:t>
      </w:r>
    </w:p>
    <w:p w:rsidR="008F6E8D" w:rsidRPr="00E058A1" w:rsidRDefault="008F6E8D" w:rsidP="008F6E8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>
        <w:rPr>
          <w:rFonts w:ascii="Times-Roman" w:hAnsi="Times-Roman" w:cs="B Compset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C309BF" w:rsidRPr="00E058A1" w:rsidRDefault="00C309BF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XHIKU Ali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“Tehajjulat” (Ëndërrime). Mbi studimin për vëllimin 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poetik</w:t>
      </w:r>
      <w:r w:rsidR="00AF3A9F"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="00AF3A9F">
        <w:rPr>
          <w:rFonts w:cs="B Compset"/>
          <w:sz w:val="24"/>
          <w:szCs w:val="24"/>
        </w:rPr>
        <w:t xml:space="preserve"> </w:t>
      </w:r>
      <w:r w:rsidRPr="00E058A1">
        <w:rPr>
          <w:rFonts w:ascii="Times-Roman" w:hAnsi="Times-Roman" w:cs="B Compset"/>
          <w:sz w:val="24"/>
          <w:szCs w:val="24"/>
          <w:lang w:val="en-GB"/>
        </w:rPr>
        <w:t>“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Tehajjulat” të Naim Frashërit nga Jorgo Bulo.</w:t>
      </w:r>
    </w:p>
    <w:p w:rsidR="00C309BF" w:rsidRPr="00E058A1" w:rsidRDefault="00C309BF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2005, nr.2, f.149-152.</w:t>
      </w:r>
    </w:p>
    <w:p w:rsidR="00375743" w:rsidRDefault="007362B8" w:rsidP="00E52D69">
      <w:pPr>
        <w:autoSpaceDE w:val="0"/>
        <w:autoSpaceDN w:val="0"/>
        <w:bidi/>
        <w:adjustRightInd w:val="0"/>
        <w:spacing w:after="0" w:line="240" w:lineRule="auto"/>
        <w:rPr>
          <w:rFonts w:ascii="B Roya" w:hAnsi="B Roya" w:cs="B Compset"/>
          <w:sz w:val="24"/>
          <w:szCs w:val="24"/>
          <w:rtl/>
          <w:lang w:bidi="fa-IR"/>
        </w:rPr>
      </w:pP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 xml:space="preserve">معرفی دیوان </w:t>
      </w:r>
      <w:r w:rsidR="000875F1">
        <w:rPr>
          <w:rFonts w:ascii="B Roya" w:hAnsi="B Roya" w:cs="Cambria" w:hint="cs"/>
          <w:sz w:val="24"/>
          <w:szCs w:val="24"/>
          <w:rtl/>
          <w:lang w:bidi="fa-IR"/>
        </w:rPr>
        <w:t>"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>تخیلات</w:t>
      </w:r>
      <w:r w:rsidR="000875F1">
        <w:rPr>
          <w:rFonts w:cs="Cambria" w:hint="cs"/>
          <w:sz w:val="24"/>
          <w:szCs w:val="24"/>
          <w:rtl/>
          <w:lang w:val="en-GB" w:bidi="fa-IR"/>
        </w:rPr>
        <w:t>"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 xml:space="preserve"> نعیم فراشری</w:t>
      </w:r>
      <w:r w:rsidR="00EA13C5">
        <w:rPr>
          <w:rFonts w:ascii="B Roya" w:hAnsi="B Roya" w:cs="B Compset" w:hint="cs"/>
          <w:sz w:val="24"/>
          <w:szCs w:val="24"/>
          <w:rtl/>
          <w:lang w:bidi="fa-IR"/>
        </w:rPr>
        <w:t xml:space="preserve"> (در مورد مقدمه کتاب تخیلات از یورگو بولو)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 xml:space="preserve"> </w:t>
      </w:r>
      <w:r w:rsidRPr="00E058A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 xml:space="preserve"> علی جیکو</w:t>
      </w:r>
    </w:p>
    <w:p w:rsidR="00EA13C5" w:rsidRPr="00E058A1" w:rsidRDefault="00EA13C5" w:rsidP="00EA13C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٤٩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D70B65" w:rsidRPr="00E058A1" w:rsidRDefault="00D70B65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VILA Besa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“Vepra e Naim Frashërit, e gjallë, udhërrëfenjëse, emblematike”.</w:t>
      </w:r>
    </w:p>
    <w:p w:rsidR="00D70B65" w:rsidRPr="00E058A1" w:rsidRDefault="00D70B6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Me rastin e 105- vjetorit të vdekjes, 25 maj 2005.</w:t>
      </w:r>
    </w:p>
    <w:p w:rsidR="00D70B65" w:rsidRPr="00E058A1" w:rsidRDefault="00D70B6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2005, nr.2, f.159-164.</w:t>
      </w:r>
    </w:p>
    <w:p w:rsidR="00D70B65" w:rsidRDefault="005D36D8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</w:rPr>
      </w:pP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>برگزاری سمینار بزرگداشت یکصد و پنجمین سال درگذشت نعیم فراشری</w:t>
      </w:r>
      <w:r w:rsidRPr="00E058A1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E058A1">
        <w:rPr>
          <w:rFonts w:cs="B Compset" w:hint="cs"/>
          <w:sz w:val="24"/>
          <w:szCs w:val="24"/>
          <w:rtl/>
        </w:rPr>
        <w:t xml:space="preserve"> بسا </w:t>
      </w:r>
      <w:r w:rsidRPr="00E058A1">
        <w:rPr>
          <w:rFonts w:cs="B Compset"/>
          <w:sz w:val="24"/>
          <w:szCs w:val="24"/>
          <w:rtl/>
        </w:rPr>
        <w:t>ويل</w:t>
      </w:r>
      <w:r w:rsidRPr="00E058A1">
        <w:rPr>
          <w:rFonts w:cs="B Compset" w:hint="cs"/>
          <w:sz w:val="24"/>
          <w:szCs w:val="24"/>
          <w:rtl/>
        </w:rPr>
        <w:t>ا</w:t>
      </w:r>
    </w:p>
    <w:p w:rsidR="004B3DA5" w:rsidRPr="00E058A1" w:rsidRDefault="004B3DA5" w:rsidP="004B3DA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٥٩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7B4EE8" w:rsidRPr="00E058A1" w:rsidRDefault="007B4EE8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XHIKU Ali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Shënime rreth prurjeve lindore në veprën romantike të Naimit.</w:t>
      </w:r>
    </w:p>
    <w:p w:rsidR="007B4EE8" w:rsidRPr="00E058A1" w:rsidRDefault="007B4EE8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nr.1, f.37-41.</w:t>
      </w:r>
    </w:p>
    <w:p w:rsidR="00B9262E" w:rsidRDefault="00A82BD1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 xml:space="preserve">تاثیر ادبیات ایرانی و شرقی در آثار رمانتيك نعیم فراشري 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>-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علی جيكو</w:t>
      </w:r>
    </w:p>
    <w:p w:rsidR="00FB62E6" w:rsidRPr="00E058A1" w:rsidRDefault="00FB62E6" w:rsidP="00FB62E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9D2E0A" w:rsidRPr="00E058A1" w:rsidRDefault="009D2E0A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Poeti i ringjalljes kombëtare dhe kulturore të shqiptarëve.</w:t>
      </w:r>
    </w:p>
    <w:p w:rsidR="009D2E0A" w:rsidRPr="00E058A1" w:rsidRDefault="009D2E0A" w:rsidP="00E52D69">
      <w:pPr>
        <w:autoSpaceDE w:val="0"/>
        <w:autoSpaceDN w:val="0"/>
        <w:adjustRightInd w:val="0"/>
        <w:spacing w:after="0" w:line="240" w:lineRule="auto"/>
        <w:ind w:left="284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nr.2, f.25-28.</w:t>
      </w:r>
    </w:p>
    <w:p w:rsidR="009D2E0A" w:rsidRDefault="00B84EB9" w:rsidP="00E52D69">
      <w:pPr>
        <w:autoSpaceDE w:val="0"/>
        <w:autoSpaceDN w:val="0"/>
        <w:bidi/>
        <w:adjustRightInd w:val="0"/>
        <w:spacing w:after="0" w:line="240" w:lineRule="auto"/>
        <w:ind w:left="284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val="en-GB" w:bidi="fa-IR"/>
        </w:rPr>
        <w:t xml:space="preserve">(نعیم فراشری) 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شاعر رنسانس ملی و فرهنگي آلبانيايي ها </w:t>
      </w:r>
      <w:r w:rsidRPr="00E058A1">
        <w:rPr>
          <w:rFonts w:cs="B Compset" w:hint="cs"/>
          <w:sz w:val="24"/>
          <w:szCs w:val="24"/>
          <w:rtl/>
        </w:rPr>
        <w:t>-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يورگو بولو</w:t>
      </w:r>
    </w:p>
    <w:p w:rsidR="00FB62E6" w:rsidRPr="00E058A1" w:rsidRDefault="00FB62E6" w:rsidP="00FB62E6">
      <w:pPr>
        <w:autoSpaceDE w:val="0"/>
        <w:autoSpaceDN w:val="0"/>
        <w:bidi/>
        <w:adjustRightInd w:val="0"/>
        <w:spacing w:after="0" w:line="240" w:lineRule="auto"/>
        <w:ind w:left="284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415D4D" w:rsidRPr="00E058A1" w:rsidRDefault="00415D4D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MËRKURI Nexhip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Tingëllimi i bukur i fjalës naimiane në mijëvjeçarin e 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ri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415D4D" w:rsidRPr="00E058A1" w:rsidRDefault="00415D4D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nr.2, f.29-35.</w:t>
      </w:r>
    </w:p>
    <w:p w:rsidR="00D82516" w:rsidRDefault="00D82516" w:rsidP="00E52D69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/>
        </w:rPr>
      </w:pPr>
      <w:r w:rsidRPr="00E058A1">
        <w:rPr>
          <w:rFonts w:cs="B Compset" w:hint="cs"/>
          <w:sz w:val="24"/>
          <w:szCs w:val="24"/>
          <w:rtl/>
          <w:lang w:bidi="fa-IR"/>
        </w:rPr>
        <w:t xml:space="preserve">صداي زیبای كلام نعيم در هزاره جديد </w:t>
      </w:r>
      <w:r w:rsidRPr="00E058A1">
        <w:rPr>
          <w:rFonts w:cs="B Compset" w:hint="cs"/>
          <w:sz w:val="24"/>
          <w:szCs w:val="24"/>
          <w:rtl/>
        </w:rPr>
        <w:t>-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نجیب مركوري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</w:t>
      </w:r>
    </w:p>
    <w:p w:rsidR="00FB62E6" w:rsidRPr="00E058A1" w:rsidRDefault="00FB62E6" w:rsidP="00FB62E6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7C4FD9" w:rsidRPr="00E058A1" w:rsidRDefault="004B2741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QEJVANI Petrit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Poeti dhe atdhetari</w:t>
      </w:r>
      <w:r w:rsidR="007C4FD9"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7C4FD9" w:rsidRPr="00E058A1" w:rsidRDefault="007C4FD9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lastRenderedPageBreak/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nr.2, f.</w:t>
      </w:r>
      <w:r w:rsidR="004B2741" w:rsidRPr="00E058A1">
        <w:rPr>
          <w:rFonts w:ascii="Times-Roman" w:hAnsi="Times-Roman" w:cs="B Compset"/>
          <w:sz w:val="24"/>
          <w:szCs w:val="24"/>
          <w:lang w:val="en-GB"/>
        </w:rPr>
        <w:t>36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4B2741" w:rsidRPr="00E058A1">
        <w:rPr>
          <w:rFonts w:ascii="Times-Roman" w:hAnsi="Times-Roman" w:cs="B Compset"/>
          <w:sz w:val="24"/>
          <w:szCs w:val="24"/>
          <w:lang w:val="en-GB"/>
        </w:rPr>
        <w:t>44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7C4FD9" w:rsidRDefault="00EC0FCB" w:rsidP="00E52D69">
      <w:pPr>
        <w:autoSpaceDE w:val="0"/>
        <w:autoSpaceDN w:val="0"/>
        <w:bidi/>
        <w:adjustRightInd w:val="0"/>
        <w:spacing w:after="0" w:line="240" w:lineRule="auto"/>
        <w:ind w:left="360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val="en-GB" w:bidi="fa-IR"/>
        </w:rPr>
        <w:t xml:space="preserve">(نعیم فراشری) 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شاعر و وطن پرست (ملی گرا) </w:t>
      </w:r>
      <w:r w:rsidRPr="00E058A1">
        <w:rPr>
          <w:rFonts w:cs="B Compset" w:hint="cs"/>
          <w:sz w:val="24"/>
          <w:szCs w:val="24"/>
          <w:rtl/>
        </w:rPr>
        <w:t>-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پتريت چيواني</w:t>
      </w:r>
    </w:p>
    <w:p w:rsidR="000F1E6C" w:rsidRPr="00E058A1" w:rsidRDefault="000F1E6C" w:rsidP="000F1E6C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9D2E0A" w:rsidRPr="00E058A1" w:rsidRDefault="009D2E0A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VILA Besa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Jeta dhe vdekja në lirikën e Naim Frashërit.</w:t>
      </w:r>
    </w:p>
    <w:p w:rsidR="009D2E0A" w:rsidRPr="00E058A1" w:rsidRDefault="009D2E0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</w:t>
      </w:r>
      <w:r w:rsidRPr="00E058A1">
        <w:rPr>
          <w:rFonts w:ascii="Times-Roman" w:hAnsi="Times-Roman" w:cs="B Compset"/>
          <w:color w:val="FF0000"/>
          <w:sz w:val="24"/>
          <w:szCs w:val="24"/>
          <w:lang w:val="en-GB"/>
        </w:rPr>
        <w:t>2</w:t>
      </w:r>
      <w:r w:rsidRPr="00E058A1">
        <w:rPr>
          <w:rFonts w:ascii="Times-Roman" w:hAnsi="Times-Roman" w:cs="B Compset"/>
          <w:sz w:val="24"/>
          <w:szCs w:val="24"/>
          <w:lang w:val="en-GB"/>
        </w:rPr>
        <w:t>, f.45-48.</w:t>
      </w:r>
    </w:p>
    <w:p w:rsidR="009D2E0A" w:rsidRDefault="00B705D9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>زندگي و مرگ در غزل هاي نعيم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 xml:space="preserve"> - </w:t>
      </w:r>
      <w:r w:rsidRPr="00E058A1">
        <w:rPr>
          <w:rFonts w:cs="B Compset" w:hint="cs"/>
          <w:sz w:val="24"/>
          <w:szCs w:val="24"/>
          <w:rtl/>
          <w:lang w:bidi="fa-IR"/>
        </w:rPr>
        <w:t>بسا ويلا</w:t>
      </w:r>
    </w:p>
    <w:p w:rsidR="000F1E6C" w:rsidRPr="00E058A1" w:rsidRDefault="000F1E6C" w:rsidP="000F1E6C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D70B65" w:rsidRPr="00E058A1" w:rsidRDefault="00D70B65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VILA Besa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Konferencë shkencore: “Naim Frashëri-160 vjetori i lindjes”.</w:t>
      </w:r>
    </w:p>
    <w:p w:rsidR="00D70B65" w:rsidRPr="00E058A1" w:rsidRDefault="00D70B6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(25 maj, 2006, Tiranë).</w:t>
      </w:r>
    </w:p>
    <w:p w:rsidR="00D70B65" w:rsidRPr="00E058A1" w:rsidRDefault="00D70B6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nr.2, f.163-164.</w:t>
      </w:r>
    </w:p>
    <w:p w:rsidR="00D70B65" w:rsidRDefault="00C764BC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 xml:space="preserve">كنفرانس علمي "نعيم فراشري </w:t>
      </w:r>
      <w:r w:rsidRPr="00E058A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</w:t>
      </w:r>
      <w:r w:rsidRPr="00E058A1">
        <w:rPr>
          <w:rFonts w:cs="B Compset"/>
          <w:sz w:val="24"/>
          <w:szCs w:val="24"/>
          <w:rtl/>
          <w:lang w:bidi="fa-IR"/>
        </w:rPr>
        <w:t>۱۶۰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سالگرد تولد ايشان" </w:t>
      </w:r>
      <w:r w:rsidRPr="00E058A1">
        <w:rPr>
          <w:rFonts w:ascii="B Roya" w:hAnsi="B Roya" w:cs="B Compset" w:hint="cs"/>
          <w:sz w:val="24"/>
          <w:szCs w:val="24"/>
          <w:rtl/>
          <w:lang w:bidi="fa-IR"/>
        </w:rPr>
        <w:t>-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بسا ویلا</w:t>
      </w:r>
    </w:p>
    <w:p w:rsidR="00CF05B5" w:rsidRPr="00E058A1" w:rsidRDefault="00CF05B5" w:rsidP="00CF05B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٦٣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583A25" w:rsidRPr="00E058A1" w:rsidRDefault="00583A25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HOXHA Etjona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Kodi kulturor që mbart dhe përcjell vepra e Naim Frashërit.</w:t>
      </w:r>
    </w:p>
    <w:p w:rsidR="00583A25" w:rsidRPr="00E058A1" w:rsidRDefault="00583A2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nr.3, f.15-20.</w:t>
      </w:r>
    </w:p>
    <w:p w:rsidR="002051B2" w:rsidRDefault="00E957A1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</w:rPr>
      </w:pPr>
      <w:r w:rsidRPr="00E058A1">
        <w:rPr>
          <w:rFonts w:cs="B Compset" w:hint="cs"/>
          <w:sz w:val="24"/>
          <w:szCs w:val="24"/>
          <w:rtl/>
          <w:lang w:bidi="fa-IR"/>
        </w:rPr>
        <w:t>كد فرهنگی در آثار نعیم فراشري</w:t>
      </w:r>
      <w:r w:rsidRPr="00E058A1">
        <w:rPr>
          <w:rFonts w:cs="B Compset" w:hint="cs"/>
          <w:sz w:val="24"/>
          <w:szCs w:val="24"/>
          <w:rtl/>
        </w:rPr>
        <w:t xml:space="preserve"> - اتيونا خوجه</w:t>
      </w:r>
    </w:p>
    <w:p w:rsidR="007E1162" w:rsidRPr="00E058A1" w:rsidRDefault="007E1162" w:rsidP="007E1162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2051B2" w:rsidRPr="00E058A1" w:rsidRDefault="002051B2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MEMINAJ Maringlena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Motivet religjioze në lirikën e Naim Frashërit.</w:t>
      </w:r>
    </w:p>
    <w:p w:rsidR="002051B2" w:rsidRPr="00E058A1" w:rsidRDefault="002051B2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nr.3, f.21-30.</w:t>
      </w:r>
    </w:p>
    <w:p w:rsidR="00653A59" w:rsidRDefault="00E957A1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</w:rPr>
      </w:pPr>
      <w:r w:rsidRPr="00E058A1">
        <w:rPr>
          <w:rFonts w:cs="B Compset" w:hint="cs"/>
          <w:sz w:val="24"/>
          <w:szCs w:val="24"/>
          <w:rtl/>
        </w:rPr>
        <w:t>تاثير ديني در آثار نعيم فراشري - مارنگلنا مميناي</w:t>
      </w:r>
    </w:p>
    <w:p w:rsidR="00C304D0" w:rsidRPr="00E058A1" w:rsidRDefault="00C304D0" w:rsidP="00C304D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E957A1" w:rsidRPr="00E058A1" w:rsidRDefault="00E957A1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BELLO Vilma dhe BALLA Migena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Frazeologjia e Naim Frashërit në veprën “Qerbelaja”.</w:t>
      </w:r>
    </w:p>
    <w:p w:rsidR="00E957A1" w:rsidRPr="00E058A1" w:rsidRDefault="00E957A1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nr.3, f.31-37.</w:t>
      </w:r>
    </w:p>
    <w:p w:rsidR="00E957A1" w:rsidRDefault="00E957A1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</w:rPr>
      </w:pPr>
      <w:r w:rsidRPr="00E058A1">
        <w:rPr>
          <w:rFonts w:cs="B Compset" w:hint="cs"/>
          <w:sz w:val="24"/>
          <w:szCs w:val="24"/>
          <w:rtl/>
        </w:rPr>
        <w:t>واژه ها و استخاره ها در ديوان كربلا - ويلما بلو و ميگنا بالا</w:t>
      </w:r>
    </w:p>
    <w:p w:rsidR="00933FED" w:rsidRPr="00E058A1" w:rsidRDefault="00933FED" w:rsidP="00933FED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E957A1" w:rsidRPr="00E058A1" w:rsidRDefault="00E957A1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GAÇE Bardhosh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si frymëzim i kulturës kombëtare shqiptare.</w:t>
      </w:r>
    </w:p>
    <w:p w:rsidR="00E957A1" w:rsidRPr="00E058A1" w:rsidRDefault="00E957A1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2006, nr.3, f.38-44.</w:t>
      </w:r>
    </w:p>
    <w:p w:rsidR="00E957A1" w:rsidRDefault="00836293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</w:rPr>
      </w:pPr>
      <w:r w:rsidRPr="00E058A1">
        <w:rPr>
          <w:rFonts w:cs="B Compset" w:hint="cs"/>
          <w:sz w:val="24"/>
          <w:szCs w:val="24"/>
          <w:rtl/>
        </w:rPr>
        <w:t>نعيم فراشري بعنوان الهام فرهنگ ملي - باردوش گاچه</w:t>
      </w:r>
    </w:p>
    <w:p w:rsidR="00663175" w:rsidRPr="00E058A1" w:rsidRDefault="00663175" w:rsidP="00663175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581D45" w:rsidRPr="00E058A1" w:rsidRDefault="00581D45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BULO Jorgo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dhe kodi i vjershërimit klasik pers.</w:t>
      </w:r>
    </w:p>
    <w:p w:rsidR="00A97035" w:rsidRPr="00E058A1" w:rsidRDefault="00581D4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2007, nr.1, f.54-57.</w:t>
      </w:r>
    </w:p>
    <w:p w:rsidR="009E5C93" w:rsidRDefault="00B50704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>نعیم فراشری و رمز شعر سرایی کلاسیک فارسی - یورگو بولو</w:t>
      </w:r>
    </w:p>
    <w:p w:rsidR="00F70610" w:rsidRPr="00E058A1" w:rsidRDefault="00F70610" w:rsidP="00F7061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EA6026" w:rsidRPr="00E058A1" w:rsidRDefault="00EA6026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VELIAJ Albana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="00661BCA" w:rsidRPr="00E058A1">
        <w:rPr>
          <w:rFonts w:ascii="Times-Roman" w:hAnsi="Times-Roman" w:cs="B Compset"/>
          <w:sz w:val="24"/>
          <w:szCs w:val="24"/>
          <w:lang w:val="en-GB"/>
        </w:rPr>
        <w:t>Simboli i trëndafilit Saadiu, Naimi dhe poezia popullore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EA6026" w:rsidRPr="00E058A1" w:rsidRDefault="00EA6026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2007, nr.1, f.</w:t>
      </w:r>
      <w:r w:rsidR="00661BCA" w:rsidRPr="00E058A1">
        <w:rPr>
          <w:rFonts w:ascii="Times-Roman" w:hAnsi="Times-Roman" w:cs="B Compset"/>
          <w:sz w:val="24"/>
          <w:szCs w:val="24"/>
          <w:lang w:val="en-GB"/>
        </w:rPr>
        <w:t>86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661BCA" w:rsidRPr="00E058A1">
        <w:rPr>
          <w:rFonts w:ascii="Times-Roman" w:hAnsi="Times-Roman" w:cs="B Compset"/>
          <w:sz w:val="24"/>
          <w:szCs w:val="24"/>
          <w:lang w:val="en-GB"/>
        </w:rPr>
        <w:t>99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EA6026" w:rsidRDefault="0042443E" w:rsidP="00E52D69">
      <w:pPr>
        <w:autoSpaceDE w:val="0"/>
        <w:autoSpaceDN w:val="0"/>
        <w:bidi/>
        <w:adjustRightInd w:val="0"/>
        <w:spacing w:after="0" w:line="240" w:lineRule="auto"/>
        <w:ind w:left="360"/>
        <w:rPr>
          <w:rFonts w:cs="B Compset"/>
          <w:sz w:val="24"/>
          <w:szCs w:val="24"/>
          <w:rtl/>
        </w:rPr>
      </w:pPr>
      <w:r w:rsidRPr="00E058A1">
        <w:rPr>
          <w:rFonts w:cs="B Compset" w:hint="cs"/>
          <w:sz w:val="24"/>
          <w:szCs w:val="24"/>
          <w:rtl/>
        </w:rPr>
        <w:t>سنبل</w:t>
      </w:r>
      <w:r w:rsidRPr="00E058A1">
        <w:rPr>
          <w:rFonts w:cs="B Compset" w:hint="cs"/>
          <w:sz w:val="24"/>
          <w:szCs w:val="24"/>
          <w:rtl/>
          <w:lang w:val="en-GB" w:bidi="fa-IR"/>
        </w:rPr>
        <w:t xml:space="preserve"> (نماد)</w:t>
      </w:r>
      <w:r w:rsidRPr="00E058A1">
        <w:rPr>
          <w:rFonts w:cs="B Compset" w:hint="cs"/>
          <w:sz w:val="24"/>
          <w:szCs w:val="24"/>
          <w:rtl/>
        </w:rPr>
        <w:t xml:space="preserve"> گل سرخ در شعر سعدی و نعیم فراشری - آلبانا ولیا</w:t>
      </w:r>
    </w:p>
    <w:p w:rsidR="001B46C2" w:rsidRPr="00E058A1" w:rsidRDefault="001B46C2" w:rsidP="001B46C2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٩.</w:t>
      </w:r>
    </w:p>
    <w:p w:rsidR="00235B6C" w:rsidRPr="00E058A1" w:rsidRDefault="00235B6C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FRASHËRI Midhat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bej Frashëri: studime dhe kujtime.</w:t>
      </w:r>
    </w:p>
    <w:p w:rsidR="00235B6C" w:rsidRPr="00E058A1" w:rsidRDefault="00235B6C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2007, nr.1, f.129-142.</w:t>
      </w:r>
    </w:p>
    <w:p w:rsidR="00235B6C" w:rsidRDefault="005376F0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 xml:space="preserve">نعیم فراشری، تحقیقات و یادمان </w:t>
      </w:r>
      <w:r w:rsidRPr="00E058A1">
        <w:rPr>
          <w:rFonts w:ascii="Times New Roman" w:hAnsi="Times New Roman" w:cs="Times New Roman" w:hint="cs"/>
          <w:sz w:val="24"/>
          <w:szCs w:val="24"/>
          <w:rtl/>
        </w:rPr>
        <w:t>–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مهداد فراشری</w:t>
      </w:r>
    </w:p>
    <w:p w:rsidR="00C47476" w:rsidRPr="00E058A1" w:rsidRDefault="00C47476" w:rsidP="00C47476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٢٩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٤٢.</w:t>
      </w:r>
    </w:p>
    <w:p w:rsidR="00764CC5" w:rsidRPr="00E058A1" w:rsidRDefault="00764CC5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lastRenderedPageBreak/>
        <w:t>BULO Jorgo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Rumiu dhe Naim Frashëri.</w:t>
      </w:r>
    </w:p>
    <w:p w:rsidR="00764CC5" w:rsidRPr="00E058A1" w:rsidRDefault="00764CC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2007, nr.3, f.9-14.</w:t>
      </w:r>
    </w:p>
    <w:p w:rsidR="00764CC5" w:rsidRDefault="00C71084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val="en-GB" w:bidi="fa-IR"/>
        </w:rPr>
        <w:t xml:space="preserve">مولانا جلالدین 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رومی و نعیم فراشری </w:t>
      </w:r>
      <w:r w:rsidRPr="00E058A1">
        <w:rPr>
          <w:rFonts w:ascii="Times New Roman" w:hAnsi="Times New Roman" w:cs="Times New Roman" w:hint="cs"/>
          <w:sz w:val="24"/>
          <w:szCs w:val="24"/>
          <w:rtl/>
          <w:lang w:bidi="fa-IR"/>
        </w:rPr>
        <w:t>–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یورگو بولو</w:t>
      </w:r>
    </w:p>
    <w:p w:rsidR="003B4380" w:rsidRPr="00E058A1" w:rsidRDefault="003B4380" w:rsidP="003B438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٤.</w:t>
      </w:r>
    </w:p>
    <w:p w:rsidR="00E105B4" w:rsidRPr="00E058A1" w:rsidRDefault="00E105B4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BICAJ Laurant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Përmendorja naimiane për Hasan Tahsinin.</w:t>
      </w:r>
    </w:p>
    <w:p w:rsidR="00E105B4" w:rsidRPr="00E058A1" w:rsidRDefault="00E105B4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2007, nr.3, f.61-74.</w:t>
      </w:r>
    </w:p>
    <w:p w:rsidR="00E105B4" w:rsidRDefault="003324EC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>نعیم فراشری در باره خواجه حسن تحسین - لاورنت بیتسای</w:t>
      </w:r>
    </w:p>
    <w:p w:rsidR="00FA66D1" w:rsidRPr="00E058A1" w:rsidRDefault="00FA66D1" w:rsidP="00FA66D1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٧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9E5C93" w:rsidRPr="00E058A1" w:rsidRDefault="009E5C93" w:rsidP="00AA761B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QIRIAZI Dhori</w:t>
      </w:r>
      <w:r w:rsidR="00AA761B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E058A1">
        <w:rPr>
          <w:rFonts w:ascii="Times-Roman" w:hAnsi="Times-Roman" w:cs="B Compset"/>
          <w:sz w:val="24"/>
          <w:szCs w:val="24"/>
          <w:lang w:val="en-GB"/>
        </w:rPr>
        <w:t>Naim Frashëri dhe Xhelaledin Rumiu.</w:t>
      </w:r>
    </w:p>
    <w:p w:rsidR="009E5C93" w:rsidRPr="00E058A1" w:rsidRDefault="009E5C93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në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: rev. “Perla” 2007, nr.4, f.36-39.</w:t>
      </w:r>
    </w:p>
    <w:p w:rsidR="00581D45" w:rsidRDefault="00315083" w:rsidP="00E52D69">
      <w:pPr>
        <w:autoSpaceDE w:val="0"/>
        <w:autoSpaceDN w:val="0"/>
        <w:bidi/>
        <w:adjustRightInd w:val="0"/>
        <w:spacing w:after="0" w:line="240" w:lineRule="auto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>مولانا جلال الدین رومی و نعیم فراشری - دوری چیریازی</w:t>
      </w:r>
    </w:p>
    <w:p w:rsidR="00DF6D9F" w:rsidRPr="00E058A1" w:rsidRDefault="00DF6D9F" w:rsidP="00DF6D9F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9A2FD2" w:rsidRDefault="00E52D69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Kodra, Klara: Simboli i lules në 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dy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elegji të letërsisë shqiptare. </w:t>
      </w:r>
    </w:p>
    <w:p w:rsidR="00E52D69" w:rsidRPr="00E058A1" w:rsidRDefault="00E52D69" w:rsidP="009A2FD2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- 13/2008, nr. 2</w:t>
      </w:r>
      <w:r w:rsidR="009A2FD2"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(49), f. </w:t>
      </w:r>
      <w:r w:rsidR="00A551B8" w:rsidRPr="00E058A1">
        <w:rPr>
          <w:rFonts w:ascii="Times-Roman" w:hAnsi="Times-Roman" w:cs="B Compset"/>
          <w:sz w:val="24"/>
          <w:szCs w:val="24"/>
          <w:lang w:val="en-GB"/>
        </w:rPr>
        <w:t>80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A551B8" w:rsidRPr="00E058A1">
        <w:rPr>
          <w:rFonts w:ascii="Times-Roman" w:hAnsi="Times-Roman" w:cs="B Compset"/>
          <w:sz w:val="24"/>
          <w:szCs w:val="24"/>
          <w:lang w:val="en-GB"/>
        </w:rPr>
        <w:t>85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E52D69" w:rsidRDefault="00E453DF" w:rsidP="00E453DF">
      <w:pPr>
        <w:autoSpaceDE w:val="0"/>
        <w:autoSpaceDN w:val="0"/>
        <w:bidi/>
        <w:adjustRightInd w:val="0"/>
        <w:spacing w:after="0" w:line="240" w:lineRule="auto"/>
        <w:ind w:left="360"/>
        <w:rPr>
          <w:rFonts w:cs="B Compset"/>
          <w:sz w:val="24"/>
          <w:szCs w:val="24"/>
          <w:rtl/>
          <w:lang w:bidi="fa-IR"/>
        </w:rPr>
      </w:pPr>
      <w:r w:rsidRPr="00E058A1">
        <w:rPr>
          <w:rFonts w:cs="B Compset" w:hint="cs"/>
          <w:sz w:val="24"/>
          <w:szCs w:val="24"/>
          <w:rtl/>
          <w:lang w:bidi="fa-IR"/>
        </w:rPr>
        <w:t>نماد گل در دو مرثیه ادبیات آلبانی</w:t>
      </w:r>
      <w:r w:rsidR="00C277AB" w:rsidRPr="00E058A1">
        <w:rPr>
          <w:rFonts w:cs="B Compset" w:hint="cs"/>
          <w:sz w:val="24"/>
          <w:szCs w:val="24"/>
          <w:rtl/>
          <w:lang w:val="en-GB" w:bidi="fa-IR"/>
        </w:rPr>
        <w:t xml:space="preserve"> (نعیم فراشری و جرج فیشتا)</w:t>
      </w:r>
      <w:r w:rsidRPr="00E058A1">
        <w:rPr>
          <w:rFonts w:cs="B Compset" w:hint="cs"/>
          <w:sz w:val="24"/>
          <w:szCs w:val="24"/>
          <w:rtl/>
          <w:lang w:bidi="fa-IR"/>
        </w:rPr>
        <w:t xml:space="preserve"> - کلارا کودرا</w:t>
      </w:r>
    </w:p>
    <w:p w:rsidR="00CB533E" w:rsidRPr="00E058A1" w:rsidRDefault="00CB533E" w:rsidP="00CB533E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E058A1" w:rsidRPr="00E058A1" w:rsidRDefault="00E058A1" w:rsidP="00E058A1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Lloshi, Xhevat: Variantet shqip për “Fyellin” e Rumiut. – 13/2008, nr. 4</w:t>
      </w:r>
    </w:p>
    <w:p w:rsidR="00E058A1" w:rsidRPr="00E058A1" w:rsidRDefault="00E058A1" w:rsidP="00E058A1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(49), f. 19-34.</w:t>
      </w:r>
    </w:p>
    <w:p w:rsidR="00E058A1" w:rsidRDefault="00E058A1" w:rsidP="00E058A1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 w:bidi="fa-IR"/>
        </w:rPr>
      </w:pPr>
      <w:r w:rsidRPr="00E058A1"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انواع ترجمه های "نی" مولانا به زبان آلبانی </w:t>
      </w:r>
      <w:r w:rsidRPr="00E058A1"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 w:rsidRPr="00E058A1"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جواد لوشی</w:t>
      </w:r>
    </w:p>
    <w:p w:rsidR="001043FA" w:rsidRPr="00E058A1" w:rsidRDefault="001043FA" w:rsidP="001043FA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 w:hint="cs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٤.</w:t>
      </w:r>
    </w:p>
    <w:p w:rsidR="00DC0A57" w:rsidRPr="00E058A1" w:rsidRDefault="00DC0A57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Rexhepi, Abdullah: Naim Frashëri dhe gjuha persiane. - 14/2009, nr. 1</w:t>
      </w:r>
    </w:p>
    <w:p w:rsidR="00697211" w:rsidRPr="00E058A1" w:rsidRDefault="00DC0A57" w:rsidP="00E52D69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(52), f. 96-99.</w:t>
      </w:r>
    </w:p>
    <w:p w:rsidR="00E52D69" w:rsidRDefault="007B4FD8" w:rsidP="007B4FD8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/>
        </w:rPr>
      </w:pP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نعیم فراشری و زبان فارسی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عبدالله رجبی</w:t>
      </w:r>
    </w:p>
    <w:p w:rsidR="00E90BEA" w:rsidRPr="00705B82" w:rsidRDefault="00E90BEA" w:rsidP="00E90BEA">
      <w:pPr>
        <w:autoSpaceDE w:val="0"/>
        <w:autoSpaceDN w:val="0"/>
        <w:bidi/>
        <w:adjustRightInd w:val="0"/>
        <w:spacing w:after="0" w:line="240" w:lineRule="auto"/>
        <w:ind w:left="360"/>
        <w:rPr>
          <w:rFonts w:cs="B Compset"/>
          <w:sz w:val="24"/>
          <w:szCs w:val="24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AA70EC" w:rsidRPr="00E058A1" w:rsidRDefault="00AA70EC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Harizaj, Blerina: Kozmogonia naimiane në vëllimin poetik</w:t>
      </w:r>
    </w:p>
    <w:p w:rsidR="00AA70EC" w:rsidRPr="00E058A1" w:rsidRDefault="00AA70EC" w:rsidP="00E52D69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“Ëndërrimet”. - 14/2009, nr.3 (54), f. 30-40.</w:t>
      </w:r>
    </w:p>
    <w:p w:rsidR="00E52D69" w:rsidRDefault="00705B82" w:rsidP="00705B82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 w:bidi="fa-IR"/>
        </w:rPr>
      </w:pP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مروری بر کیهان شناسی نعیم فراشری در دیوان شعری "تخیلات" </w:t>
      </w:r>
      <w:r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بلرینا حاریزای</w:t>
      </w:r>
    </w:p>
    <w:p w:rsidR="00FA279C" w:rsidRPr="00EF615C" w:rsidRDefault="00FA279C" w:rsidP="00FA279C">
      <w:pPr>
        <w:autoSpaceDE w:val="0"/>
        <w:autoSpaceDN w:val="0"/>
        <w:bidi/>
        <w:adjustRightInd w:val="0"/>
        <w:spacing w:after="0" w:line="240" w:lineRule="auto"/>
        <w:ind w:left="360"/>
        <w:rPr>
          <w:rFonts w:cs="B Compset"/>
          <w:sz w:val="24"/>
          <w:szCs w:val="24"/>
          <w:lang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283EAA" w:rsidRPr="00E058A1" w:rsidRDefault="00283EA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Harizaj, Blerina: Koncepti naimian për Zotin (panteizmi) - qenia 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brenda</w:t>
      </w:r>
      <w:proofErr w:type="gramEnd"/>
    </w:p>
    <w:p w:rsidR="00283EAA" w:rsidRPr="00E058A1" w:rsidRDefault="00283EA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natyrës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. - 14/2009, nr. 4 (55), f. 21-26.</w:t>
      </w:r>
    </w:p>
    <w:p w:rsidR="00480F06" w:rsidRDefault="00EF615C" w:rsidP="00EF615C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EF615C">
        <w:rPr>
          <w:rFonts w:ascii="Times-Roman" w:hAnsi="Times-Roman" w:cs="B Compset"/>
          <w:sz w:val="24"/>
          <w:szCs w:val="24"/>
          <w:rtl/>
          <w:lang w:val="en-GB"/>
        </w:rPr>
        <w:t>وحدت وجود در آثار نعيم فراشري شاعر مسلمان</w:t>
      </w:r>
      <w:r w:rsidRPr="00EF615C">
        <w:rPr>
          <w:rFonts w:ascii="Times-Roman" w:hAnsi="Times-Roman" w:cs="B Compset"/>
          <w:sz w:val="24"/>
          <w:szCs w:val="24"/>
          <w:lang w:val="en-GB"/>
        </w:rPr>
        <w:t xml:space="preserve"> </w:t>
      </w:r>
      <w:r w:rsidRPr="00EF615C">
        <w:rPr>
          <w:rFonts w:ascii="Times-Roman" w:hAnsi="Times-Roman" w:cs="B Compset"/>
          <w:sz w:val="24"/>
          <w:szCs w:val="24"/>
          <w:rtl/>
          <w:lang w:val="en-GB"/>
        </w:rPr>
        <w:t xml:space="preserve">و فارسي گوي آلباني </w:t>
      </w:r>
      <w:r w:rsidRPr="00EF615C"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 w:rsidRPr="00EF615C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EF615C">
        <w:rPr>
          <w:rFonts w:ascii="Times-Roman" w:hAnsi="Times-Roman" w:cs="B Compset" w:hint="cs"/>
          <w:sz w:val="24"/>
          <w:szCs w:val="24"/>
          <w:rtl/>
          <w:lang w:val="en-GB"/>
        </w:rPr>
        <w:t>بلرينا</w:t>
      </w:r>
      <w:r w:rsidRPr="00EF615C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 w:rsidRPr="00EF615C">
        <w:rPr>
          <w:rFonts w:ascii="Times-Roman" w:hAnsi="Times-Roman" w:cs="B Compset" w:hint="cs"/>
          <w:sz w:val="24"/>
          <w:szCs w:val="24"/>
          <w:rtl/>
          <w:lang w:val="en-GB"/>
        </w:rPr>
        <w:t>حاريزا</w:t>
      </w:r>
      <w:r w:rsidRPr="00EF615C">
        <w:rPr>
          <w:rFonts w:ascii="Times-Roman" w:hAnsi="Times-Roman" w:cs="B Compset"/>
          <w:sz w:val="24"/>
          <w:szCs w:val="24"/>
          <w:rtl/>
          <w:lang w:val="en-GB"/>
        </w:rPr>
        <w:t>ي</w:t>
      </w:r>
    </w:p>
    <w:p w:rsidR="00EE7EEC" w:rsidRPr="00E058A1" w:rsidRDefault="00EE7EEC" w:rsidP="00EE7EEC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٩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480F06" w:rsidRPr="00E058A1" w:rsidRDefault="00480F06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Kashta, Erton: Poeti Naim Frashëri në filatelinë shqiptare dhe iraniane. -</w:t>
      </w:r>
    </w:p>
    <w:p w:rsidR="00480F06" w:rsidRPr="00E058A1" w:rsidRDefault="00480F06" w:rsidP="00E52D69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15/2010, nr. 1 (56), f. 36-40.</w:t>
      </w:r>
    </w:p>
    <w:p w:rsidR="00A86EF9" w:rsidRDefault="00C06EE0" w:rsidP="00C06EE0">
      <w:pPr>
        <w:autoSpaceDE w:val="0"/>
        <w:autoSpaceDN w:val="0"/>
        <w:bidi/>
        <w:adjustRightInd w:val="0"/>
        <w:spacing w:after="0" w:line="240" w:lineRule="auto"/>
        <w:ind w:left="360"/>
        <w:rPr>
          <w:rFonts w:cs="B Lotus"/>
          <w:color w:val="000000"/>
          <w:rtl/>
        </w:rPr>
      </w:pPr>
      <w:r w:rsidRPr="00756316">
        <w:rPr>
          <w:rFonts w:cs="B Lotus" w:hint="cs"/>
          <w:color w:val="000000"/>
          <w:rtl/>
        </w:rPr>
        <w:t>نعیم فراشری در تمبرهای ایران - ارتون کاشتا</w:t>
      </w:r>
    </w:p>
    <w:p w:rsidR="00BA4E50" w:rsidRDefault="00BA4E50" w:rsidP="00BA4E50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٠١٠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D965B7" w:rsidRPr="00E058A1" w:rsidRDefault="00D965B7" w:rsidP="00D965B7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Leka, Arian: Prani i elementeve kozmogonike në krijimtarinë poetike</w:t>
      </w:r>
    </w:p>
    <w:p w:rsidR="00D965B7" w:rsidRPr="00E058A1" w:rsidRDefault="00D965B7" w:rsidP="00D965B7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dhe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jopoetike të Naim Frashërit. - 15/2010, nr. 2-4 (57), f. 22-40.</w:t>
      </w:r>
    </w:p>
    <w:p w:rsidR="00D965B7" w:rsidRDefault="00245872" w:rsidP="00D965B7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خلقت و پیدایش عالم وجود در اثر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آریان لکا</w:t>
      </w:r>
    </w:p>
    <w:p w:rsidR="00E034C0" w:rsidRPr="00E058A1" w:rsidRDefault="00E034C0" w:rsidP="00E034C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٠١٠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-٤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3A35C1" w:rsidRDefault="00283EA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Harizaj, Blerina: Njeriu qenie! (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koncepti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panteist i Naimit). </w:t>
      </w:r>
      <w:r w:rsidR="003A35C1">
        <w:rPr>
          <w:rFonts w:ascii="Times-Roman" w:hAnsi="Times-Roman" w:cs="B Compset"/>
          <w:sz w:val="24"/>
          <w:szCs w:val="24"/>
          <w:lang w:val="en-GB"/>
        </w:rPr>
        <w:t>–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</w:t>
      </w:r>
    </w:p>
    <w:p w:rsidR="00283EAA" w:rsidRPr="00E058A1" w:rsidRDefault="00283EAA" w:rsidP="003A35C1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lastRenderedPageBreak/>
        <w:t>15/2010,</w:t>
      </w:r>
      <w:r w:rsidR="003A35C1"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 w:rsidRPr="00E058A1">
        <w:rPr>
          <w:rFonts w:ascii="Times-Roman" w:hAnsi="Times-Roman" w:cs="B Compset"/>
          <w:sz w:val="24"/>
          <w:szCs w:val="24"/>
          <w:lang w:val="en-GB"/>
        </w:rPr>
        <w:t>nr. 2-4 (57), f. 41-48.</w:t>
      </w:r>
    </w:p>
    <w:p w:rsidR="00780598" w:rsidRDefault="00D965B7" w:rsidP="00D965B7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/>
        </w:rPr>
      </w:pPr>
      <w:r w:rsidRPr="00D965B7">
        <w:rPr>
          <w:rFonts w:ascii="Times-Roman" w:hAnsi="Times-Roman" w:cs="B Compset"/>
          <w:sz w:val="24"/>
          <w:szCs w:val="24"/>
          <w:rtl/>
          <w:lang w:val="en-GB"/>
        </w:rPr>
        <w:t>انسان از د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 w:hint="eastAsia"/>
          <w:sz w:val="24"/>
          <w:szCs w:val="24"/>
          <w:rtl/>
          <w:lang w:val="en-GB"/>
        </w:rPr>
        <w:t>دگاه</w:t>
      </w:r>
      <w:r w:rsidRPr="00D965B7">
        <w:rPr>
          <w:rFonts w:ascii="Times-Roman" w:hAnsi="Times-Roman" w:cs="B Compset"/>
          <w:sz w:val="24"/>
          <w:szCs w:val="24"/>
          <w:rtl/>
          <w:lang w:val="en-GB"/>
        </w:rPr>
        <w:t xml:space="preserve"> جهان ب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 w:hint="eastAsia"/>
          <w:sz w:val="24"/>
          <w:szCs w:val="24"/>
          <w:rtl/>
          <w:lang w:val="en-GB"/>
        </w:rPr>
        <w:t>ن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/>
          <w:sz w:val="24"/>
          <w:szCs w:val="24"/>
          <w:rtl/>
          <w:lang w:val="en-GB"/>
        </w:rPr>
        <w:t xml:space="preserve"> نع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D965B7">
        <w:rPr>
          <w:rFonts w:ascii="Times-Roman" w:hAnsi="Times-Roman" w:cs="B Compset"/>
          <w:sz w:val="24"/>
          <w:szCs w:val="24"/>
          <w:rtl/>
          <w:lang w:val="en-GB"/>
        </w:rPr>
        <w:t xml:space="preserve"> فراشر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/>
          <w:sz w:val="24"/>
          <w:szCs w:val="24"/>
          <w:rtl/>
          <w:lang w:val="en-GB"/>
        </w:rPr>
        <w:t>_ بلر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 w:hint="eastAsia"/>
          <w:sz w:val="24"/>
          <w:szCs w:val="24"/>
          <w:rtl/>
          <w:lang w:val="en-GB"/>
        </w:rPr>
        <w:t>نا</w:t>
      </w:r>
      <w:r w:rsidRPr="00D965B7">
        <w:rPr>
          <w:rFonts w:ascii="Times-Roman" w:hAnsi="Times-Roman" w:cs="B Compset"/>
          <w:sz w:val="24"/>
          <w:szCs w:val="24"/>
          <w:rtl/>
          <w:lang w:val="en-GB"/>
        </w:rPr>
        <w:t xml:space="preserve"> حار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D965B7">
        <w:rPr>
          <w:rFonts w:ascii="Times-Roman" w:hAnsi="Times-Roman" w:cs="B Compset" w:hint="eastAsia"/>
          <w:sz w:val="24"/>
          <w:szCs w:val="24"/>
          <w:rtl/>
          <w:lang w:val="en-GB"/>
        </w:rPr>
        <w:t>زا</w:t>
      </w:r>
      <w:r w:rsidRPr="00D965B7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FE07D1" w:rsidRPr="00E058A1" w:rsidRDefault="00FE07D1" w:rsidP="00FE07D1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٠١٠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283EAA" w:rsidRPr="00E058A1" w:rsidRDefault="00283EA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Harizaj, Blerina: E bukura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:kategori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estetike dhe etike në përsiatjet</w:t>
      </w:r>
    </w:p>
    <w:p w:rsidR="00283EAA" w:rsidRPr="00E058A1" w:rsidRDefault="00283EA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poetike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naimiane. - 16/2011, nr. 1 (58), f. 23-28.</w:t>
      </w:r>
    </w:p>
    <w:p w:rsidR="00480F06" w:rsidRDefault="00744B11" w:rsidP="00744B11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744B11">
        <w:rPr>
          <w:rFonts w:ascii="Times-Roman" w:hAnsi="Times-Roman" w:cs="B Compset"/>
          <w:sz w:val="24"/>
          <w:szCs w:val="24"/>
          <w:rtl/>
          <w:lang w:val="en-GB"/>
        </w:rPr>
        <w:t>ز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44B11">
        <w:rPr>
          <w:rFonts w:ascii="Times-Roman" w:hAnsi="Times-Roman" w:cs="B Compset" w:hint="eastAsia"/>
          <w:sz w:val="24"/>
          <w:szCs w:val="24"/>
          <w:rtl/>
          <w:lang w:val="en-GB"/>
        </w:rPr>
        <w:t>با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یی</w:t>
      </w:r>
      <w:r w:rsidRPr="00744B11">
        <w:rPr>
          <w:rFonts w:ascii="Times-Roman" w:hAnsi="Times-Roman" w:cs="B Compset"/>
          <w:sz w:val="24"/>
          <w:szCs w:val="24"/>
          <w:rtl/>
          <w:lang w:val="en-GB"/>
        </w:rPr>
        <w:t xml:space="preserve"> و اخلاق  در اشعار نع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44B11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744B11">
        <w:rPr>
          <w:rFonts w:ascii="Times-Roman" w:hAnsi="Times-Roman" w:cs="B Compset"/>
          <w:sz w:val="24"/>
          <w:szCs w:val="24"/>
          <w:rtl/>
          <w:lang w:val="en-GB"/>
        </w:rPr>
        <w:t xml:space="preserve"> فراشر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44B11">
        <w:rPr>
          <w:rFonts w:ascii="Times-Roman" w:hAnsi="Times-Roman" w:cs="B Compset"/>
          <w:sz w:val="24"/>
          <w:szCs w:val="24"/>
          <w:rtl/>
          <w:lang w:val="en-GB"/>
        </w:rPr>
        <w:t xml:space="preserve"> _ بلر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44B11">
        <w:rPr>
          <w:rFonts w:ascii="Times-Roman" w:hAnsi="Times-Roman" w:cs="B Compset" w:hint="eastAsia"/>
          <w:sz w:val="24"/>
          <w:szCs w:val="24"/>
          <w:rtl/>
          <w:lang w:val="en-GB"/>
        </w:rPr>
        <w:t>نا</w:t>
      </w:r>
      <w:r w:rsidRPr="00744B11">
        <w:rPr>
          <w:rFonts w:ascii="Times-Roman" w:hAnsi="Times-Roman" w:cs="B Compset"/>
          <w:sz w:val="24"/>
          <w:szCs w:val="24"/>
          <w:rtl/>
          <w:lang w:val="en-GB"/>
        </w:rPr>
        <w:t xml:space="preserve"> حار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44B11">
        <w:rPr>
          <w:rFonts w:ascii="Times-Roman" w:hAnsi="Times-Roman" w:cs="B Compset" w:hint="eastAsia"/>
          <w:sz w:val="24"/>
          <w:szCs w:val="24"/>
          <w:rtl/>
          <w:lang w:val="en-GB"/>
        </w:rPr>
        <w:t>زا</w:t>
      </w:r>
      <w:r w:rsidRPr="00744B11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245010" w:rsidRPr="00E058A1" w:rsidRDefault="00245010" w:rsidP="0024501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٨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283EAA" w:rsidRPr="00E058A1" w:rsidRDefault="00283EAA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Harizaj, Blerina: Koncepti i vdekjes sipas Naimit. - 16/2011, nr. 3-4</w:t>
      </w:r>
    </w:p>
    <w:p w:rsidR="00283EAA" w:rsidRPr="00E058A1" w:rsidRDefault="00283EAA" w:rsidP="00E52D69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(60), f. 30-36.</w:t>
      </w:r>
    </w:p>
    <w:p w:rsidR="00E52D69" w:rsidRDefault="00B43595" w:rsidP="00B43595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 w:bidi="fa-IR"/>
        </w:rPr>
      </w:pP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مفهوم مرگ از دیدگاه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بلرینا حاریزای</w:t>
      </w:r>
    </w:p>
    <w:p w:rsidR="00DC00A8" w:rsidRPr="00E058A1" w:rsidRDefault="00DC00A8" w:rsidP="00DC00A8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٣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F74699" w:rsidRPr="00E058A1" w:rsidRDefault="00F74699" w:rsidP="00E52D69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Vila, Besa: Thesare të urtësisë naimjane. - 17/2012, nr. 1 (61), f. 59-62.</w:t>
      </w:r>
    </w:p>
    <w:p w:rsidR="00F74699" w:rsidRDefault="00DD0F52" w:rsidP="00DD0F52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 w:bidi="fa-IR"/>
        </w:rPr>
      </w:pP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میراث حکمت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>
        <w:rPr>
          <w:rFonts w:ascii="Times-Roman" w:hAnsi="Times-Roman" w:cs="B Compset" w:hint="cs"/>
          <w:sz w:val="24"/>
          <w:szCs w:val="24"/>
          <w:rtl/>
          <w:lang w:val="en-GB" w:bidi="fa-IR"/>
        </w:rPr>
        <w:t xml:space="preserve"> بسا ویلا</w:t>
      </w:r>
    </w:p>
    <w:p w:rsidR="00D363FF" w:rsidRPr="00E058A1" w:rsidRDefault="00D363FF" w:rsidP="00D363FF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 w:hint="cs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٠١٢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5C4A03" w:rsidRPr="00E058A1" w:rsidRDefault="005C4A03" w:rsidP="005C4A03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5C4A03">
        <w:rPr>
          <w:rFonts w:ascii="Times-Roman" w:hAnsi="Times-Roman" w:cs="B Compset"/>
          <w:sz w:val="24"/>
          <w:szCs w:val="24"/>
          <w:lang w:val="en-GB"/>
        </w:rPr>
        <w:t>Harizaj, Blerina: E fshehta koncepti i së përjetshmes</w:t>
      </w:r>
      <w:r w:rsidRPr="00E058A1">
        <w:rPr>
          <w:rFonts w:ascii="Times-Roman" w:hAnsi="Times-Roman" w:cs="B Compset"/>
          <w:sz w:val="24"/>
          <w:szCs w:val="24"/>
          <w:lang w:val="en-GB"/>
        </w:rPr>
        <w:t>. -</w:t>
      </w:r>
      <w:r>
        <w:rPr>
          <w:rFonts w:ascii="Times-Roman" w:hAnsi="Times-Roman" w:cs="B Compset"/>
          <w:sz w:val="24"/>
          <w:szCs w:val="24"/>
          <w:lang w:val="en-GB"/>
        </w:rPr>
        <w:t xml:space="preserve"> </w:t>
      </w:r>
    </w:p>
    <w:p w:rsidR="005C4A03" w:rsidRPr="00E058A1" w:rsidRDefault="005C4A03" w:rsidP="008E18B4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17/2012, nr. 2 (62), f. </w:t>
      </w:r>
      <w:r w:rsidR="008E18B4">
        <w:rPr>
          <w:rFonts w:ascii="Times-Roman" w:hAnsi="Times-Roman" w:cs="B Compset"/>
          <w:sz w:val="24"/>
          <w:szCs w:val="24"/>
          <w:lang w:val="en-GB"/>
        </w:rPr>
        <w:t>20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8E18B4">
        <w:rPr>
          <w:rFonts w:ascii="Times-Roman" w:hAnsi="Times-Roman" w:cs="B Compset"/>
          <w:sz w:val="24"/>
          <w:szCs w:val="24"/>
          <w:lang w:val="en-GB"/>
        </w:rPr>
        <w:t>24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5C4A03" w:rsidRDefault="005C4A03" w:rsidP="005C4A03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5C4A03">
        <w:rPr>
          <w:rFonts w:ascii="Times-Roman" w:hAnsi="Times-Roman" w:cs="B Compset"/>
          <w:sz w:val="24"/>
          <w:szCs w:val="24"/>
          <w:rtl/>
          <w:lang w:val="en-GB"/>
        </w:rPr>
        <w:t>راز و مفهوم ابد</w:t>
      </w:r>
      <w:r w:rsidRPr="005C4A03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5C4A03">
        <w:rPr>
          <w:rFonts w:ascii="Times-Roman" w:hAnsi="Times-Roman" w:cs="B Compset"/>
          <w:sz w:val="24"/>
          <w:szCs w:val="24"/>
          <w:rtl/>
          <w:lang w:val="en-GB"/>
        </w:rPr>
        <w:t xml:space="preserve"> در شعر نع</w:t>
      </w:r>
      <w:r w:rsidRPr="005C4A03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5C4A03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5C4A03">
        <w:rPr>
          <w:rFonts w:ascii="Times-Roman" w:hAnsi="Times-Roman" w:cs="B Compset"/>
          <w:sz w:val="24"/>
          <w:szCs w:val="24"/>
          <w:rtl/>
          <w:lang w:val="en-GB"/>
        </w:rPr>
        <w:t xml:space="preserve"> فراشر</w:t>
      </w:r>
      <w:r w:rsidRPr="005C4A03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5C4A03">
        <w:rPr>
          <w:rFonts w:ascii="Times-Roman" w:hAnsi="Times-Roman" w:cs="B Compset"/>
          <w:sz w:val="24"/>
          <w:szCs w:val="24"/>
          <w:rtl/>
          <w:lang w:val="en-GB"/>
        </w:rPr>
        <w:t xml:space="preserve"> _ بلر</w:t>
      </w:r>
      <w:r w:rsidRPr="005C4A03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5C4A03">
        <w:rPr>
          <w:rFonts w:ascii="Times-Roman" w:hAnsi="Times-Roman" w:cs="B Compset" w:hint="eastAsia"/>
          <w:sz w:val="24"/>
          <w:szCs w:val="24"/>
          <w:rtl/>
          <w:lang w:val="en-GB"/>
        </w:rPr>
        <w:t>نا</w:t>
      </w:r>
      <w:r w:rsidRPr="005C4A03">
        <w:rPr>
          <w:rFonts w:ascii="Times-Roman" w:hAnsi="Times-Roman" w:cs="B Compset"/>
          <w:sz w:val="24"/>
          <w:szCs w:val="24"/>
          <w:rtl/>
          <w:lang w:val="en-GB"/>
        </w:rPr>
        <w:t xml:space="preserve"> حار</w:t>
      </w:r>
      <w:r w:rsidRPr="005C4A03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5C4A03">
        <w:rPr>
          <w:rFonts w:ascii="Times-Roman" w:hAnsi="Times-Roman" w:cs="B Compset" w:hint="eastAsia"/>
          <w:sz w:val="24"/>
          <w:szCs w:val="24"/>
          <w:rtl/>
          <w:lang w:val="en-GB"/>
        </w:rPr>
        <w:t>زا</w:t>
      </w:r>
      <w:r w:rsidRPr="005C4A03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DE104F" w:rsidRPr="005C4A03" w:rsidRDefault="00DE104F" w:rsidP="00DE104F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480F06" w:rsidRPr="00E058A1" w:rsidRDefault="00480F06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Rexhepi, Abdullah: Mbi gramatikën e persishtes të Naim Frashërit. -</w:t>
      </w:r>
    </w:p>
    <w:p w:rsidR="00480F06" w:rsidRPr="00E058A1" w:rsidRDefault="00480F06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17/2012, nr. 2 (62), f. 129-135.</w:t>
      </w:r>
    </w:p>
    <w:p w:rsidR="00480F06" w:rsidRDefault="003A7B30" w:rsidP="003A7B3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3A7B30">
        <w:rPr>
          <w:rFonts w:ascii="Times-Roman" w:hAnsi="Times-Roman" w:cs="B Compset"/>
          <w:sz w:val="24"/>
          <w:szCs w:val="24"/>
          <w:rtl/>
          <w:lang w:val="en-GB"/>
        </w:rPr>
        <w:t>در باره دستور زبان فارس</w:t>
      </w:r>
      <w:r w:rsidRPr="003A7B3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3A7B30">
        <w:rPr>
          <w:rFonts w:ascii="Times-Roman" w:hAnsi="Times-Roman" w:cs="B Compset"/>
          <w:sz w:val="24"/>
          <w:szCs w:val="24"/>
          <w:rtl/>
          <w:lang w:val="en-GB"/>
        </w:rPr>
        <w:t xml:space="preserve"> نع</w:t>
      </w:r>
      <w:r w:rsidRPr="003A7B3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3A7B30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3A7B30">
        <w:rPr>
          <w:rFonts w:ascii="Times-Roman" w:hAnsi="Times-Roman" w:cs="B Compset"/>
          <w:sz w:val="24"/>
          <w:szCs w:val="24"/>
          <w:rtl/>
          <w:lang w:val="en-GB"/>
        </w:rPr>
        <w:t xml:space="preserve"> فراشر</w:t>
      </w:r>
      <w:r w:rsidRPr="003A7B3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3A7B30">
        <w:rPr>
          <w:rFonts w:ascii="Times-Roman" w:hAnsi="Times-Roman" w:cs="B Compset"/>
          <w:sz w:val="24"/>
          <w:szCs w:val="24"/>
          <w:rtl/>
          <w:lang w:val="en-GB"/>
        </w:rPr>
        <w:t xml:space="preserve"> _ عبدالله رجب</w:t>
      </w:r>
      <w:r w:rsidRPr="003A7B3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</w:p>
    <w:p w:rsidR="00E131EF" w:rsidRPr="005C4A03" w:rsidRDefault="00E131EF" w:rsidP="00E131EF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٣٥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105415" w:rsidRPr="00E058A1" w:rsidRDefault="0010541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Shpuza, Gazmend: Naim Frashëri për letërsinë dhe gjuhësinë iraniane. -</w:t>
      </w:r>
    </w:p>
    <w:p w:rsidR="00105415" w:rsidRPr="00E058A1" w:rsidRDefault="00105415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17/2012, nr. 3-4 (63), f. 122-135.</w:t>
      </w:r>
    </w:p>
    <w:p w:rsidR="00480F06" w:rsidRDefault="00EA01A0" w:rsidP="00EA01A0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rtl/>
          <w:lang w:val="en-GB"/>
        </w:rPr>
      </w:pPr>
      <w:r w:rsidRPr="00EA01A0">
        <w:rPr>
          <w:rFonts w:ascii="Times-Roman" w:hAnsi="Times-Roman" w:cs="B Compset"/>
          <w:sz w:val="24"/>
          <w:szCs w:val="24"/>
          <w:rtl/>
          <w:lang w:val="en-GB"/>
        </w:rPr>
        <w:t>نع</w:t>
      </w:r>
      <w:r w:rsidRPr="00EA01A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EA01A0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EA01A0">
        <w:rPr>
          <w:rFonts w:ascii="Times-Roman" w:hAnsi="Times-Roman" w:cs="B Compset"/>
          <w:sz w:val="24"/>
          <w:szCs w:val="24"/>
          <w:rtl/>
          <w:lang w:val="en-GB"/>
        </w:rPr>
        <w:t xml:space="preserve"> فراشر</w:t>
      </w:r>
      <w:r w:rsidRPr="00EA01A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EA01A0">
        <w:rPr>
          <w:rFonts w:ascii="Times-Roman" w:hAnsi="Times-Roman" w:cs="B Compset"/>
          <w:sz w:val="24"/>
          <w:szCs w:val="24"/>
          <w:rtl/>
          <w:lang w:val="en-GB"/>
        </w:rPr>
        <w:t xml:space="preserve"> برا</w:t>
      </w:r>
      <w:r w:rsidRPr="00EA01A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EA01A0">
        <w:rPr>
          <w:rFonts w:ascii="Times-Roman" w:hAnsi="Times-Roman" w:cs="B Compset"/>
          <w:sz w:val="24"/>
          <w:szCs w:val="24"/>
          <w:rtl/>
          <w:lang w:val="en-GB"/>
        </w:rPr>
        <w:t xml:space="preserve"> ادب</w:t>
      </w:r>
      <w:r w:rsidRPr="00EA01A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EA01A0">
        <w:rPr>
          <w:rFonts w:ascii="Times-Roman" w:hAnsi="Times-Roman" w:cs="B Compset" w:hint="eastAsia"/>
          <w:sz w:val="24"/>
          <w:szCs w:val="24"/>
          <w:rtl/>
          <w:lang w:val="en-GB"/>
        </w:rPr>
        <w:t>ات</w:t>
      </w:r>
      <w:r w:rsidRPr="00EA01A0">
        <w:rPr>
          <w:rFonts w:ascii="Times-Roman" w:hAnsi="Times-Roman" w:cs="B Compset"/>
          <w:sz w:val="24"/>
          <w:szCs w:val="24"/>
          <w:rtl/>
          <w:lang w:val="en-GB"/>
        </w:rPr>
        <w:t xml:space="preserve"> و زبان ا</w:t>
      </w:r>
      <w:r w:rsidRPr="00EA01A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EA01A0">
        <w:rPr>
          <w:rFonts w:ascii="Times-Roman" w:hAnsi="Times-Roman" w:cs="B Compset" w:hint="eastAsia"/>
          <w:sz w:val="24"/>
          <w:szCs w:val="24"/>
          <w:rtl/>
          <w:lang w:val="en-GB"/>
        </w:rPr>
        <w:t>ران</w:t>
      </w:r>
      <w:r w:rsidRPr="00EA01A0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EA01A0">
        <w:rPr>
          <w:rFonts w:ascii="Times-Roman" w:hAnsi="Times-Roman" w:cs="B Compset"/>
          <w:sz w:val="24"/>
          <w:szCs w:val="24"/>
          <w:rtl/>
          <w:lang w:val="en-GB"/>
        </w:rPr>
        <w:t xml:space="preserve"> _ گازمند اشپوزا</w:t>
      </w:r>
    </w:p>
    <w:p w:rsidR="00A20539" w:rsidRPr="00E058A1" w:rsidRDefault="00A20539" w:rsidP="00A20539">
      <w:pPr>
        <w:autoSpaceDE w:val="0"/>
        <w:autoSpaceDN w:val="0"/>
        <w:bidi/>
        <w:adjustRightInd w:val="0"/>
        <w:spacing w:after="0" w:line="240" w:lineRule="auto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٣٥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394250" w:rsidRPr="00E058A1" w:rsidRDefault="00394250" w:rsidP="00E52D69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Bulo, Jorgo: Naim Frashëri midis iluminizmit dhe misticizmit </w:t>
      </w:r>
      <w:proofErr w:type="gramStart"/>
      <w:r w:rsidRPr="00E058A1">
        <w:rPr>
          <w:rFonts w:ascii="Times-Roman" w:hAnsi="Times-Roman" w:cs="B Compset"/>
          <w:sz w:val="24"/>
          <w:szCs w:val="24"/>
          <w:lang w:val="en-GB"/>
        </w:rPr>
        <w:t>sufi</w:t>
      </w:r>
      <w:proofErr w:type="gramEnd"/>
      <w:r w:rsidRPr="00E058A1">
        <w:rPr>
          <w:rFonts w:ascii="Times-Roman" w:hAnsi="Times-Roman" w:cs="B Compset"/>
          <w:sz w:val="24"/>
          <w:szCs w:val="24"/>
          <w:lang w:val="en-GB"/>
        </w:rPr>
        <w:t>. -</w:t>
      </w:r>
    </w:p>
    <w:p w:rsidR="00DC0A57" w:rsidRPr="00E058A1" w:rsidRDefault="00394250" w:rsidP="00E52D69">
      <w:pPr>
        <w:spacing w:after="0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>18/2013, nr. 2 (65), f. 9-13.</w:t>
      </w:r>
    </w:p>
    <w:p w:rsidR="00410298" w:rsidRDefault="007E3BA6" w:rsidP="007E3BA6">
      <w:pPr>
        <w:bidi/>
        <w:spacing w:after="0"/>
        <w:rPr>
          <w:rFonts w:cs="B Compset"/>
          <w:sz w:val="24"/>
          <w:szCs w:val="24"/>
          <w:rtl/>
        </w:rPr>
      </w:pPr>
      <w:r w:rsidRPr="007E3BA6">
        <w:rPr>
          <w:rFonts w:cs="B Compset"/>
          <w:sz w:val="24"/>
          <w:szCs w:val="24"/>
          <w:rtl/>
        </w:rPr>
        <w:t>نع</w:t>
      </w:r>
      <w:r w:rsidRPr="007E3BA6">
        <w:rPr>
          <w:rFonts w:cs="B Compset" w:hint="cs"/>
          <w:sz w:val="24"/>
          <w:szCs w:val="24"/>
          <w:rtl/>
        </w:rPr>
        <w:t>ی</w:t>
      </w:r>
      <w:r w:rsidRPr="007E3BA6">
        <w:rPr>
          <w:rFonts w:cs="B Compset" w:hint="eastAsia"/>
          <w:sz w:val="24"/>
          <w:szCs w:val="24"/>
          <w:rtl/>
        </w:rPr>
        <w:t>م</w:t>
      </w:r>
      <w:r w:rsidRPr="007E3BA6">
        <w:rPr>
          <w:rFonts w:cs="B Compset"/>
          <w:sz w:val="24"/>
          <w:szCs w:val="24"/>
          <w:rtl/>
        </w:rPr>
        <w:t xml:space="preserve"> فراشر</w:t>
      </w:r>
      <w:r w:rsidRPr="007E3BA6">
        <w:rPr>
          <w:rFonts w:cs="B Compset" w:hint="cs"/>
          <w:sz w:val="24"/>
          <w:szCs w:val="24"/>
          <w:rtl/>
        </w:rPr>
        <w:t>ی</w:t>
      </w:r>
      <w:r w:rsidRPr="007E3BA6">
        <w:rPr>
          <w:rFonts w:cs="B Compset"/>
          <w:sz w:val="24"/>
          <w:szCs w:val="24"/>
          <w:rtl/>
        </w:rPr>
        <w:t xml:space="preserve"> ب</w:t>
      </w:r>
      <w:r w:rsidRPr="007E3BA6">
        <w:rPr>
          <w:rFonts w:cs="B Compset" w:hint="cs"/>
          <w:sz w:val="24"/>
          <w:szCs w:val="24"/>
          <w:rtl/>
        </w:rPr>
        <w:t>ی</w:t>
      </w:r>
      <w:r w:rsidRPr="007E3BA6">
        <w:rPr>
          <w:rFonts w:cs="B Compset" w:hint="eastAsia"/>
          <w:sz w:val="24"/>
          <w:szCs w:val="24"/>
          <w:rtl/>
        </w:rPr>
        <w:t>ن</w:t>
      </w:r>
      <w:r w:rsidRPr="007E3BA6">
        <w:rPr>
          <w:rFonts w:cs="B Compset"/>
          <w:sz w:val="24"/>
          <w:szCs w:val="24"/>
          <w:rtl/>
        </w:rPr>
        <w:t xml:space="preserve"> روشنفکر</w:t>
      </w:r>
      <w:r w:rsidRPr="007E3BA6">
        <w:rPr>
          <w:rFonts w:cs="B Compset" w:hint="cs"/>
          <w:sz w:val="24"/>
          <w:szCs w:val="24"/>
          <w:rtl/>
        </w:rPr>
        <w:t>ی</w:t>
      </w:r>
      <w:r w:rsidRPr="007E3BA6">
        <w:rPr>
          <w:rFonts w:cs="B Compset"/>
          <w:sz w:val="24"/>
          <w:szCs w:val="24"/>
          <w:rtl/>
        </w:rPr>
        <w:t xml:space="preserve"> و عرفان صوف</w:t>
      </w:r>
      <w:r w:rsidRPr="007E3BA6">
        <w:rPr>
          <w:rFonts w:cs="B Compset" w:hint="cs"/>
          <w:sz w:val="24"/>
          <w:szCs w:val="24"/>
          <w:rtl/>
        </w:rPr>
        <w:t>ی</w:t>
      </w:r>
      <w:r w:rsidRPr="007E3BA6">
        <w:rPr>
          <w:rFonts w:cs="B Compset"/>
          <w:sz w:val="24"/>
          <w:szCs w:val="24"/>
          <w:rtl/>
        </w:rPr>
        <w:t xml:space="preserve"> _ </w:t>
      </w:r>
      <w:r w:rsidRPr="007E3BA6">
        <w:rPr>
          <w:rFonts w:cs="B Compset" w:hint="cs"/>
          <w:sz w:val="24"/>
          <w:szCs w:val="24"/>
          <w:rtl/>
        </w:rPr>
        <w:t>ی</w:t>
      </w:r>
      <w:r w:rsidRPr="007E3BA6">
        <w:rPr>
          <w:rFonts w:cs="B Compset" w:hint="eastAsia"/>
          <w:sz w:val="24"/>
          <w:szCs w:val="24"/>
          <w:rtl/>
        </w:rPr>
        <w:t>ورگو</w:t>
      </w:r>
      <w:r w:rsidRPr="007E3BA6">
        <w:rPr>
          <w:rFonts w:cs="B Compset"/>
          <w:sz w:val="24"/>
          <w:szCs w:val="24"/>
          <w:rtl/>
        </w:rPr>
        <w:t xml:space="preserve"> بولو</w:t>
      </w:r>
    </w:p>
    <w:p w:rsidR="00330DF3" w:rsidRDefault="00330DF3" w:rsidP="00330DF3">
      <w:pPr>
        <w:bidi/>
        <w:spacing w:after="0"/>
        <w:rPr>
          <w:rFonts w:cs="B Compset"/>
          <w:sz w:val="24"/>
          <w:szCs w:val="24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٩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8952BF" w:rsidRDefault="00630C8E" w:rsidP="00CD1CA5">
      <w:pPr>
        <w:autoSpaceDE w:val="0"/>
        <w:autoSpaceDN w:val="0"/>
        <w:adjustRightInd w:val="0"/>
        <w:spacing w:after="0" w:line="240" w:lineRule="auto"/>
        <w:ind w:left="360" w:right="-472"/>
        <w:rPr>
          <w:rFonts w:ascii="Times-Roman" w:hAnsi="Times-Roman" w:cs="B Compset"/>
          <w:sz w:val="24"/>
          <w:szCs w:val="24"/>
          <w:rtl/>
          <w:lang w:val="en-GB"/>
        </w:rPr>
      </w:pPr>
      <w:r w:rsidRPr="00630C8E">
        <w:rPr>
          <w:rFonts w:ascii="Times-Roman" w:hAnsi="Times-Roman" w:cs="B Compset"/>
          <w:sz w:val="24"/>
          <w:szCs w:val="24"/>
          <w:lang w:val="en-GB"/>
        </w:rPr>
        <w:t>Hysa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, </w:t>
      </w:r>
      <w:r w:rsidRPr="00630C8E">
        <w:rPr>
          <w:rFonts w:ascii="Times-Roman" w:hAnsi="Times-Roman" w:cs="B Compset"/>
          <w:sz w:val="24"/>
          <w:szCs w:val="24"/>
          <w:lang w:val="en-GB"/>
        </w:rPr>
        <w:t>Mahmud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630C8E">
        <w:rPr>
          <w:rFonts w:ascii="Times-Roman" w:hAnsi="Times-Roman" w:cs="B Compset"/>
          <w:sz w:val="24"/>
          <w:szCs w:val="24"/>
          <w:lang w:val="en-GB"/>
        </w:rPr>
        <w:t>Naim F</w:t>
      </w:r>
      <w:r>
        <w:rPr>
          <w:rFonts w:ascii="Times-Roman" w:hAnsi="Times-Roman" w:cs="B Compset"/>
          <w:sz w:val="24"/>
          <w:szCs w:val="24"/>
          <w:lang w:val="en-GB"/>
        </w:rPr>
        <w:t>rashëri si përkthyes i Kur'anit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. </w:t>
      </w:r>
      <w:r w:rsidR="008952BF">
        <w:rPr>
          <w:rFonts w:ascii="Times-Roman" w:hAnsi="Times-Roman" w:cs="B Compset"/>
          <w:sz w:val="24"/>
          <w:szCs w:val="24"/>
          <w:lang w:val="en-GB"/>
        </w:rPr>
        <w:t>–</w:t>
      </w:r>
      <w:r w:rsidR="00CD1CA5">
        <w:rPr>
          <w:rFonts w:ascii="Times-Roman" w:hAnsi="Times-Roman" w:cs="B Compset"/>
          <w:sz w:val="24"/>
          <w:szCs w:val="24"/>
          <w:lang w:val="en-GB"/>
        </w:rPr>
        <w:t xml:space="preserve"> </w:t>
      </w:r>
    </w:p>
    <w:p w:rsidR="00233A22" w:rsidRPr="00E058A1" w:rsidRDefault="00233A22" w:rsidP="008952BF">
      <w:pPr>
        <w:autoSpaceDE w:val="0"/>
        <w:autoSpaceDN w:val="0"/>
        <w:adjustRightInd w:val="0"/>
        <w:spacing w:after="0" w:line="240" w:lineRule="auto"/>
        <w:ind w:left="360" w:right="-472"/>
        <w:rPr>
          <w:rFonts w:ascii="Times-Roman" w:hAnsi="Times-Roman" w:cs="B Compset"/>
          <w:sz w:val="24"/>
          <w:szCs w:val="24"/>
          <w:lang w:val="en-GB"/>
        </w:rPr>
      </w:pP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18/2013, nr. </w:t>
      </w:r>
      <w:r w:rsidR="00630C8E">
        <w:rPr>
          <w:rFonts w:ascii="Times-Roman" w:hAnsi="Times-Roman" w:cs="B Compset"/>
          <w:sz w:val="24"/>
          <w:szCs w:val="24"/>
          <w:lang w:val="en-GB"/>
        </w:rPr>
        <w:t>3-4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(6</w:t>
      </w:r>
      <w:r w:rsidR="00630C8E">
        <w:rPr>
          <w:rFonts w:ascii="Times-Roman" w:hAnsi="Times-Roman" w:cs="B Compset"/>
          <w:sz w:val="24"/>
          <w:szCs w:val="24"/>
          <w:lang w:val="en-GB"/>
        </w:rPr>
        <w:t>6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), f. </w:t>
      </w:r>
      <w:r w:rsidR="00B7044E">
        <w:rPr>
          <w:rFonts w:ascii="Times-Roman" w:hAnsi="Times-Roman" w:cs="B Compset"/>
          <w:sz w:val="24"/>
          <w:szCs w:val="24"/>
          <w:lang w:val="en-GB"/>
        </w:rPr>
        <w:t>41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B7044E">
        <w:rPr>
          <w:rFonts w:ascii="Times-Roman" w:hAnsi="Times-Roman" w:cs="B Compset"/>
          <w:sz w:val="24"/>
          <w:szCs w:val="24"/>
          <w:lang w:val="en-GB"/>
        </w:rPr>
        <w:t>47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233A22" w:rsidRDefault="00670DA0" w:rsidP="003739F6">
      <w:pPr>
        <w:bidi/>
        <w:spacing w:after="0"/>
        <w:rPr>
          <w:rFonts w:cs="B Compset"/>
          <w:sz w:val="24"/>
          <w:szCs w:val="24"/>
          <w:rtl/>
          <w:lang w:val="en-GB" w:bidi="fa-IR"/>
        </w:rPr>
      </w:pPr>
      <w:r>
        <w:rPr>
          <w:rFonts w:cs="B Compset" w:hint="cs"/>
          <w:sz w:val="24"/>
          <w:szCs w:val="24"/>
          <w:rtl/>
          <w:lang w:val="en-GB" w:bidi="fa-IR"/>
        </w:rPr>
        <w:t xml:space="preserve">نعیم فراشری بعنوان مترجم قرآن </w:t>
      </w:r>
      <w:r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>
        <w:rPr>
          <w:rFonts w:cs="B Compset" w:hint="cs"/>
          <w:sz w:val="24"/>
          <w:szCs w:val="24"/>
          <w:rtl/>
          <w:lang w:val="en-GB" w:bidi="fa-IR"/>
        </w:rPr>
        <w:t xml:space="preserve"> محمود </w:t>
      </w:r>
      <w:r w:rsidR="003739F6" w:rsidRPr="003739F6">
        <w:rPr>
          <w:rFonts w:cs="B Compset"/>
          <w:sz w:val="24"/>
          <w:szCs w:val="24"/>
          <w:rtl/>
          <w:lang w:val="en-GB" w:bidi="fa-IR"/>
        </w:rPr>
        <w:t>هوسا</w:t>
      </w:r>
    </w:p>
    <w:p w:rsidR="002C5CE9" w:rsidRPr="00670DA0" w:rsidRDefault="002C5CE9" w:rsidP="002C5CE9">
      <w:pPr>
        <w:bidi/>
        <w:spacing w:after="0"/>
        <w:rPr>
          <w:rFonts w:cs="B Compset" w:hint="cs"/>
          <w:sz w:val="24"/>
          <w:szCs w:val="24"/>
          <w:rtl/>
          <w:lang w:val="en-GB"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٧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CD1CA5" w:rsidRDefault="009414EB" w:rsidP="00CD1CA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Kabo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, </w:t>
      </w:r>
      <w:r>
        <w:rPr>
          <w:rFonts w:ascii="Times-Roman" w:hAnsi="Times-Roman" w:cs="B Compset"/>
          <w:sz w:val="24"/>
          <w:szCs w:val="24"/>
          <w:lang w:val="en-GB"/>
        </w:rPr>
        <w:t>Përparim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9414EB">
        <w:rPr>
          <w:rFonts w:ascii="Times-Roman" w:hAnsi="Times-Roman" w:cs="B Compset"/>
          <w:sz w:val="24"/>
          <w:szCs w:val="24"/>
          <w:lang w:val="en-GB"/>
        </w:rPr>
        <w:t>Mbi filozofinë në veprën e poetit Naim Frashëri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. </w:t>
      </w:r>
      <w:r w:rsidR="00CD1CA5">
        <w:rPr>
          <w:rFonts w:ascii="Times-Roman" w:hAnsi="Times-Roman" w:cs="B Compset"/>
          <w:sz w:val="24"/>
          <w:szCs w:val="24"/>
          <w:lang w:val="en-GB"/>
        </w:rPr>
        <w:t xml:space="preserve">– </w:t>
      </w:r>
    </w:p>
    <w:p w:rsidR="00233A22" w:rsidRPr="00E058A1" w:rsidRDefault="009414EB" w:rsidP="00CD1CA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20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/201</w:t>
      </w:r>
      <w:r>
        <w:rPr>
          <w:rFonts w:ascii="Times-Roman" w:hAnsi="Times-Roman" w:cs="B Compset"/>
          <w:sz w:val="24"/>
          <w:szCs w:val="24"/>
          <w:lang w:val="en-GB"/>
        </w:rPr>
        <w:t>5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, nr. </w:t>
      </w:r>
      <w:r>
        <w:rPr>
          <w:rFonts w:ascii="Times-Roman" w:hAnsi="Times-Roman" w:cs="B Compset"/>
          <w:sz w:val="24"/>
          <w:szCs w:val="24"/>
          <w:lang w:val="en-GB"/>
        </w:rPr>
        <w:t>1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 (</w:t>
      </w:r>
      <w:r>
        <w:rPr>
          <w:rFonts w:ascii="Times-Roman" w:hAnsi="Times-Roman" w:cs="B Compset"/>
          <w:sz w:val="24"/>
          <w:szCs w:val="24"/>
          <w:lang w:val="en-GB"/>
        </w:rPr>
        <w:t>71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), f. </w:t>
      </w:r>
      <w:r w:rsidR="000920B1">
        <w:rPr>
          <w:rFonts w:ascii="Times-Roman" w:hAnsi="Times-Roman" w:cs="B Compset"/>
          <w:sz w:val="24"/>
          <w:szCs w:val="24"/>
          <w:lang w:val="en-GB"/>
        </w:rPr>
        <w:t>36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0920B1">
        <w:rPr>
          <w:rFonts w:ascii="Times-Roman" w:hAnsi="Times-Roman" w:cs="B Compset"/>
          <w:sz w:val="24"/>
          <w:szCs w:val="24"/>
          <w:lang w:val="en-GB"/>
        </w:rPr>
        <w:t>42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233A22" w:rsidRDefault="009414EB" w:rsidP="009414EB">
      <w:pPr>
        <w:bidi/>
        <w:spacing w:after="0"/>
        <w:rPr>
          <w:rFonts w:cs="B Compset"/>
          <w:sz w:val="24"/>
          <w:szCs w:val="24"/>
          <w:rtl/>
        </w:rPr>
      </w:pPr>
      <w:r w:rsidRPr="009414EB">
        <w:rPr>
          <w:rFonts w:cs="B Compset"/>
          <w:sz w:val="24"/>
          <w:szCs w:val="24"/>
          <w:rtl/>
        </w:rPr>
        <w:t>فلسفه در آثار نع</w:t>
      </w:r>
      <w:r w:rsidRPr="009414EB">
        <w:rPr>
          <w:rFonts w:cs="B Compset" w:hint="cs"/>
          <w:sz w:val="24"/>
          <w:szCs w:val="24"/>
          <w:rtl/>
        </w:rPr>
        <w:t>ی</w:t>
      </w:r>
      <w:r w:rsidRPr="009414EB">
        <w:rPr>
          <w:rFonts w:cs="B Compset" w:hint="eastAsia"/>
          <w:sz w:val="24"/>
          <w:szCs w:val="24"/>
          <w:rtl/>
        </w:rPr>
        <w:t>م</w:t>
      </w:r>
      <w:r w:rsidRPr="009414EB">
        <w:rPr>
          <w:rFonts w:cs="B Compset"/>
          <w:sz w:val="24"/>
          <w:szCs w:val="24"/>
          <w:rtl/>
        </w:rPr>
        <w:t xml:space="preserve"> فراشر</w:t>
      </w:r>
      <w:r w:rsidRPr="009414EB">
        <w:rPr>
          <w:rFonts w:cs="B Compset" w:hint="cs"/>
          <w:sz w:val="24"/>
          <w:szCs w:val="24"/>
          <w:rtl/>
        </w:rPr>
        <w:t>ی</w:t>
      </w:r>
      <w:r w:rsidRPr="009414EB">
        <w:rPr>
          <w:rFonts w:cs="B Compset"/>
          <w:sz w:val="24"/>
          <w:szCs w:val="24"/>
          <w:rtl/>
        </w:rPr>
        <w:t xml:space="preserve"> شاعر پارس</w:t>
      </w:r>
      <w:r w:rsidRPr="009414EB">
        <w:rPr>
          <w:rFonts w:cs="B Compset" w:hint="cs"/>
          <w:sz w:val="24"/>
          <w:szCs w:val="24"/>
          <w:rtl/>
        </w:rPr>
        <w:t>ی</w:t>
      </w:r>
      <w:r w:rsidRPr="009414EB">
        <w:rPr>
          <w:rFonts w:cs="B Compset"/>
          <w:sz w:val="24"/>
          <w:szCs w:val="24"/>
          <w:rtl/>
        </w:rPr>
        <w:t xml:space="preserve"> گو</w:t>
      </w:r>
      <w:r w:rsidRPr="009414EB">
        <w:rPr>
          <w:rFonts w:cs="B Compset" w:hint="cs"/>
          <w:sz w:val="24"/>
          <w:szCs w:val="24"/>
          <w:rtl/>
        </w:rPr>
        <w:t>ی</w:t>
      </w:r>
      <w:r w:rsidRPr="009414EB">
        <w:rPr>
          <w:rFonts w:cs="B Compset"/>
          <w:sz w:val="24"/>
          <w:szCs w:val="24"/>
          <w:rtl/>
        </w:rPr>
        <w:t xml:space="preserve"> آلبان</w:t>
      </w:r>
      <w:r w:rsidRPr="009414EB">
        <w:rPr>
          <w:rFonts w:cs="B Compset" w:hint="cs"/>
          <w:sz w:val="24"/>
          <w:szCs w:val="24"/>
          <w:rtl/>
        </w:rPr>
        <w:t>ی</w:t>
      </w:r>
      <w:r w:rsidRPr="009414EB">
        <w:rPr>
          <w:rFonts w:cs="B Compset"/>
          <w:sz w:val="24"/>
          <w:szCs w:val="24"/>
          <w:rtl/>
        </w:rPr>
        <w:t xml:space="preserve"> _ پرپار</w:t>
      </w:r>
      <w:r w:rsidRPr="009414EB">
        <w:rPr>
          <w:rFonts w:cs="B Compset" w:hint="cs"/>
          <w:sz w:val="24"/>
          <w:szCs w:val="24"/>
          <w:rtl/>
        </w:rPr>
        <w:t>ی</w:t>
      </w:r>
      <w:r w:rsidRPr="009414EB">
        <w:rPr>
          <w:rFonts w:cs="B Compset" w:hint="eastAsia"/>
          <w:sz w:val="24"/>
          <w:szCs w:val="24"/>
          <w:rtl/>
        </w:rPr>
        <w:t>م</w:t>
      </w:r>
      <w:r w:rsidRPr="009414EB">
        <w:rPr>
          <w:rFonts w:cs="B Compset"/>
          <w:sz w:val="24"/>
          <w:szCs w:val="24"/>
          <w:rtl/>
        </w:rPr>
        <w:t xml:space="preserve"> کابو</w:t>
      </w:r>
    </w:p>
    <w:p w:rsidR="00D23B65" w:rsidRPr="00E058A1" w:rsidRDefault="00D23B65" w:rsidP="00D23B65">
      <w:pPr>
        <w:bidi/>
        <w:spacing w:after="0"/>
        <w:rPr>
          <w:rFonts w:cs="B Compset"/>
          <w:sz w:val="24"/>
          <w:szCs w:val="24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٠١٥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F33A44" w:rsidRPr="00F33A44" w:rsidRDefault="00F33A44" w:rsidP="00F33A44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Rexhepi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, </w:t>
      </w:r>
      <w:r>
        <w:rPr>
          <w:rFonts w:ascii="Times-Roman" w:hAnsi="Times-Roman" w:cs="B Compset"/>
          <w:sz w:val="24"/>
          <w:szCs w:val="24"/>
          <w:lang w:val="en-GB"/>
        </w:rPr>
        <w:t>Abdulla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F33A44">
        <w:rPr>
          <w:rFonts w:ascii="Times-Roman" w:hAnsi="Times-Roman" w:cs="B Compset"/>
          <w:sz w:val="24"/>
          <w:szCs w:val="24"/>
          <w:lang w:val="en-GB"/>
        </w:rPr>
        <w:t>Gjurmë të Mevlana Rumiut në poezinë e Naim</w:t>
      </w:r>
    </w:p>
    <w:p w:rsidR="00233A22" w:rsidRPr="00E058A1" w:rsidRDefault="00F33A44" w:rsidP="00CD1CA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F33A44">
        <w:rPr>
          <w:rFonts w:ascii="Times-Roman" w:hAnsi="Times-Roman" w:cs="B Compset"/>
          <w:sz w:val="24"/>
          <w:szCs w:val="24"/>
          <w:lang w:val="en-GB"/>
        </w:rPr>
        <w:t>Frashërit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. -</w:t>
      </w:r>
      <w:r w:rsidR="00CD1CA5">
        <w:rPr>
          <w:rFonts w:ascii="Times-Roman" w:hAnsi="Times-Roman" w:cs="B Compset"/>
          <w:sz w:val="24"/>
          <w:szCs w:val="24"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lang w:val="en-GB"/>
        </w:rPr>
        <w:t>20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/201</w:t>
      </w:r>
      <w:r>
        <w:rPr>
          <w:rFonts w:ascii="Times-Roman" w:hAnsi="Times-Roman" w:cs="B Compset"/>
          <w:sz w:val="24"/>
          <w:szCs w:val="24"/>
          <w:lang w:val="en-GB"/>
        </w:rPr>
        <w:t>5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, nr. 2 (</w:t>
      </w:r>
      <w:r>
        <w:rPr>
          <w:rFonts w:ascii="Times-Roman" w:hAnsi="Times-Roman" w:cs="B Compset"/>
          <w:sz w:val="24"/>
          <w:szCs w:val="24"/>
          <w:lang w:val="en-GB"/>
        </w:rPr>
        <w:t>72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 xml:space="preserve">), f. </w:t>
      </w:r>
      <w:r w:rsidR="004E20DE">
        <w:rPr>
          <w:rFonts w:ascii="Times-Roman" w:hAnsi="Times-Roman" w:cs="B Compset"/>
          <w:sz w:val="24"/>
          <w:szCs w:val="24"/>
          <w:lang w:val="en-GB"/>
        </w:rPr>
        <w:t>5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4E20DE">
        <w:rPr>
          <w:rFonts w:ascii="Times-Roman" w:hAnsi="Times-Roman" w:cs="B Compset"/>
          <w:sz w:val="24"/>
          <w:szCs w:val="24"/>
          <w:lang w:val="en-GB"/>
        </w:rPr>
        <w:t>14</w:t>
      </w:r>
      <w:r w:rsidR="00233A22"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233A22" w:rsidRDefault="00ED7AB7" w:rsidP="00D4124E">
      <w:pPr>
        <w:bidi/>
        <w:spacing w:after="0"/>
        <w:rPr>
          <w:rFonts w:cs="B Compset"/>
          <w:sz w:val="24"/>
          <w:szCs w:val="24"/>
          <w:rtl/>
          <w:lang w:val="en-GB" w:bidi="fa-IR"/>
        </w:rPr>
      </w:pPr>
      <w:r>
        <w:rPr>
          <w:rFonts w:cs="B Compset" w:hint="cs"/>
          <w:sz w:val="24"/>
          <w:szCs w:val="24"/>
          <w:rtl/>
          <w:lang w:val="en-GB" w:bidi="fa-IR"/>
        </w:rPr>
        <w:lastRenderedPageBreak/>
        <w:t xml:space="preserve">تاثیر مولانا در </w:t>
      </w:r>
      <w:r w:rsidR="00D4124E">
        <w:rPr>
          <w:rFonts w:cs="B Compset" w:hint="cs"/>
          <w:sz w:val="24"/>
          <w:szCs w:val="24"/>
          <w:rtl/>
          <w:lang w:val="en-GB" w:bidi="fa-IR"/>
        </w:rPr>
        <w:t>شعر</w:t>
      </w:r>
      <w:r>
        <w:rPr>
          <w:rFonts w:cs="B Compset" w:hint="cs"/>
          <w:sz w:val="24"/>
          <w:szCs w:val="24"/>
          <w:rtl/>
          <w:lang w:val="en-GB" w:bidi="fa-IR"/>
        </w:rPr>
        <w:t xml:space="preserve"> نعیم فراشری </w:t>
      </w:r>
      <w:r>
        <w:rPr>
          <w:rFonts w:ascii="Times New Roman" w:hAnsi="Times New Roman" w:cs="Times New Roman" w:hint="cs"/>
          <w:sz w:val="24"/>
          <w:szCs w:val="24"/>
          <w:rtl/>
          <w:lang w:val="en-GB" w:bidi="fa-IR"/>
        </w:rPr>
        <w:t>–</w:t>
      </w:r>
      <w:r>
        <w:rPr>
          <w:rFonts w:cs="B Compset" w:hint="cs"/>
          <w:sz w:val="24"/>
          <w:szCs w:val="24"/>
          <w:rtl/>
          <w:lang w:val="en-GB" w:bidi="fa-IR"/>
        </w:rPr>
        <w:t xml:space="preserve"> عبدالله رجبی</w:t>
      </w:r>
    </w:p>
    <w:p w:rsidR="004351CF" w:rsidRPr="00D4124E" w:rsidRDefault="004351CF" w:rsidP="004351CF">
      <w:pPr>
        <w:bidi/>
        <w:spacing w:after="0"/>
        <w:rPr>
          <w:rFonts w:cs="B Compset"/>
          <w:sz w:val="24"/>
          <w:szCs w:val="24"/>
          <w:lang w:bidi="fa-IR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٠١٥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٤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CD1CA5" w:rsidRPr="00CD1CA5" w:rsidRDefault="00CD1CA5" w:rsidP="00CD1CA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Karolidhis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, </w:t>
      </w:r>
      <w:r>
        <w:rPr>
          <w:rFonts w:ascii="Times-Roman" w:hAnsi="Times-Roman" w:cs="B Compset"/>
          <w:sz w:val="24"/>
          <w:szCs w:val="24"/>
          <w:lang w:val="en-GB"/>
        </w:rPr>
        <w:t>Jordhanis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CD1CA5">
        <w:rPr>
          <w:rFonts w:ascii="Times-Roman" w:hAnsi="Times-Roman" w:cs="B Compset"/>
          <w:sz w:val="24"/>
          <w:szCs w:val="24"/>
          <w:lang w:val="en-GB"/>
        </w:rPr>
        <w:t>“Ëndërrime” nga Naim Bej Frashëri,</w:t>
      </w:r>
    </w:p>
    <w:p w:rsidR="00CD1CA5" w:rsidRPr="00E058A1" w:rsidRDefault="00CD1CA5" w:rsidP="00CD1CA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CD1CA5">
        <w:rPr>
          <w:rFonts w:ascii="Times-Roman" w:hAnsi="Times-Roman" w:cs="B Compset"/>
          <w:sz w:val="24"/>
          <w:szCs w:val="24"/>
          <w:lang w:val="en-GB"/>
        </w:rPr>
        <w:t>Kostandinopojë, 1885 (1301)</w:t>
      </w:r>
      <w:r w:rsidRPr="00E058A1">
        <w:rPr>
          <w:rFonts w:ascii="Times-Roman" w:hAnsi="Times-Roman" w:cs="B Compset"/>
          <w:sz w:val="24"/>
          <w:szCs w:val="24"/>
          <w:lang w:val="en-GB"/>
        </w:rPr>
        <w:t>. -</w:t>
      </w:r>
      <w:r>
        <w:rPr>
          <w:rFonts w:ascii="Times-Roman" w:hAnsi="Times-Roman" w:cs="B Compset"/>
          <w:sz w:val="24"/>
          <w:szCs w:val="24"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lang w:val="en-GB"/>
        </w:rPr>
        <w:t>20</w:t>
      </w:r>
      <w:r w:rsidRPr="00E058A1">
        <w:rPr>
          <w:rFonts w:ascii="Times-Roman" w:hAnsi="Times-Roman" w:cs="B Compset"/>
          <w:sz w:val="24"/>
          <w:szCs w:val="24"/>
          <w:lang w:val="en-GB"/>
        </w:rPr>
        <w:t>/201</w:t>
      </w:r>
      <w:r>
        <w:rPr>
          <w:rFonts w:ascii="Times-Roman" w:hAnsi="Times-Roman" w:cs="B Compset"/>
          <w:sz w:val="24"/>
          <w:szCs w:val="24"/>
          <w:lang w:val="en-GB"/>
        </w:rPr>
        <w:t>5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, nr. </w:t>
      </w:r>
      <w:r>
        <w:rPr>
          <w:rFonts w:ascii="Times-Roman" w:hAnsi="Times-Roman" w:cs="B Compset"/>
          <w:sz w:val="24"/>
          <w:szCs w:val="24"/>
          <w:lang w:val="en-GB"/>
        </w:rPr>
        <w:t>3-4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(</w:t>
      </w:r>
      <w:r>
        <w:rPr>
          <w:rFonts w:ascii="Times-Roman" w:hAnsi="Times-Roman" w:cs="B Compset"/>
          <w:sz w:val="24"/>
          <w:szCs w:val="24"/>
          <w:lang w:val="en-GB"/>
        </w:rPr>
        <w:t>7</w:t>
      </w:r>
      <w:r>
        <w:rPr>
          <w:rFonts w:ascii="Times-Roman" w:hAnsi="Times-Roman" w:cs="B Compset"/>
          <w:sz w:val="24"/>
          <w:szCs w:val="24"/>
          <w:lang w:val="en-GB"/>
        </w:rPr>
        <w:t>3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), f. </w:t>
      </w:r>
      <w:r>
        <w:rPr>
          <w:rFonts w:ascii="Times-Roman" w:hAnsi="Times-Roman" w:cs="B Compset"/>
          <w:sz w:val="24"/>
          <w:szCs w:val="24"/>
          <w:lang w:val="en-GB"/>
        </w:rPr>
        <w:t>5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>
        <w:rPr>
          <w:rFonts w:ascii="Times-Roman" w:hAnsi="Times-Roman" w:cs="B Compset"/>
          <w:sz w:val="24"/>
          <w:szCs w:val="24"/>
          <w:lang w:val="en-GB"/>
        </w:rPr>
        <w:t>1</w:t>
      </w:r>
      <w:r>
        <w:rPr>
          <w:rFonts w:ascii="Times-Roman" w:hAnsi="Times-Roman" w:cs="B Compset"/>
          <w:sz w:val="24"/>
          <w:szCs w:val="24"/>
          <w:lang w:val="en-GB"/>
        </w:rPr>
        <w:t>6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CD1CA5" w:rsidRDefault="00764D22" w:rsidP="00764D22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rtl/>
          <w:lang w:val="en-GB"/>
        </w:rPr>
      </w:pPr>
      <w:r w:rsidRPr="00764D22">
        <w:rPr>
          <w:rFonts w:ascii="Times-Roman" w:hAnsi="Times-Roman" w:cs="B Compset"/>
          <w:sz w:val="24"/>
          <w:szCs w:val="24"/>
          <w:rtl/>
          <w:lang w:val="en-GB"/>
        </w:rPr>
        <w:t>تخ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لات</w:t>
      </w:r>
      <w:r w:rsidRPr="00764D22">
        <w:rPr>
          <w:rFonts w:ascii="Times-Roman" w:hAnsi="Times-Roman" w:cs="B Compset"/>
          <w:sz w:val="24"/>
          <w:szCs w:val="24"/>
          <w:rtl/>
          <w:lang w:val="en-GB"/>
        </w:rPr>
        <w:t xml:space="preserve"> از نع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م</w:t>
      </w:r>
      <w:r w:rsidRPr="00764D22">
        <w:rPr>
          <w:rFonts w:ascii="Times-Roman" w:hAnsi="Times-Roman" w:cs="B Compset"/>
          <w:sz w:val="24"/>
          <w:szCs w:val="24"/>
          <w:rtl/>
          <w:lang w:val="en-GB"/>
        </w:rPr>
        <w:t xml:space="preserve"> ب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ک</w:t>
      </w:r>
      <w:r w:rsidRPr="00764D22">
        <w:rPr>
          <w:rFonts w:ascii="Times-Roman" w:hAnsi="Times-Roman" w:cs="B Compset"/>
          <w:sz w:val="24"/>
          <w:szCs w:val="24"/>
          <w:rtl/>
          <w:lang w:val="en-GB"/>
        </w:rPr>
        <w:t xml:space="preserve"> فراشر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،</w:t>
      </w:r>
      <w:r w:rsidRPr="00764D22">
        <w:rPr>
          <w:rFonts w:ascii="Times-Roman" w:hAnsi="Times-Roman" w:cs="B Compset"/>
          <w:sz w:val="24"/>
          <w:szCs w:val="24"/>
          <w:rtl/>
          <w:lang w:val="en-GB"/>
        </w:rPr>
        <w:t xml:space="preserve"> قسطنطن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ه،</w:t>
      </w:r>
      <w:r w:rsidRPr="00764D22">
        <w:rPr>
          <w:rFonts w:ascii="Times-Roman" w:hAnsi="Times-Roman" w:cs="B Compset"/>
          <w:sz w:val="24"/>
          <w:szCs w:val="24"/>
          <w:rtl/>
          <w:lang w:val="en-GB"/>
        </w:rPr>
        <w:t xml:space="preserve"> ١٨٨٥ (١٤٠١) _ 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وردان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س</w:t>
      </w:r>
      <w:r w:rsidRPr="00764D22">
        <w:rPr>
          <w:rFonts w:ascii="Times-Roman" w:hAnsi="Times-Roman" w:cs="B Compset"/>
          <w:sz w:val="24"/>
          <w:szCs w:val="24"/>
          <w:rtl/>
          <w:lang w:val="en-GB"/>
        </w:rPr>
        <w:t xml:space="preserve"> کارول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د</w:t>
      </w:r>
      <w:r w:rsidRPr="00764D22">
        <w:rPr>
          <w:rFonts w:ascii="Times-Roman" w:hAnsi="Times-Roman" w:cs="B Compset" w:hint="cs"/>
          <w:sz w:val="24"/>
          <w:szCs w:val="24"/>
          <w:rtl/>
          <w:lang w:val="en-GB"/>
        </w:rPr>
        <w:t>ی</w:t>
      </w:r>
      <w:r w:rsidRPr="00764D22">
        <w:rPr>
          <w:rFonts w:ascii="Times-Roman" w:hAnsi="Times-Roman" w:cs="B Compset" w:hint="eastAsia"/>
          <w:sz w:val="24"/>
          <w:szCs w:val="24"/>
          <w:rtl/>
          <w:lang w:val="en-GB"/>
        </w:rPr>
        <w:t>س</w:t>
      </w:r>
    </w:p>
    <w:p w:rsidR="00AE76D1" w:rsidRDefault="00AE76D1" w:rsidP="00AE76D1">
      <w:pPr>
        <w:autoSpaceDE w:val="0"/>
        <w:autoSpaceDN w:val="0"/>
        <w:bidi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062D25" w:rsidRDefault="00062D25" w:rsidP="00062D25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Kodra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, </w:t>
      </w:r>
      <w:r>
        <w:rPr>
          <w:rFonts w:ascii="Times-Roman" w:hAnsi="Times-Roman" w:cs="B Compset"/>
          <w:sz w:val="24"/>
          <w:szCs w:val="24"/>
          <w:lang w:val="en-GB"/>
        </w:rPr>
        <w:t>Klara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062D25">
        <w:rPr>
          <w:rFonts w:ascii="Times-Roman" w:hAnsi="Times-Roman" w:cs="B Compset"/>
          <w:sz w:val="24"/>
          <w:szCs w:val="24"/>
          <w:lang w:val="en-GB"/>
        </w:rPr>
        <w:t>Përmasa erotike në poezinë e Naim Frashërit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. </w:t>
      </w:r>
      <w:r>
        <w:rPr>
          <w:rFonts w:ascii="Times-Roman" w:hAnsi="Times-Roman" w:cs="B Compset"/>
          <w:sz w:val="24"/>
          <w:szCs w:val="24"/>
          <w:lang w:val="en-GB"/>
        </w:rPr>
        <w:t>–</w:t>
      </w:r>
      <w:r>
        <w:rPr>
          <w:rFonts w:ascii="Times-Roman" w:hAnsi="Times-Roman" w:cs="B Compset"/>
          <w:sz w:val="24"/>
          <w:szCs w:val="24"/>
          <w:lang w:val="en-GB"/>
        </w:rPr>
        <w:t xml:space="preserve"> </w:t>
      </w:r>
    </w:p>
    <w:p w:rsidR="00062D25" w:rsidRPr="00E058A1" w:rsidRDefault="00062D25" w:rsidP="006255C3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2</w:t>
      </w:r>
      <w:r>
        <w:rPr>
          <w:rFonts w:ascii="Times-Roman" w:hAnsi="Times-Roman" w:cs="B Compset"/>
          <w:sz w:val="24"/>
          <w:szCs w:val="24"/>
          <w:lang w:val="en-GB"/>
        </w:rPr>
        <w:t>1</w:t>
      </w:r>
      <w:r w:rsidRPr="00E058A1">
        <w:rPr>
          <w:rFonts w:ascii="Times-Roman" w:hAnsi="Times-Roman" w:cs="B Compset"/>
          <w:sz w:val="24"/>
          <w:szCs w:val="24"/>
          <w:lang w:val="en-GB"/>
        </w:rPr>
        <w:t>/201</w:t>
      </w:r>
      <w:r>
        <w:rPr>
          <w:rFonts w:ascii="Times-Roman" w:hAnsi="Times-Roman" w:cs="B Compset"/>
          <w:sz w:val="24"/>
          <w:szCs w:val="24"/>
          <w:lang w:val="en-GB"/>
        </w:rPr>
        <w:t>6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, nr. </w:t>
      </w:r>
      <w:r>
        <w:rPr>
          <w:rFonts w:ascii="Times-Roman" w:hAnsi="Times-Roman" w:cs="B Compset"/>
          <w:sz w:val="24"/>
          <w:szCs w:val="24"/>
          <w:lang w:val="en-GB"/>
        </w:rPr>
        <w:t>3-4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 (</w:t>
      </w:r>
      <w:r>
        <w:rPr>
          <w:rFonts w:ascii="Times-Roman" w:hAnsi="Times-Roman" w:cs="B Compset"/>
          <w:sz w:val="24"/>
          <w:szCs w:val="24"/>
          <w:lang w:val="en-GB"/>
        </w:rPr>
        <w:t>7</w:t>
      </w:r>
      <w:r>
        <w:rPr>
          <w:rFonts w:ascii="Times-Roman" w:hAnsi="Times-Roman" w:cs="B Compset"/>
          <w:sz w:val="24"/>
          <w:szCs w:val="24"/>
          <w:lang w:val="en-GB"/>
        </w:rPr>
        <w:t>6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), f. </w:t>
      </w:r>
      <w:r>
        <w:rPr>
          <w:rFonts w:ascii="Times-Roman" w:hAnsi="Times-Roman" w:cs="B Compset"/>
          <w:sz w:val="24"/>
          <w:szCs w:val="24"/>
          <w:lang w:val="en-GB"/>
        </w:rPr>
        <w:t>5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 w:rsidR="006255C3">
        <w:rPr>
          <w:rFonts w:ascii="Times-Roman" w:hAnsi="Times-Roman" w:cs="B Compset" w:hint="cs"/>
          <w:sz w:val="24"/>
          <w:szCs w:val="24"/>
          <w:rtl/>
          <w:lang w:val="en-GB"/>
        </w:rPr>
        <w:t>12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233A22" w:rsidRDefault="003E14CB" w:rsidP="003E14CB">
      <w:pPr>
        <w:bidi/>
        <w:spacing w:after="0"/>
        <w:rPr>
          <w:rFonts w:cs="B Compset"/>
          <w:sz w:val="24"/>
          <w:szCs w:val="24"/>
          <w:rtl/>
        </w:rPr>
      </w:pPr>
      <w:r w:rsidRPr="003E14CB">
        <w:rPr>
          <w:rFonts w:cs="B Compset"/>
          <w:sz w:val="24"/>
          <w:szCs w:val="24"/>
          <w:rtl/>
        </w:rPr>
        <w:t>عشق در شعر نع</w:t>
      </w:r>
      <w:r w:rsidRPr="003E14CB">
        <w:rPr>
          <w:rFonts w:cs="B Compset" w:hint="cs"/>
          <w:sz w:val="24"/>
          <w:szCs w:val="24"/>
          <w:rtl/>
        </w:rPr>
        <w:t>ی</w:t>
      </w:r>
      <w:r w:rsidRPr="003E14CB">
        <w:rPr>
          <w:rFonts w:cs="B Compset" w:hint="eastAsia"/>
          <w:sz w:val="24"/>
          <w:szCs w:val="24"/>
          <w:rtl/>
        </w:rPr>
        <w:t>م</w:t>
      </w:r>
      <w:r w:rsidRPr="003E14CB">
        <w:rPr>
          <w:rFonts w:cs="B Compset"/>
          <w:sz w:val="24"/>
          <w:szCs w:val="24"/>
          <w:rtl/>
        </w:rPr>
        <w:t xml:space="preserve"> فراشر</w:t>
      </w:r>
      <w:r w:rsidRPr="003E14CB">
        <w:rPr>
          <w:rFonts w:cs="B Compset" w:hint="cs"/>
          <w:sz w:val="24"/>
          <w:szCs w:val="24"/>
          <w:rtl/>
        </w:rPr>
        <w:t>ی</w:t>
      </w:r>
      <w:r w:rsidRPr="003E14CB">
        <w:rPr>
          <w:rFonts w:cs="B Compset"/>
          <w:sz w:val="24"/>
          <w:szCs w:val="24"/>
          <w:rtl/>
        </w:rPr>
        <w:t xml:space="preserve"> _ کلارا کودرا</w:t>
      </w:r>
    </w:p>
    <w:p w:rsidR="006255C3" w:rsidRDefault="006255C3" w:rsidP="006255C3">
      <w:pPr>
        <w:bidi/>
        <w:spacing w:after="0"/>
        <w:rPr>
          <w:rFonts w:cs="B Compset"/>
          <w:sz w:val="24"/>
          <w:szCs w:val="24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٦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/>
          <w:sz w:val="24"/>
          <w:szCs w:val="24"/>
          <w:rtl/>
          <w:lang w:val="en-GB"/>
        </w:rPr>
        <w:t>٣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-٤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4F1132" w:rsidRDefault="004F1132" w:rsidP="004F1132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Alast</w:t>
      </w:r>
      <w:r w:rsidR="005E48F5" w:rsidRPr="00E058A1">
        <w:rPr>
          <w:rFonts w:ascii="Times-Roman" w:hAnsi="Times-Roman" w:cs="B Compset"/>
          <w:sz w:val="24"/>
          <w:szCs w:val="24"/>
          <w:lang w:val="en-GB"/>
        </w:rPr>
        <w:t xml:space="preserve">, </w:t>
      </w:r>
      <w:r>
        <w:rPr>
          <w:rFonts w:ascii="Times-Roman" w:hAnsi="Times-Roman" w:cs="B Compset"/>
          <w:sz w:val="24"/>
          <w:szCs w:val="24"/>
          <w:lang w:val="en-GB"/>
        </w:rPr>
        <w:t>Seyed Ahmad Hos</w:t>
      </w:r>
      <w:r w:rsidR="00C40567">
        <w:rPr>
          <w:rFonts w:ascii="Times-Roman" w:hAnsi="Times-Roman" w:cs="B Compset"/>
          <w:sz w:val="24"/>
          <w:szCs w:val="24"/>
          <w:lang w:val="en-GB"/>
        </w:rPr>
        <w:t>s</w:t>
      </w:r>
      <w:r>
        <w:rPr>
          <w:rFonts w:ascii="Times-Roman" w:hAnsi="Times-Roman" w:cs="B Compset"/>
          <w:sz w:val="24"/>
          <w:szCs w:val="24"/>
          <w:lang w:val="en-GB"/>
        </w:rPr>
        <w:t>eini</w:t>
      </w:r>
      <w:r w:rsidR="005E48F5" w:rsidRPr="00E058A1">
        <w:rPr>
          <w:rFonts w:ascii="Times-Roman" w:hAnsi="Times-Roman" w:cs="B Compset"/>
          <w:sz w:val="24"/>
          <w:szCs w:val="24"/>
          <w:lang w:val="en-GB"/>
        </w:rPr>
        <w:t xml:space="preserve">: </w:t>
      </w:r>
      <w:r w:rsidRPr="004F1132">
        <w:rPr>
          <w:rFonts w:ascii="Times-Roman" w:hAnsi="Times-Roman" w:cs="B Compset"/>
          <w:sz w:val="24"/>
          <w:szCs w:val="24"/>
          <w:lang w:val="en-GB"/>
        </w:rPr>
        <w:t>Naim Frashëri dhe hijeshitë poetike</w:t>
      </w:r>
      <w:r w:rsidR="005E48F5" w:rsidRPr="00E058A1">
        <w:rPr>
          <w:rFonts w:ascii="Times-Roman" w:hAnsi="Times-Roman" w:cs="B Compset"/>
          <w:sz w:val="24"/>
          <w:szCs w:val="24"/>
          <w:lang w:val="en-GB"/>
        </w:rPr>
        <w:t xml:space="preserve">. </w:t>
      </w:r>
      <w:r>
        <w:rPr>
          <w:rFonts w:ascii="Times-Roman" w:hAnsi="Times-Roman" w:cs="B Compset"/>
          <w:sz w:val="24"/>
          <w:szCs w:val="24"/>
          <w:lang w:val="en-GB"/>
        </w:rPr>
        <w:t>–</w:t>
      </w:r>
      <w:r w:rsidR="005E48F5">
        <w:rPr>
          <w:rFonts w:ascii="Times-Roman" w:hAnsi="Times-Roman" w:cs="B Compset"/>
          <w:sz w:val="24"/>
          <w:szCs w:val="24"/>
          <w:lang w:val="en-GB"/>
        </w:rPr>
        <w:t xml:space="preserve"> </w:t>
      </w:r>
    </w:p>
    <w:p w:rsidR="005E48F5" w:rsidRPr="00E058A1" w:rsidRDefault="005E48F5" w:rsidP="004F1132">
      <w:pPr>
        <w:autoSpaceDE w:val="0"/>
        <w:autoSpaceDN w:val="0"/>
        <w:adjustRightInd w:val="0"/>
        <w:spacing w:after="0" w:line="240" w:lineRule="auto"/>
        <w:ind w:left="360"/>
        <w:rPr>
          <w:rFonts w:ascii="Times-Roman" w:hAnsi="Times-Roman" w:cs="B Compset"/>
          <w:sz w:val="24"/>
          <w:szCs w:val="24"/>
          <w:lang w:val="en-GB"/>
        </w:rPr>
      </w:pPr>
      <w:r>
        <w:rPr>
          <w:rFonts w:ascii="Times-Roman" w:hAnsi="Times-Roman" w:cs="B Compset"/>
          <w:sz w:val="24"/>
          <w:szCs w:val="24"/>
          <w:lang w:val="en-GB"/>
        </w:rPr>
        <w:t>2</w:t>
      </w:r>
      <w:r>
        <w:rPr>
          <w:rFonts w:ascii="Times-Roman" w:hAnsi="Times-Roman" w:cs="B Compset"/>
          <w:sz w:val="24"/>
          <w:szCs w:val="24"/>
          <w:lang w:val="en-GB"/>
        </w:rPr>
        <w:t>2</w:t>
      </w:r>
      <w:r w:rsidRPr="00E058A1">
        <w:rPr>
          <w:rFonts w:ascii="Times-Roman" w:hAnsi="Times-Roman" w:cs="B Compset"/>
          <w:sz w:val="24"/>
          <w:szCs w:val="24"/>
          <w:lang w:val="en-GB"/>
        </w:rPr>
        <w:t>/201</w:t>
      </w:r>
      <w:r>
        <w:rPr>
          <w:rFonts w:ascii="Times-Roman" w:hAnsi="Times-Roman" w:cs="B Compset"/>
          <w:sz w:val="24"/>
          <w:szCs w:val="24"/>
          <w:lang w:val="en-GB"/>
        </w:rPr>
        <w:t>7</w:t>
      </w:r>
      <w:r w:rsidRPr="00E058A1">
        <w:rPr>
          <w:rFonts w:ascii="Times-Roman" w:hAnsi="Times-Roman" w:cs="B Compset"/>
          <w:sz w:val="24"/>
          <w:szCs w:val="24"/>
          <w:lang w:val="en-GB"/>
        </w:rPr>
        <w:t>, nr. 2 (</w:t>
      </w:r>
      <w:r>
        <w:rPr>
          <w:rFonts w:ascii="Times-Roman" w:hAnsi="Times-Roman" w:cs="B Compset"/>
          <w:sz w:val="24"/>
          <w:szCs w:val="24"/>
          <w:lang w:val="en-GB"/>
        </w:rPr>
        <w:t>7</w:t>
      </w:r>
      <w:r>
        <w:rPr>
          <w:rFonts w:ascii="Times-Roman" w:hAnsi="Times-Roman" w:cs="B Compset"/>
          <w:sz w:val="24"/>
          <w:szCs w:val="24"/>
          <w:lang w:val="en-GB"/>
        </w:rPr>
        <w:t>8</w:t>
      </w:r>
      <w:r w:rsidRPr="00E058A1">
        <w:rPr>
          <w:rFonts w:ascii="Times-Roman" w:hAnsi="Times-Roman" w:cs="B Compset"/>
          <w:sz w:val="24"/>
          <w:szCs w:val="24"/>
          <w:lang w:val="en-GB"/>
        </w:rPr>
        <w:t xml:space="preserve">), f. </w:t>
      </w:r>
      <w:r>
        <w:rPr>
          <w:rFonts w:ascii="Times-Roman" w:hAnsi="Times-Roman" w:cs="B Compset"/>
          <w:sz w:val="24"/>
          <w:szCs w:val="24"/>
          <w:lang w:val="en-GB"/>
        </w:rPr>
        <w:t>5</w:t>
      </w:r>
      <w:r w:rsidRPr="00E058A1">
        <w:rPr>
          <w:rFonts w:ascii="Times-Roman" w:hAnsi="Times-Roman" w:cs="B Compset"/>
          <w:sz w:val="24"/>
          <w:szCs w:val="24"/>
          <w:lang w:val="en-GB"/>
        </w:rPr>
        <w:t>-</w:t>
      </w:r>
      <w:r>
        <w:rPr>
          <w:rFonts w:ascii="Times-Roman" w:hAnsi="Times-Roman" w:cs="B Compset"/>
          <w:sz w:val="24"/>
          <w:szCs w:val="24"/>
          <w:lang w:val="en-GB"/>
        </w:rPr>
        <w:t>8</w:t>
      </w:r>
      <w:r w:rsidRPr="00E058A1">
        <w:rPr>
          <w:rFonts w:ascii="Times-Roman" w:hAnsi="Times-Roman" w:cs="B Compset"/>
          <w:sz w:val="24"/>
          <w:szCs w:val="24"/>
          <w:lang w:val="en-GB"/>
        </w:rPr>
        <w:t>.</w:t>
      </w:r>
    </w:p>
    <w:p w:rsidR="00062D25" w:rsidRDefault="005E48F5" w:rsidP="004F1132">
      <w:pPr>
        <w:bidi/>
        <w:spacing w:after="0"/>
        <w:rPr>
          <w:rFonts w:cs="B Compset"/>
          <w:sz w:val="24"/>
          <w:szCs w:val="24"/>
          <w:rtl/>
        </w:rPr>
      </w:pPr>
      <w:r w:rsidRPr="005E48F5">
        <w:rPr>
          <w:rFonts w:cs="B Compset"/>
          <w:sz w:val="24"/>
          <w:szCs w:val="24"/>
          <w:rtl/>
        </w:rPr>
        <w:t>نع</w:t>
      </w:r>
      <w:r w:rsidRPr="005E48F5">
        <w:rPr>
          <w:rFonts w:cs="B Compset" w:hint="cs"/>
          <w:sz w:val="24"/>
          <w:szCs w:val="24"/>
          <w:rtl/>
        </w:rPr>
        <w:t>ی</w:t>
      </w:r>
      <w:r w:rsidRPr="005E48F5">
        <w:rPr>
          <w:rFonts w:cs="B Compset" w:hint="eastAsia"/>
          <w:sz w:val="24"/>
          <w:szCs w:val="24"/>
          <w:rtl/>
        </w:rPr>
        <w:t>م</w:t>
      </w:r>
      <w:r w:rsidRPr="005E48F5">
        <w:rPr>
          <w:rFonts w:cs="B Compset"/>
          <w:sz w:val="24"/>
          <w:szCs w:val="24"/>
          <w:rtl/>
        </w:rPr>
        <w:t xml:space="preserve"> فراشر</w:t>
      </w:r>
      <w:r w:rsidRPr="005E48F5">
        <w:rPr>
          <w:rFonts w:cs="B Compset" w:hint="cs"/>
          <w:sz w:val="24"/>
          <w:szCs w:val="24"/>
          <w:rtl/>
        </w:rPr>
        <w:t>ی</w:t>
      </w:r>
      <w:r w:rsidRPr="005E48F5">
        <w:rPr>
          <w:rFonts w:cs="B Compset"/>
          <w:sz w:val="24"/>
          <w:szCs w:val="24"/>
          <w:rtl/>
        </w:rPr>
        <w:t xml:space="preserve"> و ظرافت شعر</w:t>
      </w:r>
      <w:r w:rsidRPr="005E48F5">
        <w:rPr>
          <w:rFonts w:cs="B Compset" w:hint="cs"/>
          <w:sz w:val="24"/>
          <w:szCs w:val="24"/>
          <w:rtl/>
        </w:rPr>
        <w:t>ی</w:t>
      </w:r>
      <w:r w:rsidRPr="005E48F5">
        <w:rPr>
          <w:rFonts w:cs="B Compset"/>
          <w:sz w:val="24"/>
          <w:szCs w:val="24"/>
          <w:rtl/>
        </w:rPr>
        <w:t>_س</w:t>
      </w:r>
      <w:r w:rsidRPr="005E48F5">
        <w:rPr>
          <w:rFonts w:cs="B Compset" w:hint="cs"/>
          <w:sz w:val="24"/>
          <w:szCs w:val="24"/>
          <w:rtl/>
        </w:rPr>
        <w:t>ی</w:t>
      </w:r>
      <w:r w:rsidRPr="005E48F5">
        <w:rPr>
          <w:rFonts w:cs="B Compset" w:hint="eastAsia"/>
          <w:sz w:val="24"/>
          <w:szCs w:val="24"/>
          <w:rtl/>
        </w:rPr>
        <w:t>د</w:t>
      </w:r>
      <w:r w:rsidRPr="005E48F5">
        <w:rPr>
          <w:rFonts w:cs="B Compset"/>
          <w:sz w:val="24"/>
          <w:szCs w:val="24"/>
          <w:rtl/>
        </w:rPr>
        <w:t xml:space="preserve"> احمد حس</w:t>
      </w:r>
      <w:r w:rsidRPr="005E48F5">
        <w:rPr>
          <w:rFonts w:cs="B Compset" w:hint="cs"/>
          <w:sz w:val="24"/>
          <w:szCs w:val="24"/>
          <w:rtl/>
        </w:rPr>
        <w:t>ی</w:t>
      </w:r>
      <w:r w:rsidRPr="005E48F5">
        <w:rPr>
          <w:rFonts w:cs="B Compset" w:hint="eastAsia"/>
          <w:sz w:val="24"/>
          <w:szCs w:val="24"/>
          <w:rtl/>
        </w:rPr>
        <w:t>ن</w:t>
      </w:r>
      <w:r w:rsidRPr="005E48F5">
        <w:rPr>
          <w:rFonts w:cs="B Compset" w:hint="cs"/>
          <w:sz w:val="24"/>
          <w:szCs w:val="24"/>
          <w:rtl/>
        </w:rPr>
        <w:t>ی</w:t>
      </w:r>
      <w:r w:rsidRPr="005E48F5">
        <w:rPr>
          <w:rFonts w:cs="B Compset"/>
          <w:sz w:val="24"/>
          <w:szCs w:val="24"/>
          <w:rtl/>
        </w:rPr>
        <w:t xml:space="preserve"> الست</w:t>
      </w:r>
    </w:p>
    <w:p w:rsidR="00863988" w:rsidRDefault="00863988" w:rsidP="00863988">
      <w:pPr>
        <w:bidi/>
        <w:spacing w:after="0"/>
        <w:rPr>
          <w:rFonts w:cs="B Compset"/>
          <w:sz w:val="24"/>
          <w:szCs w:val="24"/>
        </w:rPr>
      </w:pPr>
      <w:r w:rsidRPr="004827ED">
        <w:rPr>
          <w:rFonts w:ascii="Times-Roman" w:hAnsi="Times-Roman" w:cs="B Compset" w:hint="eastAsia"/>
          <w:sz w:val="24"/>
          <w:szCs w:val="24"/>
          <w:rtl/>
          <w:lang w:val="en-GB"/>
        </w:rPr>
        <w:t>در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: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مجله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. "پرلا"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سال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>
        <w:rPr>
          <w:rFonts w:ascii="Times-Roman" w:hAnsi="Times-Roman" w:cs="B Compset"/>
          <w:sz w:val="24"/>
          <w:szCs w:val="24"/>
          <w:rtl/>
          <w:lang w:val="en-GB"/>
        </w:rPr>
        <w:t>٠١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٧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 شماره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٢</w:t>
      </w:r>
      <w:r w:rsidRPr="004827ED">
        <w:rPr>
          <w:rFonts w:ascii="Times-Roman" w:hAnsi="Times-Roman" w:cs="B Compset"/>
          <w:sz w:val="24"/>
          <w:szCs w:val="24"/>
          <w:rtl/>
          <w:lang w:val="en-GB"/>
        </w:rPr>
        <w:t>،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 xml:space="preserve"> ص. 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٥</w:t>
      </w:r>
      <w:r>
        <w:rPr>
          <w:rFonts w:ascii="Times-Roman" w:hAnsi="Times-Roman" w:cs="B Compset" w:hint="cs"/>
          <w:sz w:val="24"/>
          <w:szCs w:val="24"/>
          <w:rtl/>
          <w:lang w:val="en-GB"/>
        </w:rPr>
        <w:t>-</w:t>
      </w:r>
      <w:r>
        <w:rPr>
          <w:rFonts w:ascii="Times-Roman" w:hAnsi="Times-Roman" w:cs="B Compset"/>
          <w:sz w:val="24"/>
          <w:szCs w:val="24"/>
          <w:rtl/>
          <w:lang w:val="en-GB"/>
        </w:rPr>
        <w:t>٨</w:t>
      </w:r>
      <w:bookmarkStart w:id="0" w:name="_GoBack"/>
      <w:bookmarkEnd w:id="0"/>
      <w:r>
        <w:rPr>
          <w:rFonts w:ascii="Times-Roman" w:hAnsi="Times-Roman" w:cs="B Compset" w:hint="cs"/>
          <w:sz w:val="24"/>
          <w:szCs w:val="24"/>
          <w:rtl/>
          <w:lang w:val="en-GB"/>
        </w:rPr>
        <w:t>.</w:t>
      </w:r>
    </w:p>
    <w:p w:rsidR="00062D25" w:rsidRDefault="00062D25" w:rsidP="00233A22">
      <w:pPr>
        <w:spacing w:after="0"/>
        <w:rPr>
          <w:rFonts w:cs="B Compset"/>
          <w:sz w:val="24"/>
          <w:szCs w:val="24"/>
        </w:rPr>
      </w:pPr>
    </w:p>
    <w:p w:rsidR="005E48F5" w:rsidRDefault="005E48F5" w:rsidP="00233A22">
      <w:pPr>
        <w:spacing w:after="0"/>
        <w:rPr>
          <w:rFonts w:cs="B Compset"/>
          <w:sz w:val="24"/>
          <w:szCs w:val="24"/>
        </w:rPr>
      </w:pPr>
    </w:p>
    <w:p w:rsidR="005E48F5" w:rsidRPr="00E058A1" w:rsidRDefault="005E48F5" w:rsidP="00233A22">
      <w:pPr>
        <w:spacing w:after="0"/>
        <w:rPr>
          <w:rFonts w:cs="B Compset"/>
          <w:sz w:val="24"/>
          <w:szCs w:val="24"/>
        </w:rPr>
      </w:pPr>
    </w:p>
    <w:sectPr w:rsidR="005E48F5" w:rsidRPr="00E05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 Compset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Times-Roman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B Roya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B Lotus"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586138C1"/>
    <w:multiLevelType w:val="hybridMultilevel"/>
    <w:tmpl w:val="0ECA992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5055D"/>
    <w:rsid w:val="00062D25"/>
    <w:rsid w:val="000875F1"/>
    <w:rsid w:val="000920B1"/>
    <w:rsid w:val="00094524"/>
    <w:rsid w:val="000F1E6C"/>
    <w:rsid w:val="001043FA"/>
    <w:rsid w:val="00105415"/>
    <w:rsid w:val="001A18C5"/>
    <w:rsid w:val="001B46C2"/>
    <w:rsid w:val="002051B2"/>
    <w:rsid w:val="00233A22"/>
    <w:rsid w:val="00235B6C"/>
    <w:rsid w:val="00245010"/>
    <w:rsid w:val="00245872"/>
    <w:rsid w:val="00283EAA"/>
    <w:rsid w:val="002C074F"/>
    <w:rsid w:val="002C5CE9"/>
    <w:rsid w:val="00315083"/>
    <w:rsid w:val="00330DF3"/>
    <w:rsid w:val="003324EC"/>
    <w:rsid w:val="00357BC7"/>
    <w:rsid w:val="003739F6"/>
    <w:rsid w:val="00375743"/>
    <w:rsid w:val="00394250"/>
    <w:rsid w:val="003A35C1"/>
    <w:rsid w:val="003A7B30"/>
    <w:rsid w:val="003B4380"/>
    <w:rsid w:val="003E14CB"/>
    <w:rsid w:val="003E7347"/>
    <w:rsid w:val="00410298"/>
    <w:rsid w:val="00415D4D"/>
    <w:rsid w:val="0042443E"/>
    <w:rsid w:val="004351CF"/>
    <w:rsid w:val="004764C0"/>
    <w:rsid w:val="00480F06"/>
    <w:rsid w:val="004827ED"/>
    <w:rsid w:val="004B1E11"/>
    <w:rsid w:val="004B2741"/>
    <w:rsid w:val="004B3DA5"/>
    <w:rsid w:val="004C6C10"/>
    <w:rsid w:val="004D3BD1"/>
    <w:rsid w:val="004E20DE"/>
    <w:rsid w:val="004F1132"/>
    <w:rsid w:val="005376F0"/>
    <w:rsid w:val="00555B13"/>
    <w:rsid w:val="005603C6"/>
    <w:rsid w:val="00581D45"/>
    <w:rsid w:val="00583A25"/>
    <w:rsid w:val="005C4A03"/>
    <w:rsid w:val="005D36D8"/>
    <w:rsid w:val="005D7BBB"/>
    <w:rsid w:val="005E48F5"/>
    <w:rsid w:val="005F6D0E"/>
    <w:rsid w:val="006041ED"/>
    <w:rsid w:val="006255C3"/>
    <w:rsid w:val="0062571B"/>
    <w:rsid w:val="00630C8E"/>
    <w:rsid w:val="00634B96"/>
    <w:rsid w:val="00653A59"/>
    <w:rsid w:val="00661BCA"/>
    <w:rsid w:val="00663175"/>
    <w:rsid w:val="00670DA0"/>
    <w:rsid w:val="006947BD"/>
    <w:rsid w:val="00697211"/>
    <w:rsid w:val="006A013B"/>
    <w:rsid w:val="006B3668"/>
    <w:rsid w:val="006B6BD5"/>
    <w:rsid w:val="007016EE"/>
    <w:rsid w:val="00705B82"/>
    <w:rsid w:val="007362B8"/>
    <w:rsid w:val="00740D18"/>
    <w:rsid w:val="00744137"/>
    <w:rsid w:val="00744B11"/>
    <w:rsid w:val="007611DB"/>
    <w:rsid w:val="00764CC5"/>
    <w:rsid w:val="00764D22"/>
    <w:rsid w:val="00774890"/>
    <w:rsid w:val="00780598"/>
    <w:rsid w:val="00782B54"/>
    <w:rsid w:val="00784D96"/>
    <w:rsid w:val="00787F8A"/>
    <w:rsid w:val="007B4EE8"/>
    <w:rsid w:val="007B4FD8"/>
    <w:rsid w:val="007C4FD9"/>
    <w:rsid w:val="007D5A3A"/>
    <w:rsid w:val="007E1162"/>
    <w:rsid w:val="007E3BA6"/>
    <w:rsid w:val="007E4AE5"/>
    <w:rsid w:val="00811672"/>
    <w:rsid w:val="00830860"/>
    <w:rsid w:val="00836293"/>
    <w:rsid w:val="00837C48"/>
    <w:rsid w:val="00863988"/>
    <w:rsid w:val="00873539"/>
    <w:rsid w:val="00880B51"/>
    <w:rsid w:val="0089268A"/>
    <w:rsid w:val="008952BF"/>
    <w:rsid w:val="008E18B4"/>
    <w:rsid w:val="008F6E8D"/>
    <w:rsid w:val="00933FED"/>
    <w:rsid w:val="009414EB"/>
    <w:rsid w:val="009821F6"/>
    <w:rsid w:val="009A2FD2"/>
    <w:rsid w:val="009D2E0A"/>
    <w:rsid w:val="009E5C93"/>
    <w:rsid w:val="00A20539"/>
    <w:rsid w:val="00A551B8"/>
    <w:rsid w:val="00A7160E"/>
    <w:rsid w:val="00A77A75"/>
    <w:rsid w:val="00A82BD1"/>
    <w:rsid w:val="00A86EF9"/>
    <w:rsid w:val="00A97035"/>
    <w:rsid w:val="00AA008F"/>
    <w:rsid w:val="00AA70EC"/>
    <w:rsid w:val="00AA761B"/>
    <w:rsid w:val="00AE76D1"/>
    <w:rsid w:val="00AF3A9F"/>
    <w:rsid w:val="00B05A84"/>
    <w:rsid w:val="00B12F97"/>
    <w:rsid w:val="00B31529"/>
    <w:rsid w:val="00B43595"/>
    <w:rsid w:val="00B50704"/>
    <w:rsid w:val="00B7044E"/>
    <w:rsid w:val="00B705D9"/>
    <w:rsid w:val="00B84EB9"/>
    <w:rsid w:val="00B91239"/>
    <w:rsid w:val="00B9262E"/>
    <w:rsid w:val="00B934B7"/>
    <w:rsid w:val="00BA4E50"/>
    <w:rsid w:val="00C06EE0"/>
    <w:rsid w:val="00C153F7"/>
    <w:rsid w:val="00C277AB"/>
    <w:rsid w:val="00C304D0"/>
    <w:rsid w:val="00C309BF"/>
    <w:rsid w:val="00C40567"/>
    <w:rsid w:val="00C47476"/>
    <w:rsid w:val="00C5055D"/>
    <w:rsid w:val="00C5597C"/>
    <w:rsid w:val="00C703C7"/>
    <w:rsid w:val="00C71084"/>
    <w:rsid w:val="00C764BC"/>
    <w:rsid w:val="00C8411D"/>
    <w:rsid w:val="00CB5128"/>
    <w:rsid w:val="00CB533E"/>
    <w:rsid w:val="00CD1605"/>
    <w:rsid w:val="00CD1CA5"/>
    <w:rsid w:val="00CD75B8"/>
    <w:rsid w:val="00CF05B5"/>
    <w:rsid w:val="00D23B65"/>
    <w:rsid w:val="00D363FF"/>
    <w:rsid w:val="00D4124E"/>
    <w:rsid w:val="00D70B65"/>
    <w:rsid w:val="00D76B6B"/>
    <w:rsid w:val="00D82516"/>
    <w:rsid w:val="00D965B7"/>
    <w:rsid w:val="00DC00A8"/>
    <w:rsid w:val="00DC0A57"/>
    <w:rsid w:val="00DC1966"/>
    <w:rsid w:val="00DD0F52"/>
    <w:rsid w:val="00DE104F"/>
    <w:rsid w:val="00DE4BA7"/>
    <w:rsid w:val="00DF6D9F"/>
    <w:rsid w:val="00E034C0"/>
    <w:rsid w:val="00E058A1"/>
    <w:rsid w:val="00E105B4"/>
    <w:rsid w:val="00E131EF"/>
    <w:rsid w:val="00E20C14"/>
    <w:rsid w:val="00E453DF"/>
    <w:rsid w:val="00E52D69"/>
    <w:rsid w:val="00E90BEA"/>
    <w:rsid w:val="00E957A1"/>
    <w:rsid w:val="00E95D88"/>
    <w:rsid w:val="00EA01A0"/>
    <w:rsid w:val="00EA13C5"/>
    <w:rsid w:val="00EA6026"/>
    <w:rsid w:val="00EB0415"/>
    <w:rsid w:val="00EC0FCB"/>
    <w:rsid w:val="00EC2402"/>
    <w:rsid w:val="00ED7AB7"/>
    <w:rsid w:val="00EE7EEC"/>
    <w:rsid w:val="00EF03AD"/>
    <w:rsid w:val="00EF615C"/>
    <w:rsid w:val="00F1675F"/>
    <w:rsid w:val="00F33A44"/>
    <w:rsid w:val="00F70610"/>
    <w:rsid w:val="00F74699"/>
    <w:rsid w:val="00FA279C"/>
    <w:rsid w:val="00FA66D1"/>
    <w:rsid w:val="00FB62E6"/>
    <w:rsid w:val="00FE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143E39C-73C4-472B-AD1B-0EAF945897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sq-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805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115904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37219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5860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393</TotalTime>
  <Pages>7</Pages>
  <Words>1966</Words>
  <Characters>11210</Characters>
  <Application>Microsoft Office Word</Application>
  <DocSecurity>0</DocSecurity>
  <Lines>93</Lines>
  <Paragraphs>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198</cp:revision>
  <dcterms:created xsi:type="dcterms:W3CDTF">2018-01-09T11:09:00Z</dcterms:created>
  <dcterms:modified xsi:type="dcterms:W3CDTF">2018-01-11T12:09:00Z</dcterms:modified>
</cp:coreProperties>
</file>