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7EBE" w:rsidRPr="002D09EB" w:rsidRDefault="00AC7EBE" w:rsidP="00AC7EBE">
      <w:pPr>
        <w:rPr>
          <w:rFonts w:cs="B Nazanin"/>
          <w:b/>
          <w:bCs/>
          <w:sz w:val="28"/>
          <w:szCs w:val="28"/>
          <w:rtl/>
        </w:rPr>
      </w:pPr>
      <w:r w:rsidRPr="002D09EB">
        <w:rPr>
          <w:rFonts w:cs="B Nazanin" w:hint="cs"/>
          <w:b/>
          <w:bCs/>
          <w:sz w:val="28"/>
          <w:szCs w:val="28"/>
          <w:rtl/>
        </w:rPr>
        <w:t>حكومت داري اعراب در ايالات فارس كرمان خراسان بعد از فتح ايران در دوران خلافت اموي</w:t>
      </w:r>
    </w:p>
    <w:p w:rsidR="00AC7EBE" w:rsidRPr="002D09EB" w:rsidRDefault="00AC7EBE" w:rsidP="00AC7EBE">
      <w:pPr>
        <w:rPr>
          <w:rFonts w:cs="B Nazanin"/>
          <w:b/>
          <w:bCs/>
          <w:sz w:val="28"/>
          <w:szCs w:val="28"/>
          <w:rtl/>
        </w:rPr>
      </w:pPr>
      <w:r w:rsidRPr="002D09EB">
        <w:rPr>
          <w:rFonts w:cs="B Nazanin" w:hint="cs"/>
          <w:b/>
          <w:bCs/>
          <w:sz w:val="28"/>
          <w:szCs w:val="28"/>
          <w:rtl/>
        </w:rPr>
        <w:t>حكومت داري اعراب در ايالات عراق و آذربايجان بعد از فتح ايران در دوران خلافت اموي</w:t>
      </w:r>
    </w:p>
    <w:p w:rsidR="00102014" w:rsidRPr="00102014" w:rsidRDefault="00102014" w:rsidP="00696355">
      <w:pPr>
        <w:rPr>
          <w:rFonts w:cs="B Zar" w:hint="cs"/>
          <w:b/>
          <w:bCs/>
          <w:sz w:val="24"/>
          <w:szCs w:val="24"/>
          <w:rtl/>
        </w:rPr>
      </w:pPr>
      <w:r w:rsidRPr="00102014">
        <w:rPr>
          <w:rFonts w:cs="B Zar" w:hint="cs"/>
          <w:b/>
          <w:bCs/>
          <w:sz w:val="24"/>
          <w:szCs w:val="24"/>
          <w:rtl/>
        </w:rPr>
        <w:t>منابع:</w:t>
      </w:r>
    </w:p>
    <w:p w:rsidR="00102014" w:rsidRDefault="00102014" w:rsidP="00102014">
      <w:pPr>
        <w:pStyle w:val="ListParagraph"/>
        <w:numPr>
          <w:ilvl w:val="0"/>
          <w:numId w:val="1"/>
        </w:numPr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طبقات ناصري</w:t>
      </w:r>
    </w:p>
    <w:p w:rsidR="00102014" w:rsidRDefault="00102014" w:rsidP="00102014">
      <w:pPr>
        <w:pStyle w:val="ListParagraph"/>
        <w:numPr>
          <w:ilvl w:val="0"/>
          <w:numId w:val="1"/>
        </w:numPr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تاريخ طبري / تاريخ بلعمي</w:t>
      </w:r>
    </w:p>
    <w:p w:rsidR="00102014" w:rsidRDefault="00102014" w:rsidP="00102014">
      <w:pPr>
        <w:pStyle w:val="ListParagraph"/>
        <w:numPr>
          <w:ilvl w:val="0"/>
          <w:numId w:val="1"/>
        </w:numPr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تاريخ يعقوبي</w:t>
      </w:r>
    </w:p>
    <w:p w:rsidR="00102014" w:rsidRDefault="00102014" w:rsidP="00102014">
      <w:pPr>
        <w:pStyle w:val="ListParagraph"/>
        <w:numPr>
          <w:ilvl w:val="0"/>
          <w:numId w:val="1"/>
        </w:numPr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تاريخ گرديزي</w:t>
      </w:r>
    </w:p>
    <w:p w:rsidR="00102014" w:rsidRDefault="00102014" w:rsidP="00102014">
      <w:pPr>
        <w:pStyle w:val="ListParagraph"/>
        <w:numPr>
          <w:ilvl w:val="0"/>
          <w:numId w:val="1"/>
        </w:numPr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مروج الذهب مسعودي</w:t>
      </w:r>
    </w:p>
    <w:p w:rsidR="00102014" w:rsidRDefault="00102014" w:rsidP="00102014">
      <w:pPr>
        <w:pStyle w:val="ListParagraph"/>
        <w:numPr>
          <w:ilvl w:val="0"/>
          <w:numId w:val="1"/>
        </w:numPr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التنبيه و الاشراف مسعودي</w:t>
      </w:r>
    </w:p>
    <w:p w:rsidR="00102014" w:rsidRDefault="00102014" w:rsidP="00102014">
      <w:pPr>
        <w:pStyle w:val="ListParagraph"/>
        <w:numPr>
          <w:ilvl w:val="0"/>
          <w:numId w:val="1"/>
        </w:numPr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الفتوح البلدان بلاذري</w:t>
      </w:r>
    </w:p>
    <w:p w:rsidR="00102014" w:rsidRDefault="00102014" w:rsidP="00102014">
      <w:pPr>
        <w:pStyle w:val="ListParagraph"/>
        <w:numPr>
          <w:ilvl w:val="0"/>
          <w:numId w:val="1"/>
        </w:numPr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الفتوح ابن اعثم</w:t>
      </w:r>
    </w:p>
    <w:p w:rsidR="00102014" w:rsidRDefault="00102014" w:rsidP="00102014">
      <w:pPr>
        <w:pStyle w:val="ListParagraph"/>
        <w:numPr>
          <w:ilvl w:val="0"/>
          <w:numId w:val="1"/>
        </w:numPr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تاريخ امويان طقوش</w:t>
      </w:r>
    </w:p>
    <w:p w:rsidR="00102014" w:rsidRDefault="00102014" w:rsidP="00102014">
      <w:pPr>
        <w:pStyle w:val="ListParagraph"/>
        <w:numPr>
          <w:ilvl w:val="0"/>
          <w:numId w:val="1"/>
        </w:numPr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تاريخ مردم ايران زرين كوب</w:t>
      </w:r>
    </w:p>
    <w:p w:rsidR="00102014" w:rsidRDefault="00102014" w:rsidP="00102014">
      <w:pPr>
        <w:pStyle w:val="ListParagraph"/>
        <w:numPr>
          <w:ilvl w:val="0"/>
          <w:numId w:val="1"/>
        </w:numPr>
        <w:rPr>
          <w:rFonts w:cs="B Nazanin" w:hint="cs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تاريخ ايران از 41 هـ تا 135</w:t>
      </w:r>
    </w:p>
    <w:p w:rsidR="00696355" w:rsidRDefault="00CA1F00" w:rsidP="00102014">
      <w:pPr>
        <w:pStyle w:val="ListParagraph"/>
        <w:numPr>
          <w:ilvl w:val="0"/>
          <w:numId w:val="1"/>
        </w:numPr>
        <w:rPr>
          <w:rFonts w:cs="B Nazanin" w:hint="cs"/>
          <w:sz w:val="28"/>
          <w:szCs w:val="28"/>
        </w:rPr>
      </w:pPr>
      <w:r w:rsidRPr="00102014">
        <w:rPr>
          <w:rFonts w:cs="B Nazanin" w:hint="cs"/>
          <w:sz w:val="28"/>
          <w:szCs w:val="28"/>
          <w:rtl/>
        </w:rPr>
        <w:t xml:space="preserve">كتاب نخستين دودمان حكومت گر در اسلام </w:t>
      </w:r>
      <w:r w:rsidR="00696355" w:rsidRPr="00102014">
        <w:rPr>
          <w:rFonts w:cs="B Nazanin" w:hint="cs"/>
          <w:sz w:val="28"/>
          <w:szCs w:val="28"/>
          <w:rtl/>
        </w:rPr>
        <w:t xml:space="preserve">/ پديد آورنده: </w:t>
      </w:r>
      <w:r w:rsidR="00696355" w:rsidRPr="00102014">
        <w:rPr>
          <w:rFonts w:cs="B Nazanin"/>
          <w:sz w:val="28"/>
          <w:szCs w:val="28"/>
        </w:rPr>
        <w:t> </w:t>
      </w:r>
      <w:hyperlink r:id="rId6" w:tgtFrame="_blank" w:history="1">
        <w:r w:rsidR="00696355" w:rsidRPr="00102014">
          <w:rPr>
            <w:rFonts w:cs="B Nazanin"/>
            <w:sz w:val="28"/>
            <w:szCs w:val="28"/>
            <w:rtl/>
          </w:rPr>
          <w:t>هاوتينگ ، جرالد</w:t>
        </w:r>
      </w:hyperlink>
      <w:r w:rsidR="00102014">
        <w:rPr>
          <w:rFonts w:cs="B Nazanin" w:hint="cs"/>
          <w:sz w:val="28"/>
          <w:szCs w:val="28"/>
          <w:rtl/>
        </w:rPr>
        <w:t xml:space="preserve"> / ترجمه </w:t>
      </w:r>
      <w:r w:rsidR="00102014" w:rsidRPr="00102014">
        <w:rPr>
          <w:rFonts w:cs="B Nazanin" w:hint="cs"/>
          <w:sz w:val="28"/>
          <w:szCs w:val="28"/>
          <w:rtl/>
        </w:rPr>
        <w:t xml:space="preserve">عيسي عبدي / </w:t>
      </w:r>
      <w:r w:rsidR="00102014">
        <w:rPr>
          <w:rFonts w:cs="B Nazanin" w:hint="cs"/>
          <w:sz w:val="28"/>
          <w:szCs w:val="28"/>
          <w:rtl/>
        </w:rPr>
        <w:t xml:space="preserve">انتشارات </w:t>
      </w:r>
      <w:r w:rsidR="00102014" w:rsidRPr="00102014">
        <w:rPr>
          <w:rFonts w:cs="B Nazanin" w:hint="cs"/>
          <w:sz w:val="28"/>
          <w:szCs w:val="28"/>
          <w:rtl/>
        </w:rPr>
        <w:t>اميركبير</w:t>
      </w:r>
    </w:p>
    <w:p w:rsidR="00AC7EBE" w:rsidRPr="00AC7EBE" w:rsidRDefault="00AC7EBE" w:rsidP="00AC7EBE">
      <w:pPr>
        <w:pStyle w:val="ListParagraph"/>
        <w:numPr>
          <w:ilvl w:val="0"/>
          <w:numId w:val="1"/>
        </w:numPr>
        <w:rPr>
          <w:rFonts w:cs="B Nazanin"/>
          <w:sz w:val="28"/>
          <w:szCs w:val="28"/>
          <w:rtl/>
        </w:rPr>
      </w:pPr>
      <w:r w:rsidRPr="00AC7EBE">
        <w:rPr>
          <w:rFonts w:cs="B Nazanin" w:hint="cs"/>
          <w:sz w:val="28"/>
          <w:szCs w:val="28"/>
          <w:rtl/>
        </w:rPr>
        <w:t>كتاب خانم اسعديان</w:t>
      </w:r>
    </w:p>
    <w:p w:rsidR="00AC7EBE" w:rsidRDefault="00AC7EBE" w:rsidP="00AC7EBE">
      <w:pPr>
        <w:rPr>
          <w:rFonts w:cs="B Nazanin" w:hint="cs"/>
          <w:sz w:val="28"/>
          <w:szCs w:val="28"/>
          <w:rtl/>
        </w:rPr>
      </w:pPr>
    </w:p>
    <w:p w:rsidR="00102014" w:rsidRDefault="00102014" w:rsidP="00AC7EBE">
      <w:pPr>
        <w:rPr>
          <w:rFonts w:cs="B Nazanin" w:hint="cs"/>
          <w:sz w:val="28"/>
          <w:szCs w:val="28"/>
          <w:rtl/>
        </w:rPr>
      </w:pPr>
      <w:r w:rsidRPr="00102014">
        <w:rPr>
          <w:rFonts w:cs="B Nazanin" w:hint="cs"/>
          <w:sz w:val="28"/>
          <w:szCs w:val="28"/>
          <w:rtl/>
        </w:rPr>
        <w:t>با امويان و دستگاه حكومتي شان كار زيادي نداريم.</w:t>
      </w:r>
      <w:r>
        <w:rPr>
          <w:rFonts w:cs="B Nazanin" w:hint="cs"/>
          <w:sz w:val="28"/>
          <w:szCs w:val="28"/>
          <w:rtl/>
        </w:rPr>
        <w:t xml:space="preserve"> فقط مختصر بشناسيم كه ايران در زمان دوره امويان چگونه اداره مي</w:t>
      </w:r>
      <w:r>
        <w:rPr>
          <w:rFonts w:cs="B Nazanin" w:hint="cs"/>
          <w:sz w:val="28"/>
          <w:szCs w:val="28"/>
          <w:rtl/>
        </w:rPr>
        <w:softHyphen/>
        <w:t>شود.</w:t>
      </w:r>
    </w:p>
    <w:p w:rsidR="00AC7EBE" w:rsidRDefault="00AC7EBE" w:rsidP="00102014">
      <w:pPr>
        <w:ind w:left="360"/>
        <w:rPr>
          <w:rFonts w:cs="B Nazanin" w:hint="cs"/>
          <w:sz w:val="28"/>
          <w:szCs w:val="28"/>
          <w:rtl/>
        </w:rPr>
      </w:pPr>
    </w:p>
    <w:p w:rsidR="00102014" w:rsidRPr="00B41E18" w:rsidRDefault="00102014" w:rsidP="00B41E18">
      <w:pPr>
        <w:rPr>
          <w:rFonts w:cs="B Nazanin" w:hint="cs"/>
          <w:b/>
          <w:bCs/>
          <w:sz w:val="28"/>
          <w:szCs w:val="28"/>
          <w:rtl/>
        </w:rPr>
      </w:pPr>
      <w:r w:rsidRPr="00B41E18">
        <w:rPr>
          <w:rFonts w:cs="B Nazanin" w:hint="cs"/>
          <w:b/>
          <w:bCs/>
          <w:sz w:val="28"/>
          <w:szCs w:val="28"/>
          <w:rtl/>
        </w:rPr>
        <w:t>بررسي</w:t>
      </w:r>
      <w:bookmarkStart w:id="0" w:name="_GoBack"/>
      <w:bookmarkEnd w:id="0"/>
      <w:r w:rsidRPr="00B41E18">
        <w:rPr>
          <w:rFonts w:cs="B Nazanin" w:hint="cs"/>
          <w:b/>
          <w:bCs/>
          <w:sz w:val="28"/>
          <w:szCs w:val="28"/>
          <w:rtl/>
        </w:rPr>
        <w:t xml:space="preserve"> و تحليل تاريخ نگاري محمد نسوي</w:t>
      </w:r>
    </w:p>
    <w:p w:rsidR="00CA1F00" w:rsidRPr="00B41E18" w:rsidRDefault="00102014" w:rsidP="00B41E18">
      <w:pPr>
        <w:rPr>
          <w:rFonts w:cs="B Nazanin"/>
          <w:b/>
          <w:bCs/>
          <w:sz w:val="28"/>
          <w:szCs w:val="28"/>
        </w:rPr>
      </w:pPr>
      <w:r w:rsidRPr="00B41E18">
        <w:rPr>
          <w:rFonts w:cs="B Nazanin" w:hint="cs"/>
          <w:b/>
          <w:bCs/>
          <w:sz w:val="28"/>
          <w:szCs w:val="28"/>
          <w:rtl/>
        </w:rPr>
        <w:t>بررسي و تحليل تاريخ نگاري</w:t>
      </w:r>
      <w:r w:rsidRPr="00B41E18">
        <w:rPr>
          <w:rFonts w:cs="B Nazanin" w:hint="cs"/>
          <w:b/>
          <w:bCs/>
          <w:sz w:val="28"/>
          <w:szCs w:val="28"/>
          <w:rtl/>
        </w:rPr>
        <w:t xml:space="preserve"> منهاج سراج جوزجاني</w:t>
      </w:r>
    </w:p>
    <w:sectPr w:rsidR="00CA1F00" w:rsidRPr="00B41E18" w:rsidSect="006E5AC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213DD3"/>
    <w:multiLevelType w:val="hybridMultilevel"/>
    <w:tmpl w:val="0B9010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344D"/>
    <w:rsid w:val="0004445E"/>
    <w:rsid w:val="00102014"/>
    <w:rsid w:val="0039469A"/>
    <w:rsid w:val="0065359B"/>
    <w:rsid w:val="00683272"/>
    <w:rsid w:val="00685770"/>
    <w:rsid w:val="00696355"/>
    <w:rsid w:val="006E5AC1"/>
    <w:rsid w:val="0071411D"/>
    <w:rsid w:val="009125AE"/>
    <w:rsid w:val="00A13AAC"/>
    <w:rsid w:val="00AC7EBE"/>
    <w:rsid w:val="00AE2359"/>
    <w:rsid w:val="00AF295D"/>
    <w:rsid w:val="00AF5BA3"/>
    <w:rsid w:val="00B41E18"/>
    <w:rsid w:val="00B8344D"/>
    <w:rsid w:val="00CA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link w:val="Heading2Char"/>
    <w:uiPriority w:val="9"/>
    <w:qFormat/>
    <w:rsid w:val="00696355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6355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customStyle="1" w:styleId="gray">
    <w:name w:val="gray"/>
    <w:basedOn w:val="DefaultParagraphFont"/>
    <w:rsid w:val="00696355"/>
  </w:style>
  <w:style w:type="character" w:customStyle="1" w:styleId="apple-converted-space">
    <w:name w:val="apple-converted-space"/>
    <w:basedOn w:val="DefaultParagraphFont"/>
    <w:rsid w:val="00696355"/>
  </w:style>
  <w:style w:type="character" w:styleId="Hyperlink">
    <w:name w:val="Hyperlink"/>
    <w:basedOn w:val="DefaultParagraphFont"/>
    <w:uiPriority w:val="99"/>
    <w:semiHidden/>
    <w:unhideWhenUsed/>
    <w:rsid w:val="0069635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0201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link w:val="Heading2Char"/>
    <w:uiPriority w:val="9"/>
    <w:qFormat/>
    <w:rsid w:val="00696355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6355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customStyle="1" w:styleId="gray">
    <w:name w:val="gray"/>
    <w:basedOn w:val="DefaultParagraphFont"/>
    <w:rsid w:val="00696355"/>
  </w:style>
  <w:style w:type="character" w:customStyle="1" w:styleId="apple-converted-space">
    <w:name w:val="apple-converted-space"/>
    <w:basedOn w:val="DefaultParagraphFont"/>
    <w:rsid w:val="00696355"/>
  </w:style>
  <w:style w:type="character" w:styleId="Hyperlink">
    <w:name w:val="Hyperlink"/>
    <w:basedOn w:val="DefaultParagraphFont"/>
    <w:uiPriority w:val="99"/>
    <w:semiHidden/>
    <w:unhideWhenUsed/>
    <w:rsid w:val="0069635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020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76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b.ir/search/author/%D9%87%D8%A7%D9%88%D8%AA%DB%8C%D9%86%DA%AF%20%D8%AC%D8%B1%D8%A7%D9%84%D8%AF%20%D9%85%20Hawting%20Gerald%20R%20%D8%AC%D8%B1%D8%A7%D9%84%D8%AF%20%D9%87%D8%A7%D9%88%DB%8C%D9%86%DA%AF%20%D8%AA%D8%B1%D8%AC%D9%85%D9%87%20%D8%B9%DB%8C%D8%B3%DB%8C%20%D8%B9%D8%A8%D8%AF%DB%8C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Birjandi</dc:creator>
  <cp:keywords/>
  <dc:description/>
  <cp:lastModifiedBy>Alireza Birjandi</cp:lastModifiedBy>
  <cp:revision>7</cp:revision>
  <dcterms:created xsi:type="dcterms:W3CDTF">2017-02-25T05:39:00Z</dcterms:created>
  <dcterms:modified xsi:type="dcterms:W3CDTF">2017-02-28T13:47:00Z</dcterms:modified>
</cp:coreProperties>
</file>