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7102" w:rsidRPr="00D013F8" w:rsidRDefault="006C7102" w:rsidP="00B314BC">
      <w:pPr>
        <w:spacing w:after="0" w:line="264" w:lineRule="auto"/>
        <w:jc w:val="center"/>
        <w:rPr>
          <w:rFonts w:asciiTheme="majorBidi" w:eastAsia="Times New Roman" w:hAnsiTheme="majorBidi" w:cs="B Nazanin"/>
          <w:b/>
          <w:bCs/>
          <w:sz w:val="28"/>
          <w:szCs w:val="28"/>
          <w:highlight w:val="lightGray"/>
          <w:rtl/>
          <w:lang w:val="ru-RU" w:bidi="ar-SA"/>
        </w:rPr>
      </w:pPr>
      <w:r w:rsidRPr="00D013F8">
        <w:rPr>
          <w:rFonts w:asciiTheme="majorBidi" w:eastAsia="Times New Roman" w:hAnsiTheme="majorBidi" w:cs="B Nazanin"/>
          <w:b/>
          <w:bCs/>
          <w:sz w:val="28"/>
          <w:szCs w:val="28"/>
          <w:highlight w:val="lightGray"/>
          <w:rtl/>
          <w:lang w:val="ru-RU" w:bidi="ar-SA"/>
        </w:rPr>
        <w:t>تحقیقات انستیتوی اسلام‌شناسی: یک</w:t>
      </w:r>
      <w:r w:rsidR="00D013F8">
        <w:rPr>
          <w:rFonts w:asciiTheme="majorBidi" w:eastAsia="Times New Roman" w:hAnsiTheme="majorBidi" w:cs="B Nazanin" w:hint="cs"/>
          <w:b/>
          <w:bCs/>
          <w:sz w:val="28"/>
          <w:szCs w:val="28"/>
          <w:highlight w:val="lightGray"/>
          <w:rtl/>
          <w:lang w:val="ru-RU" w:bidi="ar-SA"/>
        </w:rPr>
        <w:t>‌</w:t>
      </w:r>
      <w:r w:rsidRPr="00D013F8">
        <w:rPr>
          <w:rFonts w:asciiTheme="majorBidi" w:eastAsia="Times New Roman" w:hAnsiTheme="majorBidi" w:cs="B Nazanin"/>
          <w:b/>
          <w:bCs/>
          <w:sz w:val="28"/>
          <w:szCs w:val="28"/>
          <w:highlight w:val="lightGray"/>
          <w:rtl/>
          <w:lang w:val="ru-RU" w:bidi="ar-SA"/>
        </w:rPr>
        <w:t>سوم مخاطبان نظرسنجی</w:t>
      </w:r>
      <w:r w:rsidR="00D013F8">
        <w:rPr>
          <w:rFonts w:asciiTheme="majorBidi" w:eastAsia="Times New Roman" w:hAnsiTheme="majorBidi" w:cs="B Nazanin" w:hint="cs"/>
          <w:b/>
          <w:bCs/>
          <w:sz w:val="28"/>
          <w:szCs w:val="28"/>
          <w:highlight w:val="lightGray"/>
          <w:rtl/>
          <w:lang w:val="ru-RU" w:bidi="ar-SA"/>
        </w:rPr>
        <w:t>،</w:t>
      </w:r>
      <w:r w:rsidRPr="00D013F8">
        <w:rPr>
          <w:rFonts w:asciiTheme="majorBidi" w:eastAsia="Times New Roman" w:hAnsiTheme="majorBidi" w:cs="B Nazanin"/>
          <w:b/>
          <w:bCs/>
          <w:sz w:val="28"/>
          <w:szCs w:val="28"/>
          <w:highlight w:val="lightGray"/>
          <w:rtl/>
          <w:lang w:val="ru-RU" w:bidi="ar-SA"/>
        </w:rPr>
        <w:t xml:space="preserve"> طرفدار قوانین بر اساس شریعت هستند</w:t>
      </w:r>
    </w:p>
    <w:p w:rsidR="006C7102" w:rsidRPr="00D013F8" w:rsidRDefault="006C7102" w:rsidP="00D013F8">
      <w:pPr>
        <w:spacing w:after="120" w:line="264" w:lineRule="auto"/>
        <w:jc w:val="center"/>
        <w:rPr>
          <w:rFonts w:asciiTheme="majorBidi" w:eastAsia="Times New Roman" w:hAnsiTheme="majorBidi" w:cs="B Nazanin"/>
          <w:b/>
          <w:bCs/>
          <w:sz w:val="28"/>
          <w:szCs w:val="28"/>
          <w:highlight w:val="lightGray"/>
          <w:lang w:val="ru-RU" w:bidi="ar-SA"/>
        </w:rPr>
      </w:pPr>
      <w:r w:rsidRPr="00D013F8">
        <w:rPr>
          <w:rFonts w:asciiTheme="majorBidi" w:eastAsia="Times New Roman" w:hAnsiTheme="majorBidi" w:cs="B Nazanin"/>
          <w:b/>
          <w:bCs/>
          <w:sz w:val="28"/>
          <w:szCs w:val="28"/>
          <w:highlight w:val="lightGray"/>
          <w:rtl/>
          <w:lang w:val="ru-RU" w:bidi="ar-SA"/>
        </w:rPr>
        <w:t>نمایندگی فرهنگی ج.ا.</w:t>
      </w:r>
      <w:r w:rsidR="00D013F8">
        <w:rPr>
          <w:rFonts w:asciiTheme="majorBidi" w:eastAsia="Times New Roman" w:hAnsiTheme="majorBidi" w:cs="B Nazanin" w:hint="cs"/>
          <w:b/>
          <w:bCs/>
          <w:sz w:val="28"/>
          <w:szCs w:val="28"/>
          <w:highlight w:val="lightGray"/>
          <w:rtl/>
          <w:lang w:val="ru-RU" w:bidi="ar-SA"/>
        </w:rPr>
        <w:t xml:space="preserve"> </w:t>
      </w:r>
      <w:r w:rsidRPr="00D013F8">
        <w:rPr>
          <w:rFonts w:asciiTheme="majorBidi" w:eastAsia="Times New Roman" w:hAnsiTheme="majorBidi" w:cs="B Nazanin"/>
          <w:b/>
          <w:bCs/>
          <w:sz w:val="28"/>
          <w:szCs w:val="28"/>
          <w:highlight w:val="lightGray"/>
          <w:rtl/>
          <w:lang w:val="ru-RU" w:bidi="ar-SA"/>
        </w:rPr>
        <w:t>ایران در قرقیزستان</w:t>
      </w:r>
    </w:p>
    <w:p w:rsidR="006C7102" w:rsidRPr="00D013F8" w:rsidRDefault="006C7102" w:rsidP="00D013F8">
      <w:pPr>
        <w:spacing w:after="120" w:line="264" w:lineRule="auto"/>
        <w:jc w:val="center"/>
        <w:rPr>
          <w:rFonts w:asciiTheme="majorBidi" w:eastAsia="Times New Roman" w:hAnsiTheme="majorBidi" w:cs="B Nazanin"/>
          <w:b/>
          <w:bCs/>
          <w:sz w:val="28"/>
          <w:szCs w:val="28"/>
          <w:highlight w:val="lightGray"/>
          <w:lang w:val="ru-RU" w:bidi="ar-SA"/>
        </w:rPr>
      </w:pPr>
      <w:r w:rsidRPr="00D013F8">
        <w:rPr>
          <w:rFonts w:asciiTheme="majorBidi" w:eastAsia="Times New Roman" w:hAnsiTheme="majorBidi" w:cs="B Nazanin"/>
          <w:noProof/>
          <w:sz w:val="28"/>
          <w:szCs w:val="28"/>
          <w:highlight w:val="lightGray"/>
          <w:lang w:bidi="ar-SA"/>
        </w:rPr>
        <w:drawing>
          <wp:inline distT="0" distB="0" distL="0" distR="0" wp14:anchorId="060BA8AD" wp14:editId="0852BAFC">
            <wp:extent cx="3276600" cy="2076450"/>
            <wp:effectExtent l="0" t="0" r="0" b="0"/>
            <wp:docPr id="1" name="Рисунок 3" descr="ÐÐ°ÑÑÐ¸Ð½ÐºÐ¸ Ð¿Ð¾ Ð·Ð°Ð¿ÑÐ¾ÑÑ Ð¸ÑÐ»Ð°Ð¼ Ð² ÐºÑÑÐ³ÑÐ·ÑÑÐ°Ð½Ð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ÐÐ°ÑÑÐ¸Ð½ÐºÐ¸ Ð¿Ð¾ Ð·Ð°Ð¿ÑÐ¾ÑÑ Ð¸ÑÐ»Ð°Ð¼ Ð² ÐºÑÑÐ³ÑÐ·ÑÑÐ°Ð½Ð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102" cy="2076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102" w:rsidRPr="00D013F8" w:rsidRDefault="006C7102" w:rsidP="00B314BC">
      <w:pPr>
        <w:spacing w:after="0"/>
        <w:ind w:firstLine="284"/>
        <w:jc w:val="lowKashida"/>
        <w:rPr>
          <w:rFonts w:asciiTheme="majorBidi" w:eastAsia="Times New Roman" w:hAnsiTheme="majorBidi" w:cs="B Nazanin"/>
          <w:sz w:val="28"/>
          <w:szCs w:val="28"/>
          <w:highlight w:val="lightGray"/>
          <w:lang w:val="ru-RU" w:bidi="ar-SA"/>
        </w:rPr>
      </w:pP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سازمان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lang w:val="ru-RU" w:bidi="ar-SA"/>
        </w:rPr>
        <w:t xml:space="preserve"> </w:t>
      </w:r>
      <w:r w:rsidRPr="00D013F8">
        <w:rPr>
          <w:rFonts w:asciiTheme="majorBidi" w:eastAsia="Times New Roman" w:hAnsiTheme="majorBidi" w:cs="B Nazanin"/>
          <w:sz w:val="24"/>
          <w:szCs w:val="24"/>
          <w:highlight w:val="lightGray"/>
          <w:lang w:val="ru-RU" w:bidi="ar-SA"/>
        </w:rPr>
        <w:t>Central Asian Analytical Network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lang w:val="ru-RU" w:bidi="ar-SA"/>
        </w:rPr>
        <w:t xml:space="preserve"> 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نتایج نظرسنجی</w:t>
      </w:r>
      <w:r w:rsidR="00D013F8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 xml:space="preserve"> دربارة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اسلام‌شناسی در بیشکک را منتشر کرد. بر اساس این نظرسنجی</w:t>
      </w:r>
      <w:r w:rsidR="00D013F8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،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</w:t>
      </w:r>
      <w:r w:rsidR="00D013F8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%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33</w:t>
      </w:r>
      <w:r w:rsidR="00D013F8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/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33 جوانان از اید</w:t>
      </w:r>
      <w:r w:rsidR="00D013F8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ة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تبدیل قرقیزستان به مملکتی که بر اساس قوانین </w:t>
      </w:r>
      <w:r w:rsid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شر</w:t>
      </w:r>
      <w:r w:rsidR="00D013F8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عی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زندگی کند، حمایت کردند. تقریبا</w:t>
      </w:r>
      <w:r w:rsidR="00D013F8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ً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همین </w:t>
      </w:r>
      <w:r w:rsidR="00D013F8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تعداد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</w:t>
      </w:r>
      <w:r w:rsidR="00D013F8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 xml:space="preserve">از 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مخاطبان نسبت به این موضوع شک دارند و </w:t>
      </w:r>
      <w:r w:rsidR="00D013F8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%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3</w:t>
      </w:r>
      <w:r w:rsidR="00D013F8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3/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3</w:t>
      </w:r>
      <w:r w:rsidR="00D013F8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2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با این ایده مخالف هستند. محققان این انستیتو </w:t>
      </w:r>
      <w:r w:rsidR="00D013F8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به منظور</w:t>
      </w:r>
      <w:r w:rsidR="00D013F8"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بررسی سطح</w:t>
      </w:r>
      <w:r w:rsid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</w:t>
      </w:r>
      <w:r w:rsidR="00D013F8"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آسیب‌پذیری و پایداری جوانان قرقیزستان نسب</w:t>
      </w:r>
      <w:bookmarkStart w:id="0" w:name="_GoBack"/>
      <w:bookmarkEnd w:id="0"/>
      <w:r w:rsidR="00D013F8"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ت به رادیکال</w:t>
      </w:r>
      <w:r w:rsidR="00D013F8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‌</w:t>
      </w:r>
      <w:r w:rsidR="00D013F8"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سازی و </w:t>
      </w:r>
      <w:r w:rsid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افراط</w:t>
      </w:r>
      <w:r w:rsidR="00D013F8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‌</w:t>
      </w:r>
      <w:r w:rsidR="00D013F8"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گرایی</w:t>
      </w:r>
      <w:r w:rsidR="00D013F8"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</w:t>
      </w:r>
      <w:r w:rsidR="00D013F8"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نظرسنجی دیگری </w:t>
      </w:r>
      <w:r w:rsidR="00D013F8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 xml:space="preserve">را </w:t>
      </w:r>
      <w:r w:rsidR="00D013F8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در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هزار</w:t>
      </w:r>
      <w:r w:rsidR="00D013F8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 xml:space="preserve"> 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و </w:t>
      </w:r>
      <w:r w:rsidR="00D013F8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پنجاه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نفر </w:t>
      </w:r>
      <w:r w:rsidR="00D013F8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با دامنة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</w:t>
      </w:r>
      <w:r w:rsidR="00D013F8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سنّی تا بیست‌ و نُه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</w:t>
      </w:r>
      <w:r w:rsid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سال</w:t>
      </w:r>
      <w:r w:rsidR="00D013F8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ه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</w:t>
      </w:r>
      <w:r w:rsidR="00D013F8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اجرا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کردند. گفتنی است که </w:t>
      </w:r>
      <w:r w:rsidR="00D013F8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%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35 مخاطبان این نظرسنجی دانش‌آموز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ان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، </w:t>
      </w:r>
      <w:r w:rsidR="00D013F8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%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25 دانش‌آموز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ان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مراکز دینی، </w:t>
      </w:r>
      <w:r w:rsidR="00D013F8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%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19 دانشجو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یان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، </w:t>
      </w:r>
      <w:r w:rsidR="00D013F8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%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15 کارمند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ان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و </w:t>
      </w:r>
      <w:r w:rsidR="00D013F8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%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7 را بیکار</w:t>
      </w:r>
      <w:r w:rsidR="00D013F8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ان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تشکیل 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می</w:t>
      </w:r>
      <w:r w:rsidR="004D416D">
        <w:rPr>
          <w:rFonts w:asciiTheme="majorBidi" w:eastAsia="Times New Roman" w:hAnsiTheme="majorBidi" w:cs="B Nazanin" w:hint="eastAsia"/>
          <w:sz w:val="28"/>
          <w:szCs w:val="28"/>
          <w:highlight w:val="lightGray"/>
          <w:rtl/>
          <w:lang w:val="ru-RU" w:bidi="ar-SA"/>
        </w:rPr>
        <w:t>‌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دادند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.</w:t>
      </w:r>
    </w:p>
    <w:p w:rsidR="006C7102" w:rsidRPr="00D013F8" w:rsidRDefault="006C7102" w:rsidP="00B314BC">
      <w:pPr>
        <w:spacing w:after="0"/>
        <w:ind w:firstLine="284"/>
        <w:jc w:val="lowKashida"/>
        <w:rPr>
          <w:rFonts w:asciiTheme="majorBidi" w:eastAsia="Times New Roman" w:hAnsiTheme="majorBidi" w:cs="B Nazanin"/>
          <w:sz w:val="28"/>
          <w:szCs w:val="28"/>
          <w:highlight w:val="lightGray"/>
          <w:lang w:val="ru-RU" w:bidi="ar-SA"/>
        </w:rPr>
      </w:pP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در نتیج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ة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این بررسی معلوم شد که نگاه‌های سیاسی جوانان بیشتر </w:t>
      </w:r>
      <w:r w:rsidR="004D416D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ب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ا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نگاه‌های دینی آنان </w:t>
      </w:r>
      <w:r w:rsidR="004D416D"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آمیخته</w:t>
      </w:r>
      <w:r w:rsidR="004D416D"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است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. تقریبا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ً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یک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‌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سوم ا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ین</w:t>
      </w:r>
      <w:r w:rsidR="004D416D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مخاطبان ترجیح می‌دهند 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 xml:space="preserve">که 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از کاندید مذهبی‌تر و 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 xml:space="preserve">یا 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حت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ّ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ی تعمیم قوانین شریعت 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و جایگزنی آن با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قانون اساسی حمایت کنند. در کنار 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ای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ن 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 xml:space="preserve">بررسی 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معلوم شد که جوانان به سازمان‌های دینی نسبت به نهادهای دولتی و 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ب</w:t>
      </w:r>
      <w:r w:rsidR="004D416D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ین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‌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المللی اعتماد بیشتری دارند. ارزیابی جوانان مذکور دربار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ة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بازیگران ژئوپلیتیک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 xml:space="preserve"> (= جغرافیای ساسی) بر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وضعیت قرقیزستان و خاورمیانه نیز متفاوت است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. در واقع،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آنان نسبت به روسیه، ترکیه و عربستان سعودی نگاه مثبت و نسبت به آمریکا، اتحادی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ة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اورپا، چین و ایران نگاه منفی دارند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.</w:t>
      </w:r>
    </w:p>
    <w:p w:rsidR="006C7102" w:rsidRPr="00D013F8" w:rsidRDefault="006C7102" w:rsidP="00B314BC">
      <w:pPr>
        <w:spacing w:after="0"/>
        <w:ind w:firstLine="284"/>
        <w:jc w:val="lowKashida"/>
        <w:rPr>
          <w:rFonts w:asciiTheme="majorBidi" w:eastAsia="Times New Roman" w:hAnsiTheme="majorBidi" w:cs="B Nazanin"/>
          <w:sz w:val="28"/>
          <w:szCs w:val="28"/>
          <w:highlight w:val="lightGray"/>
          <w:lang w:val="ru-RU" w:bidi="ar-SA"/>
        </w:rPr>
      </w:pP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بر اساس این تحقیقات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،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می‌توان گفت که جوانان بیشتر مذهبی می‌شوند. 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بیشتر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جوانان قرقیزستان از گروه‌های دینی مشخص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ی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پیروی نمی‌کنند، اما کسانی که در میان آنان از چنین گروه‌های پیروی می‌کنند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،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نسبت به جنبش «تبلیغ 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گروهی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» نگاه خوبی دارند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، اما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سه گروه </w:t>
      </w:r>
      <w:r w:rsidR="004D416D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ترکی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«خدمت»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،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«نورجولار» و «سلیمانچی‌لار» و سلفی‌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cs/>
          <w:lang w:val="ru-RU" w:bidi="ar-SA"/>
        </w:rPr>
        <w:t>‎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ها شهرت </w:t>
      </w:r>
      <w:r w:rsidR="004D416D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کم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تری دارند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.</w:t>
      </w:r>
    </w:p>
    <w:p w:rsidR="006C7102" w:rsidRPr="00D013F8" w:rsidRDefault="006C7102" w:rsidP="00B314BC">
      <w:pPr>
        <w:spacing w:after="0"/>
        <w:ind w:firstLine="284"/>
        <w:jc w:val="lowKashida"/>
        <w:rPr>
          <w:rFonts w:asciiTheme="majorBidi" w:eastAsia="Times New Roman" w:hAnsiTheme="majorBidi" w:cs="B Nazanin"/>
          <w:sz w:val="28"/>
          <w:szCs w:val="28"/>
          <w:highlight w:val="lightGray"/>
          <w:lang w:val="ru-RU" w:bidi="ar-SA"/>
        </w:rPr>
      </w:pP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برگزارکنندگان این تحقیقات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،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در پنج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حوز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ة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زندگی جوانان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، یعنی «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احساس بی‌عدالتی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»،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«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سیاسی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»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، 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«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دینی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»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، 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«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اجتماعی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»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و 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«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روان‌شناسی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»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را بررسی کردند و به این نتیجه رسیدند که 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 xml:space="preserve">همة 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این حوزه‌ها در آسیب‌پذیری یا پایداری جوانان در 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برابر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</w:t>
      </w:r>
      <w:r w:rsidRPr="00B314BC">
        <w:rPr>
          <w:rFonts w:asciiTheme="majorBidi" w:eastAsia="Times New Roman" w:hAnsiTheme="majorBidi" w:cs="B Nazanin"/>
          <w:color w:val="FF0000"/>
          <w:sz w:val="28"/>
          <w:szCs w:val="28"/>
          <w:highlight w:val="lightGray"/>
          <w:rtl/>
          <w:lang w:val="ru-RU" w:bidi="ar-SA"/>
        </w:rPr>
        <w:t>رادیکال‌سازی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با هم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مرتبط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‌ هست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ند. اما باید تأکید کرد جوانانی که به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 xml:space="preserve">‌ویژه 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از سوی نهادهای دولتی و نهادهای اجرای قوانین 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گرفتار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</w:t>
      </w:r>
      <w:r w:rsidR="004D416D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تبعیض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 xml:space="preserve"> شد‌</w:t>
      </w:r>
      <w:r w:rsidR="004D416D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ه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‌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اند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،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در برابر </w:t>
      </w:r>
      <w:r w:rsidRPr="00B314BC">
        <w:rPr>
          <w:rFonts w:asciiTheme="majorBidi" w:eastAsia="Times New Roman" w:hAnsiTheme="majorBidi" w:cs="B Nazanin"/>
          <w:color w:val="FF0000"/>
          <w:sz w:val="28"/>
          <w:szCs w:val="28"/>
          <w:highlight w:val="lightGray"/>
          <w:rtl/>
          <w:lang w:val="ru-RU" w:bidi="ar-SA"/>
        </w:rPr>
        <w:t>رادیکال‌سازی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آسیب‌پذیری بیشتری دارند</w:t>
      </w:r>
      <w:r w:rsidR="004D416D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.</w:t>
      </w:r>
    </w:p>
    <w:p w:rsidR="006C7102" w:rsidRPr="00D013F8" w:rsidRDefault="006C7102" w:rsidP="00B314BC">
      <w:pPr>
        <w:spacing w:before="120" w:after="0"/>
        <w:jc w:val="right"/>
        <w:rPr>
          <w:rFonts w:asciiTheme="majorBidi" w:eastAsia="Times New Roman" w:hAnsiTheme="majorBidi" w:cs="B Nazanin"/>
          <w:sz w:val="28"/>
          <w:szCs w:val="28"/>
          <w:lang w:val="ru-RU" w:bidi="ar-SA"/>
        </w:rPr>
      </w:pPr>
      <w:r w:rsidRPr="00B314BC">
        <w:rPr>
          <w:rFonts w:asciiTheme="majorBidi" w:eastAsia="Times New Roman" w:hAnsiTheme="majorBidi" w:cs="B Nazanin"/>
          <w:b/>
          <w:bCs/>
          <w:sz w:val="28"/>
          <w:szCs w:val="28"/>
          <w:highlight w:val="lightGray"/>
          <w:rtl/>
          <w:lang w:val="ru-RU" w:bidi="ar-SA"/>
        </w:rPr>
        <w:t>منبع: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</w:t>
      </w:r>
      <w:r w:rsidR="00B314BC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کاکتوس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>: 6 فوری</w:t>
      </w:r>
      <w:r w:rsidR="00B314BC">
        <w:rPr>
          <w:rFonts w:asciiTheme="majorBidi" w:eastAsia="Times New Roman" w:hAnsiTheme="majorBidi" w:cs="B Nazanin" w:hint="cs"/>
          <w:sz w:val="28"/>
          <w:szCs w:val="28"/>
          <w:highlight w:val="lightGray"/>
          <w:rtl/>
          <w:lang w:val="ru-RU" w:bidi="ar-SA"/>
        </w:rPr>
        <w:t>ة</w:t>
      </w:r>
      <w:r w:rsidRPr="00D013F8">
        <w:rPr>
          <w:rFonts w:asciiTheme="majorBidi" w:eastAsia="Times New Roman" w:hAnsiTheme="majorBidi" w:cs="B Nazanin"/>
          <w:sz w:val="28"/>
          <w:szCs w:val="28"/>
          <w:highlight w:val="lightGray"/>
          <w:rtl/>
          <w:lang w:val="ru-RU" w:bidi="ar-SA"/>
        </w:rPr>
        <w:t xml:space="preserve"> 2019</w:t>
      </w:r>
      <w:r w:rsidR="00B314BC">
        <w:rPr>
          <w:rFonts w:asciiTheme="majorBidi" w:eastAsia="Times New Roman" w:hAnsiTheme="majorBidi" w:cs="B Nazanin" w:hint="cs"/>
          <w:sz w:val="28"/>
          <w:szCs w:val="28"/>
          <w:rtl/>
          <w:lang w:val="ru-RU" w:bidi="ar-SA"/>
        </w:rPr>
        <w:t xml:space="preserve"> میلادی</w:t>
      </w:r>
    </w:p>
    <w:sectPr w:rsidR="006C7102" w:rsidRPr="00D013F8" w:rsidSect="006C7102">
      <w:pgSz w:w="14151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102"/>
    <w:rsid w:val="00050F09"/>
    <w:rsid w:val="003807A0"/>
    <w:rsid w:val="003808D3"/>
    <w:rsid w:val="0041445C"/>
    <w:rsid w:val="004D416D"/>
    <w:rsid w:val="006C7102"/>
    <w:rsid w:val="006E5AC1"/>
    <w:rsid w:val="007B54AD"/>
    <w:rsid w:val="00B314BC"/>
    <w:rsid w:val="00D013F8"/>
    <w:rsid w:val="00DB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71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7102"/>
    <w:rPr>
      <w:rFonts w:ascii="Tahoma" w:eastAsiaTheme="minorEastAsia" w:hAnsi="Tahoma" w:cs="Tahoma"/>
      <w:sz w:val="16"/>
      <w:szCs w:val="16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71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7102"/>
    <w:rPr>
      <w:rFonts w:ascii="Tahoma" w:eastAsiaTheme="minorEastAsia" w:hAnsi="Tahoma" w:cs="Tahoma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bohlol</cp:lastModifiedBy>
  <cp:revision>3</cp:revision>
  <dcterms:created xsi:type="dcterms:W3CDTF">2019-02-16T10:57:00Z</dcterms:created>
  <dcterms:modified xsi:type="dcterms:W3CDTF">2019-03-01T21:42:00Z</dcterms:modified>
</cp:coreProperties>
</file>