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بسمه تعالی</w:t>
      </w:r>
    </w:p>
    <w:p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پیش نویس سند راهبردی مرکز گفتگوی ادیان و فرهنگ ها</w:t>
      </w:r>
    </w:p>
    <w:p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سازمان فرهنگ و ارتباطات اسلامی</w:t>
      </w:r>
    </w:p>
    <w:p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1404- 1398</w:t>
      </w:r>
    </w:p>
    <w:p>
      <w:pPr>
        <w:jc w:val="both"/>
        <w:rPr>
          <w:rFonts w:cs="B Nazanin"/>
          <w:sz w:val="28"/>
          <w:szCs w:val="28"/>
          <w:rtl/>
        </w:rPr>
      </w:pPr>
    </w:p>
    <w:p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مقدمه</w:t>
      </w:r>
      <w:r>
        <w:rPr>
          <w:rFonts w:cs="B Nazanin"/>
          <w:b/>
          <w:bCs/>
          <w:sz w:val="28"/>
          <w:szCs w:val="28"/>
          <w:rtl/>
        </w:rPr>
        <w:t xml:space="preserve"> 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 عنایت به مصوبه جلسه 55 شورای محترم سیاستگذاری و هماهنگی گفتگوی ادیان مورخ 2/4/1397 در خصوص تدوین سند راهبردی گفتگوی ادیان جمهوری اسلامی ایران، 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اساس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مجموعه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تجربه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مطالعاتي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طي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ساليان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متمادي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حاصل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آمده،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متن حاضر با در نظر گرفتن شرایط و واقعیت های حاکم بر صحنه روابط بین الملل و با تاکید بر ضرورت تلاش برای حفظ و توسعه همگرایی بین ادیان ابراهیمی و نیز با آیین های شرقی و همچنین تاکید بر نقاط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قوت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ضعف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فرصت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تهديد ها تهیه گردیده است.</w:t>
      </w:r>
      <w:r>
        <w:rPr>
          <w:rFonts w:cs="B Nazanin"/>
          <w:sz w:val="28"/>
          <w:szCs w:val="28"/>
          <w:rtl/>
        </w:rPr>
        <w:t xml:space="preserve"> 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سند همچنین بر اساس اصول مندرج در اسناد بالادستی، به مقوله گفتگوی بینادینی و میان فرهنگی به عنوان یکی از ابزارهای اصلي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دیپلماسی فرهنگی ج.ا.ایران نگاه شده که معطوف به اهداف مشخصی می باشد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منظر،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هدف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ديپلماسي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ابزار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 و فرهنگ 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فضاي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مفاهمه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رهبران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پيروان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فرهنگ های مختلف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شناخت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بيشتر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معرفي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آراء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آموزه 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 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مساعد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تعارف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تفاهم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جوامع فرهنگی 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يكديگر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 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گوناگون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>.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خوشبختانه پس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گذشت سه دهه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 فعاليت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مستمر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مركز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 و فرهنگ 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امروزه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بسيار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مساعدي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رهبران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ابراهيمي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غير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ابراهيمي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كشورهاي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مختلف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بوجود آمده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اعتماد و شناخت مناسبي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ظرفيت‌ها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امكانات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ديني،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علمي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مراجع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تنها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سطح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منطقه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سطح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جهاني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فراهم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آمده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ساله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نخبگان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مرتبط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بحث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پيوند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خود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مستحكم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تر 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خود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بسط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گسترش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مي‌دهند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بر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lastRenderedPageBreak/>
        <w:t>مساعي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مركز و گفتگوهای انجام یافته،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آموزشي،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تبادلات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علمي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انتشارات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متعددی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منصه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ظهور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درآمده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علاقمندي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گسترده‌تر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پديدار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>.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این حال باید همچنان به سوی آينده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مطلوب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 قوت و قدرت فزاینده ای گام برداریم، آینده ای که 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مثابه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ابزار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ديپلماسي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نظام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مقدس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جمهوري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ایران بتواند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تعامل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سازنده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مؤثري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پيروان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اديان، آیین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جوامع فرهنگی بر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پايه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اصول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عدالت،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كرامت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صلح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جهاني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برقرار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نماید.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مشتركات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ابراهيمي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متقابل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پيروان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يكديكر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تعميق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يابد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ارتباط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نخبگان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انديشمندان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حوزه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دين،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 پژوهی و دين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پژوهي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حداكثر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برسد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فرهنگ ها حضور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مؤثر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داشته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ابتكار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داشته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باشد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بين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مراكز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اكادميك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فعال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زمينه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فرهنگ ها ارتباطي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وثيق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پايدار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فراهم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آيد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البته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لازمه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تحقق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منطقي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داشتن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هماهنگی کامل بین نهادهای دخیل در این حوزه است</w:t>
      </w:r>
      <w:r>
        <w:rPr>
          <w:rFonts w:cs="B Nazanin"/>
          <w:sz w:val="28"/>
          <w:szCs w:val="28"/>
          <w:rtl/>
        </w:rPr>
        <w:t xml:space="preserve">. </w:t>
      </w:r>
    </w:p>
    <w:p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توسعه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ديني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فرهنگی و بهره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گيري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ظرفيت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تقويت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جايگاه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تشيع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موقعيت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جمهوري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ایران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كشورها</w:t>
      </w:r>
      <w:r>
        <w:rPr>
          <w:rFonts w:cs="B Nazanin"/>
          <w:sz w:val="28"/>
          <w:szCs w:val="28"/>
          <w:rtl/>
        </w:rPr>
        <w:t xml:space="preserve"> 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مسائل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قابل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اهتمام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این امر حاصل نمی گردد مگر با تجمیع تمامی امکانات و ظرفیت های نهادهای فعال دولتی و غیر دولتی در این زمینه در داخل و خارج از کشور.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مرکز گفتگوی ادیان و فرهنگ ها بر اساس اصول مندرج در شرح وظائف ابلاغی، خود را مکلف به سياست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گذاري،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برنامه‌‌ريزي،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هدايت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فعاليت‌هاي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فرهنگی ج</w:t>
      </w:r>
      <w:r>
        <w:rPr>
          <w:rFonts w:cs="B Nazanin"/>
          <w:sz w:val="28"/>
          <w:szCs w:val="28"/>
          <w:rtl/>
        </w:rPr>
        <w:t xml:space="preserve"> .</w:t>
      </w:r>
      <w:r>
        <w:rPr>
          <w:rFonts w:cs="B Nazanin" w:hint="cs"/>
          <w:sz w:val="28"/>
          <w:szCs w:val="28"/>
          <w:rtl/>
        </w:rPr>
        <w:t>ا</w:t>
      </w:r>
      <w:r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>ايران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ايجاد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انسجام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فعاليت‌هاي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مراكز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مختلف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فعال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 حوزه ارتباطات بین الادیانی و بینافرهنگی می داند و در این طریق دست یاری 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همكاري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تمامی واحدهاي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دولتی و غیر دولتی می گشاید. </w:t>
      </w:r>
    </w:p>
    <w:p>
      <w:pPr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>چشم انداز و رسالت</w:t>
      </w:r>
    </w:p>
    <w:p>
      <w:pPr>
        <w:spacing w:line="360" w:lineRule="auto"/>
        <w:ind w:left="39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 اتکال به قدرت لایزال الهی و در پرتو ایمان، عزم ملی و کوشش برنامه‌ریزی شده و مدبرانه جمعی و در مسیر تحقق آرمان‌ها و اصول قانون اساسی، برابر با چشم‌انداز بیست ساله جمهوری اسلامی ایران در 1404 هجری شمسی؛ مركز گفتگوي اديان و فرهنگ های سازمان فرهنگ و ارتباطات اسلامي در افق </w:t>
      </w:r>
      <w:r>
        <w:rPr>
          <w:rFonts w:cs="B Nazanin" w:hint="cs"/>
          <w:sz w:val="28"/>
          <w:szCs w:val="28"/>
          <w:rtl/>
        </w:rPr>
        <w:lastRenderedPageBreak/>
        <w:t xml:space="preserve">سال 1404 شمسي به عنوان يكي از مهم‌ترين مراكز معتبر در زمينه گفتگوهاي ديني اسلامی (شیعی)  و فرهنگی جزو پنج مرکز اسلامی موثر گفتگوی ادیان و فرهنگ ها در جهان اسلام و دارای مقام عالي در سطح بين‌المللي است. </w:t>
      </w:r>
    </w:p>
    <w:p>
      <w:pPr>
        <w:spacing w:line="360" w:lineRule="auto"/>
        <w:ind w:left="283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مركز گفتگوي اديان و فرهنگ ها در افق این چشم‌انداز چنین ویژگی‌هایی خواهد داشت: 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مركزي پويا، تحول‌گرا و مرجع و داراي منابع انساني و بازوان توانمند، منسجم و مجرب در تحقق سیاست راهبردی نظام در همکاری با رهبران و پیروان ادیان، آئینها و فرهنگ های مختلف جهان و از طریق انجام گفتگوهاي نتیجه محور.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اعمال سیاست هم افزایی و مدیریت و نظارت کارآمد بر فعالیت تشکلها و مراکز مختلف داخل کشور در حوزه گفتگوی دینی و فرهنگی با هدف انسجام بخشی و بهره برداری حداکثری از ظرفیت داخل کشور در معرفی اسلام ناب محمدی (ص) و مقابله با اسلام هراسی، شیعه هراسی و ایران هراسی.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پل ارتباطي ميان فرهیختگان و مراكز دانشگاهي و حوزوی فعال در حوزه گفتگوي اديان و فرهنگ ها در داخل و خارج از كشور. 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دارای تعامل سازنده و مؤثر با رهبران و پيروان اديان، آئین ها و فرهنگ های مختلف بر اساس اصول عدالت، كرامت و صلح جهاني. 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دست یافته به جايگاه رفيع و موثر در راستای تقویت کرامت انسانی و  صلح جهانی در سطح ملي، منطقه اي و جهاني. 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همكاري سازنده با اديان ابراهيمي و غیر آن و فرهنگ های مختلف بر اساس ارزشها و آموزه هاي مشترک دینی و انسانی. </w:t>
      </w:r>
    </w:p>
    <w:p>
      <w:pPr>
        <w:numPr>
          <w:ilvl w:val="0"/>
          <w:numId w:val="1"/>
        </w:numPr>
        <w:spacing w:after="0" w:line="360" w:lineRule="auto"/>
        <w:ind w:left="144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ايجاد و گسترش ارتباط سازنده با نخبگان و انديشمندان جهان در حوزه دين و فرهنگ.</w:t>
      </w:r>
    </w:p>
    <w:p>
      <w:pPr>
        <w:spacing w:after="0" w:line="360" w:lineRule="auto"/>
        <w:ind w:left="1440"/>
        <w:jc w:val="both"/>
        <w:rPr>
          <w:rFonts w:cs="B Nazanin"/>
          <w:sz w:val="28"/>
          <w:szCs w:val="28"/>
        </w:rPr>
      </w:pPr>
    </w:p>
    <w:p>
      <w:pPr>
        <w:spacing w:line="360" w:lineRule="auto"/>
        <w:rPr>
          <w:rFonts w:cs="B Nazanin"/>
          <w:b/>
          <w:bCs/>
          <w:sz w:val="24"/>
          <w:szCs w:val="24"/>
        </w:rPr>
      </w:pPr>
    </w:p>
    <w:p>
      <w:pPr>
        <w:spacing w:after="0" w:line="360" w:lineRule="auto"/>
        <w:ind w:left="720"/>
        <w:jc w:val="both"/>
        <w:rPr>
          <w:rFonts w:cs="B Nazanin"/>
          <w:b/>
          <w:bCs/>
          <w:sz w:val="24"/>
          <w:szCs w:val="24"/>
        </w:rPr>
      </w:pPr>
    </w:p>
    <w:p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مأموريت و راهبردهاي كلي مركز گفتگوي اديان و فرهنگ ها در زمينه گفتگوي ديني و فرهنگی</w:t>
      </w:r>
    </w:p>
    <w:p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گفتگو با پيروان اديان ابراهيمي و غير‌ابراهيمي و فرهنگ های مختلف به منظور تعارف(شناخت متقابل)، تفاهم</w:t>
      </w:r>
      <w:r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 xml:space="preserve"> و تعامل سازنده</w:t>
      </w:r>
      <w:r>
        <w:rPr>
          <w:rStyle w:val="FootnoteReference"/>
          <w:rFonts w:cs="B Nazanin"/>
          <w:sz w:val="28"/>
          <w:szCs w:val="28"/>
          <w:rtl/>
        </w:rPr>
        <w:footnoteReference w:id="2"/>
      </w:r>
      <w:r>
        <w:rPr>
          <w:rFonts w:cs="B Nazanin" w:hint="cs"/>
          <w:sz w:val="28"/>
          <w:szCs w:val="28"/>
          <w:rtl/>
        </w:rPr>
        <w:t xml:space="preserve"> .</w:t>
      </w:r>
    </w:p>
    <w:p>
      <w:pPr>
        <w:spacing w:line="360" w:lineRule="auto"/>
        <w:ind w:left="73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بررسي عوامل محيطي</w:t>
      </w:r>
    </w:p>
    <w:p>
      <w:pPr>
        <w:spacing w:line="360" w:lineRule="auto"/>
        <w:ind w:left="737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الف- بررسي عوامل دروني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نقاط قوت 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اقبال و علاقمندی نهادها و مراکز علمی و دینی کشورمان به مباحث گفتگوی ادیانی و فرهنگی.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استفاده از انديشمندان و نخبگان داخلي كه در حوزه مطالعات اسلامي و اديانی و بین فرهنگی صاحب نظر و فعال مي‌باشند.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وجود اطلاعات و داده‌هاي علمي از منابع، نهادها و شخصيتهاي داخلي و خارجي فعال در عرصه گفتگوهاي ديني و فرهنگی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ارتباط ارزشمند و مستمر با نهادهاي بين‌المللي فعال در زمينه گفتگوي اديان و فرهنگ ها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تجربه بیش از سه دهه مركز در حوزه گفتگوي اديان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ارتباط نزديك با شخصيتها و مراكز حوزوي و دانشگاهي صاحب نظر در مباحث كلامي، فلسفي و فرهنگی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ارتباط وثيق مركز با اقليتهاي ديني در ج.ا.ايران.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اصلاح ساختار سازمانی مرکز. </w:t>
      </w:r>
    </w:p>
    <w:p>
      <w:pPr>
        <w:pStyle w:val="ListParagraph"/>
        <w:spacing w:line="360" w:lineRule="auto"/>
        <w:ind w:left="145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9- وجود تنوع ديني و مذهبي در ايران .</w:t>
      </w:r>
    </w:p>
    <w:p>
      <w:pPr>
        <w:spacing w:after="0" w:line="360" w:lineRule="auto"/>
        <w:jc w:val="both"/>
        <w:rPr>
          <w:rFonts w:cs="B Nazanin"/>
          <w:sz w:val="28"/>
          <w:szCs w:val="28"/>
        </w:rPr>
      </w:pPr>
    </w:p>
    <w:p>
      <w:pPr>
        <w:spacing w:after="0" w:line="360" w:lineRule="auto"/>
        <w:ind w:left="1440"/>
        <w:jc w:val="both"/>
        <w:rPr>
          <w:rFonts w:cs="B Nazanin"/>
          <w:sz w:val="28"/>
          <w:szCs w:val="28"/>
        </w:rPr>
      </w:pPr>
    </w:p>
    <w:p>
      <w:pPr>
        <w:pStyle w:val="ListParagraph"/>
        <w:numPr>
          <w:ilvl w:val="0"/>
          <w:numId w:val="3"/>
        </w:numPr>
        <w:spacing w:line="360" w:lineRule="auto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نقاط ضعف</w:t>
      </w:r>
    </w:p>
    <w:p>
      <w:pPr>
        <w:pStyle w:val="ListParagraph"/>
        <w:numPr>
          <w:ilvl w:val="0"/>
          <w:numId w:val="4"/>
        </w:numPr>
        <w:spacing w:line="360" w:lineRule="auto"/>
        <w:ind w:left="102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فقدان سند راهبردي</w:t>
      </w:r>
    </w:p>
    <w:p>
      <w:pPr>
        <w:pStyle w:val="ListParagraph"/>
        <w:numPr>
          <w:ilvl w:val="0"/>
          <w:numId w:val="4"/>
        </w:numPr>
        <w:spacing w:line="360" w:lineRule="auto"/>
        <w:ind w:left="102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کمبود وقت مقامات عالی کشور در توجه به اهمیت و ضرورتهای گفتگوی ادیانی و فرهنگی.</w:t>
      </w:r>
    </w:p>
    <w:p>
      <w:pPr>
        <w:pStyle w:val="ListParagraph"/>
        <w:numPr>
          <w:ilvl w:val="0"/>
          <w:numId w:val="4"/>
        </w:numPr>
        <w:spacing w:line="360" w:lineRule="auto"/>
        <w:ind w:left="102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عدم انجام كار مدون در زمينه آسيب‌شناسي گفتگوهاي ديني و فرهنگی.</w:t>
      </w:r>
    </w:p>
    <w:p>
      <w:pPr>
        <w:pStyle w:val="ListParagraph"/>
        <w:numPr>
          <w:ilvl w:val="0"/>
          <w:numId w:val="4"/>
        </w:numPr>
        <w:spacing w:line="360" w:lineRule="auto"/>
        <w:ind w:left="102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عدم تسلط اغلب شخصيتهاي فعال در زمينه گفتگوهاي ديني به زبانهاي خارجي و آشنايي لازم با آموزه‌هاي ساير اديان</w:t>
      </w:r>
    </w:p>
    <w:p>
      <w:pPr>
        <w:numPr>
          <w:ilvl w:val="0"/>
          <w:numId w:val="4"/>
        </w:numPr>
        <w:spacing w:after="0" w:line="360" w:lineRule="auto"/>
        <w:ind w:left="102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كمبود آگاهي تيم‌هاي گفتگو كننده از حوزه‌هاي مختلف ديني. </w:t>
      </w:r>
    </w:p>
    <w:p>
      <w:pPr>
        <w:numPr>
          <w:ilvl w:val="0"/>
          <w:numId w:val="4"/>
        </w:numPr>
        <w:spacing w:after="0" w:line="360" w:lineRule="auto"/>
        <w:ind w:left="1020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عدم آشنايي کافی نهادهاي دولتي و غيردولتي داخلي نسبت به مأموريت‌ها، نقش و جايگاه مركز گفتگوي اديان و فرهنگ ها.</w:t>
      </w:r>
    </w:p>
    <w:p>
      <w:pPr>
        <w:numPr>
          <w:ilvl w:val="0"/>
          <w:numId w:val="4"/>
        </w:numPr>
        <w:spacing w:after="0" w:line="360" w:lineRule="auto"/>
        <w:ind w:left="73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نارسائي در انعكاس فعاليتهاي مركز از طريق رسانه‌ها (داخلي و خارجي)</w:t>
      </w:r>
    </w:p>
    <w:p>
      <w:pPr>
        <w:numPr>
          <w:ilvl w:val="0"/>
          <w:numId w:val="4"/>
        </w:numPr>
        <w:spacing w:after="0" w:line="360" w:lineRule="auto"/>
        <w:ind w:left="737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sz w:val="28"/>
          <w:szCs w:val="28"/>
          <w:rtl/>
        </w:rPr>
        <w:t xml:space="preserve">كمبود نيروي انساني مجرب و نبود دوره‌هاي آموزشي تخصصي </w:t>
      </w:r>
    </w:p>
    <w:p>
      <w:pPr>
        <w:numPr>
          <w:ilvl w:val="0"/>
          <w:numId w:val="4"/>
        </w:numPr>
        <w:spacing w:after="0" w:line="360" w:lineRule="auto"/>
        <w:ind w:left="73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فقدان منابع مالی کافی و باثبات.</w:t>
      </w:r>
    </w:p>
    <w:p>
      <w:pPr>
        <w:numPr>
          <w:ilvl w:val="0"/>
          <w:numId w:val="4"/>
        </w:numPr>
        <w:spacing w:after="0" w:line="360" w:lineRule="auto"/>
        <w:ind w:left="73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فقدان منابع مکتوب جامع در خصوص معرفی صحیح مکتب تشیع برای مراکز ادیانی خارج از کشور مانند واتیکان.</w:t>
      </w:r>
    </w:p>
    <w:p>
      <w:pPr>
        <w:spacing w:after="0" w:line="360" w:lineRule="auto"/>
        <w:ind w:left="737"/>
        <w:jc w:val="both"/>
        <w:rPr>
          <w:rFonts w:cs="B Nazanin"/>
          <w:b/>
          <w:bCs/>
          <w:sz w:val="26"/>
          <w:szCs w:val="26"/>
        </w:rPr>
      </w:pPr>
    </w:p>
    <w:p>
      <w:pPr>
        <w:spacing w:after="0" w:line="360" w:lineRule="auto"/>
        <w:ind w:left="737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ب- عوامل بيروني</w:t>
      </w:r>
    </w:p>
    <w:p>
      <w:pPr>
        <w:pStyle w:val="ListParagraph"/>
        <w:numPr>
          <w:ilvl w:val="0"/>
          <w:numId w:val="3"/>
        </w:numPr>
        <w:spacing w:line="360" w:lineRule="auto"/>
        <w:ind w:left="680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فرصت‌ها </w:t>
      </w:r>
    </w:p>
    <w:p>
      <w:pPr>
        <w:numPr>
          <w:ilvl w:val="1"/>
          <w:numId w:val="3"/>
        </w:numPr>
        <w:spacing w:after="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اقبال جهانی برای آشنایی با فکر و اندیشه مراکز علمی و دینی ج.ا.ایران ( آموزه های  مکتب تشیع ) در حوزه های مختلف علوم انسانی و دینی.</w:t>
      </w:r>
    </w:p>
    <w:p>
      <w:pPr>
        <w:pStyle w:val="ListParagraph"/>
        <w:spacing w:line="360" w:lineRule="auto"/>
        <w:ind w:left="567"/>
        <w:jc w:val="both"/>
        <w:rPr>
          <w:rFonts w:cs="B Nazanin"/>
          <w:sz w:val="28"/>
          <w:szCs w:val="28"/>
        </w:rPr>
      </w:pPr>
    </w:p>
    <w:p>
      <w:pPr>
        <w:pStyle w:val="ListParagraph"/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درك رو به تزاید جامعه بين‌المللي نسبت به جايگاه ج.ا. ايران در حوزه تشيع و جهان اسلام.</w:t>
      </w:r>
    </w:p>
    <w:p>
      <w:pPr>
        <w:pStyle w:val="ListParagraph"/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امكان بهره‌گيري از توانمندي علمي</w:t>
      </w:r>
      <w:r>
        <w:rPr>
          <w:rFonts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تخصصي استادان حوزه و دانشگاه و پژوهشگاه‌ها و مراكز آموزشي و پژوهشي داخل و خارج. </w:t>
      </w:r>
    </w:p>
    <w:p>
      <w:pPr>
        <w:pStyle w:val="ListParagraph"/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شرایط بین المللی و جهان اسلام که گفتگوهای ادیانی و بینا فرهنگی را ضروری و رو به افزایش کرده است.</w:t>
      </w:r>
    </w:p>
    <w:p>
      <w:pPr>
        <w:pStyle w:val="ListParagraph"/>
        <w:numPr>
          <w:ilvl w:val="0"/>
          <w:numId w:val="6"/>
        </w:numPr>
        <w:spacing w:line="360" w:lineRule="auto"/>
        <w:ind w:left="68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نارسائی ها و تهديدها</w:t>
      </w:r>
    </w:p>
    <w:p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ind w:left="56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فقدان فضاي همگرايي در زمينه گفتگوي ديني در جهان اسلام.</w:t>
      </w:r>
    </w:p>
    <w:p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ind w:left="56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محدودیت کمی شخصیتها و تيم‌هاي گفتگو كننده .( کمبود منابع انسانی مسلط به شرایط و  استانداردهای گفتگوی ادیانی)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تحريم رسانه‌اي ج.ا.ايران از جانب رسانه‌هاي بين‌المللي(عدم امكان انعكاس بين‌المللي فعاليت‌هاي مركز توسط رسانه‌هاي بين‌المللي).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 شدن رقباي غير همسو در جهان اسلام و تلاش رقابت‌گونه آنان با ج.ا.ايران در عرصه بين‌الملل در حوزه گفتگوی ادیان.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تلاش رژيم صهيونيستي در به انزوا كشاندن ج.ا.ايران در حوزه گفتگوي اديان و فرهنگ ها 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تأثيرپذيري گفت‌وگوهاي دینی و فرهنگی از شرايط نامناسب سياسي در جهان.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وجود رويكردهاي مخالف اصل گفت‌و‌گوي ديني در جهان اسلام.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وجود ذهنيت‌ها و پيش‌داوري‌هاي نامناسب تاريخي از متون مقدس اديان در زمينه گفت و‌گوي ديني.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وجود تشکیک در صداقت جهان مسیحیت در گفتگو با جهان اسلام.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بهره برداری بیشتر جهان مسیحیت خاصه واتیکان از منافع گفتگوهای ادیانی در مقام مقایسه با جهان اسلام و مشخصا ایران.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دیر بازده بودن نتایج کاربردی از گفتگوهای ادیانی و در نتیجه تلقی گفتگوها در حد یک گفتگو.</w:t>
      </w:r>
    </w:p>
    <w:p>
      <w:pPr>
        <w:numPr>
          <w:ilvl w:val="0"/>
          <w:numId w:val="7"/>
        </w:numPr>
        <w:tabs>
          <w:tab w:val="num" w:pos="720"/>
        </w:tabs>
        <w:spacing w:after="0" w:line="360" w:lineRule="auto"/>
        <w:ind w:left="56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ظرفیت ج.ا.ایران در حوزه گفتگوی ادیان و فرهنگ ها بسیار بالاست ولی متناسب با این ظرفیت، ساختار سازمانی و امکانات سخت افزاری و نرم افزاری تعریف نشده است.</w:t>
      </w:r>
    </w:p>
    <w:p>
      <w:pPr>
        <w:spacing w:line="360" w:lineRule="auto"/>
        <w:ind w:left="567"/>
        <w:jc w:val="both"/>
        <w:rPr>
          <w:rFonts w:cs="B Nazanin"/>
          <w:b/>
          <w:bCs/>
          <w:sz w:val="28"/>
          <w:szCs w:val="28"/>
          <w:rtl/>
        </w:rPr>
      </w:pPr>
    </w:p>
    <w:p>
      <w:pPr>
        <w:spacing w:line="360" w:lineRule="auto"/>
        <w:ind w:left="567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راهبردهاي پيشنهادي</w:t>
      </w:r>
    </w:p>
    <w:p>
      <w:pPr>
        <w:pStyle w:val="ListParagraph"/>
        <w:numPr>
          <w:ilvl w:val="0"/>
          <w:numId w:val="11"/>
        </w:numPr>
        <w:spacing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گفتگوی ادیان و فرهنگ ها به عنوان یک راهبرد ملی نظام محسوب گردد.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تقویت شورای سیاستگذاری و هماهنگی گفتگوی ادیان از حیث تشکیلاتی و معنوی و برگزاری حداقل یک جلسه آن در سال در محضر رئیس جمهور.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تدوین سند راهبردی برای گفتگو با هر یک از ادیان، آیین ها و فرهنگ ها به صورت جداگانه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اتخاذ تدابیر لازم برای افزایش گفتگوهای دینی و فرهنگی نتیجه محور و بهم پیوسته و دارای تاثیرات دینی و اجتماعی در جوامع و کاهش مشکلات بشری.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افزایش ارتباط هدفمند و هوشمندانه با نهادهاي ذیربط منطقه ای و بين المللي و جهان اسلام و بهره گيري از ظرفيت آنها در امر گفتگوي ديني و فرهنگی.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افزایش گفتگوهای ادیانی چندجانبه در کنار گفتگوهای دوجانبه ادیانی.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اتخاذ تدابیر لازم برای تربیت نیروی انسانی متخصص گفتگوی ادیانی.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فعال سازی و افزایش ظرفیتهای داخل کشور ( دولتی، سمن ها و مراکز علمی و حوزوی ) در حوزه گفتگوی ادیانی و ايجاد انسجام در مجموعة مراكز داخلی دارای تعاملات ادیانی 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تولید منابع علمی اسلامی، شیعی متناسب با نیازهای مرتبط با گفتگوی ادیانی و بین فرهنگی.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افزایش اهتمام به ایجاد یک برند ملی و مرجع بین المللی در حوزه گفتگوی ادیان و فرهنگ ها با تاسیس یک دبیرخانه دائمی برای اجلاس بین المللی گفتگوی ادیانی و بین فرهنگی و یا ایجاد مرکز جهانی گفت و گوی ادیان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عضويت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نمايندگان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شخصيت‌هاي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برجسته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اديان و فرهنگ های مختلف 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سراسر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جهان</w:t>
      </w:r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عنوان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هيّئت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مؤسس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در کشور. (نظیر برخی ساختارهای بین المللی موجود در گفتگوی رهبران ادیان). </w:t>
      </w:r>
      <w:r>
        <w:rPr>
          <w:rFonts w:cs="B Nazanin" w:hint="cs"/>
          <w:sz w:val="28"/>
          <w:szCs w:val="28"/>
          <w:rtl/>
        </w:rPr>
        <w:t xml:space="preserve"> 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lastRenderedPageBreak/>
        <w:t>افزایش تعامل سازنده با ظرفیتهای مراکز و هموطنان پیرو سائر ادیان و مذاهب در ایران.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تاسیس و ایجاد موزه ادیان در تهران.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اتخاذ تدابیر لازم برای برقراری ارتباط و تعامل سازنده با مراکز مهم اسلامی نظیر الازهر با هدف همکاری مشترک در گفتگوهای بین ادیانی.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همکاری و همسوئی و همگرایی هوشمندانه با مراکز و شخصیتهای معتبر ادیانی در جهان با هدف پیشبرد راهبرد تقریب ادیان برای تقویت نقش دین در حوزه های مختلف بشری و مقابله با دین هراسی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ایجاد مرکز تحقیقات جامع ادیان و فرهنگ ها (داخلی یا بین المللی) در کنار پشتیبانی از مراکز پژوهشی موجود.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توسعه کمی و کیفی جریان مبادله اساتید و دانشجویان حوزه ادیان و مطالعات فرهنگی.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ایجاد و افزایش ظرفیت فنآوریهای ارتباطی در تعامل با مراکز ادیانی خارج از کشور.( بهره گیری از فضای مجازی ، برگزاری ویدئوکنفرانسهای ادیانی...).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برقراری جائزه بین المللی مختص فرهیختگان در عرصه گفتگوی ادیانی و بینا فرهنگی.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انتشار فصلنامه تخصصی الکترونیکی در حوزه گفتگوهای دینی و فرهنگی به چند زبان اصلی و در دسترس بودن آن در فضای مجازی.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استفاده حداکثری از ظرفیت رسانه های داخلی و خارجی در پوشش گفتگوهای دینی و فرهنگی. </w:t>
      </w:r>
      <w:r>
        <w:rPr>
          <w:rFonts w:cs="B Nazanin" w:hint="cs"/>
          <w:sz w:val="28"/>
          <w:szCs w:val="28"/>
          <w:rtl/>
        </w:rPr>
        <w:t>در همین راستا ضروری است نسبت به ایجاد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بستر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رسانه‌ای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مناسب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همچنین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انتشار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خبرنامه‌های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چند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زبانه، تولید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گزارش‌های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مناسب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تلویزیونی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فعالیت‌ها و نیز واسپاری آن در فضای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مجازی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اقدام لازم صورت پذیرد.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شناسایی و تعامل با شخصیت‌های آزاد اندیش، آزادی خواه و مخالف جریان صهیونیستی در جهان و ایجاد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شبکه‌ای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کنشگران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فعال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حوزه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گفت‌وگوهای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فرهنگی برای ورود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مسائل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lastRenderedPageBreak/>
        <w:t>عینی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اجتماعی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مرتبط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حوزه، به منظور ایجاد قدرت واکنش سریع، فراگیر و موثر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برابر چالش‌های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ایجاد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شده.</w:t>
      </w:r>
    </w:p>
    <w:p>
      <w:pPr>
        <w:pStyle w:val="ListParagraph"/>
        <w:numPr>
          <w:ilvl w:val="0"/>
          <w:numId w:val="11"/>
        </w:numPr>
        <w:spacing w:line="360" w:lineRule="auto"/>
        <w:ind w:left="907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ضرورت راه اندازی بانک جامع اطلاعاتی شخصیت‌ها و نهادهای دینی - فرهنگی به منظور استفاده بیشتر و بهتر از ظرفیت‌های بالقوه‌ در سطح ملی.</w:t>
      </w:r>
    </w:p>
    <w:p>
      <w:pPr>
        <w:pStyle w:val="Footer"/>
        <w:numPr>
          <w:ilvl w:val="0"/>
          <w:numId w:val="1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ضرورت شناسایی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کانون‌های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احتمالی شکل‌گیری سوءتفاهمات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درگیری‌ها و بحران‌های دینی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آینده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(آینده پژوهی)، خصوصاً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نقاط تلاقی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میان دین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مبین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آیین‌ها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 منظور رفع سوء تفاهم‌ها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همچنین طراحی شیوه‌ها و راهکارهای مقابله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طریق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کانون‌های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آیینی و اقدامات موثر در این خصوص.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بهره گیری از ابزار قدرتمند و موثر هنر در وجوه مختلف نظیر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سینما،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تئاتر،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نقاشی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تولید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فیلم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موسیقی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بازتاب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دهنده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گفت‌وگو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همزیستی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مسالمت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آمیز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هستند،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 امر تعاملات ادیانی و ارتباطات فرهنگی. خوشبختانه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ج.ا.ایران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دست‌آوردهای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بسیار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ارزشمندی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ورود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عرصه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دارد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مرحله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نخست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کنار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گفت‌وگوی فرهیختگان،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موضوعات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امکان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قالب‌های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هنری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پیدا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نمایند تا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آینده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بتوانند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تبدیل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جریان‌های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قدرتمند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هنر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گفت‌وگوی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دینی و فرهنگی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شوند.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ضرورت ایجاد شورای علمی و کارگروه های تخصصی وابسته به‌منظور تدوین اسناد راهبردی و نظارت عالمانه بر جزئیات گفتگوها و هدایت آنها در راستای اهداف تعیین شده.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ضرورت هدایت گفت‌وگوها به سمت گفت‌وگوهای علمی و آکادمیک تأثیرگذار و منجر به تولید نظریه و ثبت نتایج آنها در مجامع مرتبط بین‌المللی.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ایجاد تشکلی از رهبران همسو در چارچوبی مشخص تا بتوان به سرعت در مواقع لزوم در خصوص مسایل مختلف مرتبط به گفت‌وگوی ادیان و فرهنگ‌ها اتخاذ موضع کرد.</w:t>
      </w:r>
    </w:p>
    <w:p>
      <w:pPr>
        <w:pStyle w:val="ListParagraph"/>
        <w:numPr>
          <w:ilvl w:val="0"/>
          <w:numId w:val="11"/>
        </w:numPr>
        <w:tabs>
          <w:tab w:val="left" w:pos="521"/>
        </w:tabs>
        <w:spacing w:after="160" w:line="360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 ضرورت تاسیس پایگاه اطلاعاتی جامع در خصوص تالیفات، ترجمه ها، مقالات و نشریات  تخصصی در زمینه ادیان الهی، اشتراکات دینی و گفت‌وگوی ادیان و فرهنگ ها و فعالیت سایر </w:t>
      </w:r>
      <w:r>
        <w:rPr>
          <w:rFonts w:cs="B Nazanin" w:hint="cs"/>
          <w:sz w:val="28"/>
          <w:szCs w:val="28"/>
          <w:rtl/>
        </w:rPr>
        <w:t>کشورها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حوزه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گفت‌وگوی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 منظور تسهیل در بهره برداری از این آثار ارزشمند و همچنین خودداری از انجام فعالیت‌هایی با موضوعات مشابه و تکراری توسط دیگر نهادهای فعال در این زمینه.</w:t>
      </w:r>
    </w:p>
    <w:p>
      <w:pPr>
        <w:pStyle w:val="ListParagraph"/>
        <w:tabs>
          <w:tab w:val="left" w:pos="521"/>
        </w:tabs>
        <w:spacing w:after="160" w:line="360" w:lineRule="auto"/>
        <w:ind w:left="786"/>
        <w:jc w:val="both"/>
        <w:rPr>
          <w:rFonts w:cs="B Nazanin"/>
          <w:sz w:val="28"/>
          <w:szCs w:val="28"/>
        </w:rPr>
      </w:pPr>
    </w:p>
    <w:p>
      <w:p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444627</wp:posOffset>
                </wp:positionH>
                <wp:positionV relativeFrom="margin">
                  <wp:align>bottom</wp:align>
                </wp:positionV>
                <wp:extent cx="5267325" cy="1078992"/>
                <wp:effectExtent l="0" t="0" r="0" b="6985"/>
                <wp:wrapNone/>
                <wp:docPr id="13" name="Text Box 13" title="_Cc_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078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alt="Title: _Cc_" style="position:absolute;left:0;text-align:left;margin-left:35pt;margin-top:0;width:414.75pt;height:84.9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bottom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" filled="f" stroked="f" strokeweight=".5pt">
                <v:textbox>
                  <w:txbxContent>
                    <w:p>
                      <w:pPr>
                        <w:spacing w:after="0" w:line="240" w:lineRule="auto"/>
                        <w:rPr>
                          <w:rFonts w:cs="B Nazanin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>
      <w:pPr>
        <w:pStyle w:val="Footer"/>
        <w:spacing w:line="360" w:lineRule="auto"/>
        <w:ind w:left="786"/>
        <w:rPr>
          <w:rFonts w:cs="B Nazanin"/>
          <w:sz w:val="28"/>
          <w:szCs w:val="28"/>
          <w:rtl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  <w:rPr>
          <w:rFonts w:cs="B Nazanin"/>
          <w:b/>
          <w:bCs/>
          <w:sz w:val="16"/>
          <w:szCs w:val="16"/>
          <w:rtl/>
        </w:rPr>
      </w:pPr>
      <w:r>
        <w:rPr>
          <w:rStyle w:val="FootnoteReference"/>
          <w:rFonts w:cs="B Nazanin"/>
          <w:b/>
          <w:bCs/>
          <w:sz w:val="16"/>
          <w:szCs w:val="16"/>
        </w:rPr>
        <w:footnoteRef/>
      </w:r>
      <w:r>
        <w:rPr>
          <w:rFonts w:cs="B Nazanin" w:hint="cs"/>
          <w:b/>
          <w:bCs/>
          <w:sz w:val="16"/>
          <w:szCs w:val="16"/>
          <w:rtl/>
        </w:rPr>
        <w:t xml:space="preserve"> رفع سوء تفاهمات و شبهات مطرح شده در زمينه اسلام و به ويژه تشيع.</w:t>
      </w:r>
    </w:p>
  </w:footnote>
  <w:footnote w:id="2">
    <w:p>
      <w:pPr>
        <w:spacing w:line="312" w:lineRule="auto"/>
        <w:jc w:val="lowKashida"/>
        <w:rPr>
          <w:rFonts w:cs="B Nazanin"/>
          <w:b/>
          <w:bCs/>
          <w:sz w:val="16"/>
          <w:szCs w:val="16"/>
          <w:rtl/>
        </w:rPr>
      </w:pPr>
      <w:r>
        <w:rPr>
          <w:rStyle w:val="FootnoteReference"/>
          <w:rFonts w:cs="B Nazanin"/>
          <w:b/>
          <w:bCs/>
          <w:sz w:val="16"/>
          <w:szCs w:val="16"/>
        </w:rPr>
        <w:footnoteRef/>
      </w:r>
      <w:r>
        <w:rPr>
          <w:rFonts w:cs="B Nazanin" w:hint="cs"/>
          <w:b/>
          <w:bCs/>
          <w:sz w:val="16"/>
          <w:szCs w:val="16"/>
          <w:rtl/>
        </w:rPr>
        <w:t xml:space="preserve"> </w:t>
      </w:r>
      <w:r>
        <w:rPr>
          <w:rFonts w:cs="B Nazanin" w:hint="cs"/>
          <w:b/>
          <w:bCs/>
          <w:sz w:val="16"/>
          <w:szCs w:val="16"/>
          <w:rtl/>
        </w:rPr>
        <w:t xml:space="preserve">همگرايي </w:t>
      </w:r>
      <w:r>
        <w:rPr>
          <w:rFonts w:cs="B Nazanin" w:hint="cs"/>
          <w:b/>
          <w:bCs/>
          <w:sz w:val="16"/>
          <w:szCs w:val="16"/>
          <w:rtl/>
        </w:rPr>
        <w:t>عملي بين متدينان جهان و ارائه راه‌حل‌هايي براي مسائل و مشكلات ديني، اخلاقي و فرهنگيِ جهاني با همكاري ا انديشمندان ساير اديان جهان و رفع معضلات اجتماعي بشر و گرفتاري‌هايي كه سياستمداران در سطح جهان ايجاد كرده‌اند.</w:t>
      </w:r>
    </w:p>
    <w:p>
      <w:pPr>
        <w:pStyle w:val="FootnoteText"/>
        <w:rPr>
          <w:rFonts w:cs="B Nazanin"/>
          <w:b/>
          <w:bCs/>
          <w:sz w:val="16"/>
          <w:szCs w:val="16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37DD1"/>
    <w:multiLevelType w:val="hybridMultilevel"/>
    <w:tmpl w:val="D37263F0"/>
    <w:lvl w:ilvl="0" w:tplc="7C5442A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B Zar"/>
      </w:r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22F673E1"/>
    <w:multiLevelType w:val="hybridMultilevel"/>
    <w:tmpl w:val="7EB6A5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E0D5B"/>
    <w:multiLevelType w:val="hybridMultilevel"/>
    <w:tmpl w:val="CAE68ED2"/>
    <w:lvl w:ilvl="0" w:tplc="1F882F9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0A710A"/>
    <w:multiLevelType w:val="hybridMultilevel"/>
    <w:tmpl w:val="C58C2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C0B9E"/>
    <w:multiLevelType w:val="hybridMultilevel"/>
    <w:tmpl w:val="DF30E22A"/>
    <w:lvl w:ilvl="0" w:tplc="5D1A3FD2">
      <w:start w:val="2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288451F"/>
    <w:multiLevelType w:val="hybridMultilevel"/>
    <w:tmpl w:val="DCD208C2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6E285104"/>
    <w:multiLevelType w:val="hybridMultilevel"/>
    <w:tmpl w:val="7692233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3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73FD713A"/>
    <w:multiLevelType w:val="hybridMultilevel"/>
    <w:tmpl w:val="A4189EC2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E02F6"/>
    <w:multiLevelType w:val="hybridMultilevel"/>
    <w:tmpl w:val="8ACEA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C17F94"/>
    <w:multiLevelType w:val="hybridMultilevel"/>
    <w:tmpl w:val="0E344478"/>
    <w:lvl w:ilvl="0" w:tplc="2886001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="B Mitr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60035C"/>
    <w:multiLevelType w:val="hybridMultilevel"/>
    <w:tmpl w:val="454E3D70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4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0FAA16-7E66-4DD5-9A8D-5607BB0B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Matn,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10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Ali Asghar Ameri Bafghi</cp:lastModifiedBy>
  <cp:revision>35</cp:revision>
  <dcterms:created xsi:type="dcterms:W3CDTF">2019-01-20T12:29:00Z</dcterms:created>
  <dcterms:modified xsi:type="dcterms:W3CDTF">2021-04-19T06:01:00Z</dcterms:modified>
</cp:coreProperties>
</file>