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tl/>
        </w:rPr>
        <w:t>گسترش موج برائت از داعش در اندونزی</w:t>
      </w:r>
    </w:p>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tl/>
        </w:rPr>
        <w:t>برخی‌ از مناطق اندونزی در برابر این تفکر قد عمل کرده و حتی اعلان جنگ علیه این تفکر افراطی نموده اند</w:t>
      </w:r>
    </w:p>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Pr>
        <w:t> </w:t>
      </w:r>
    </w:p>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tl/>
        </w:rPr>
        <w:t xml:space="preserve">ویوا نیوز </w:t>
      </w:r>
      <w:r w:rsidRPr="00A31C2F">
        <w:rPr>
          <w:rFonts w:ascii="Verdana" w:eastAsia="Times New Roman" w:hAnsi="Verdana" w:cs="B Nazanin"/>
          <w:b/>
          <w:bCs/>
          <w:color w:val="000000"/>
          <w:sz w:val="28"/>
          <w:szCs w:val="28"/>
          <w:rtl/>
          <w:lang w:bidi="fa-IR"/>
        </w:rPr>
        <w:t>۷</w:t>
      </w:r>
      <w:r w:rsidRPr="00A31C2F">
        <w:rPr>
          <w:rFonts w:ascii="Verdana" w:eastAsia="Times New Roman" w:hAnsi="Verdana" w:cs="B Nazanin"/>
          <w:b/>
          <w:bCs/>
          <w:color w:val="000000"/>
          <w:sz w:val="28"/>
          <w:szCs w:val="28"/>
          <w:rtl/>
        </w:rPr>
        <w:t xml:space="preserve"> آگوست </w:t>
      </w:r>
      <w:r w:rsidRPr="00A31C2F">
        <w:rPr>
          <w:rFonts w:ascii="Verdana" w:eastAsia="Times New Roman" w:hAnsi="Verdana" w:cs="B Nazanin"/>
          <w:b/>
          <w:bCs/>
          <w:color w:val="000000"/>
          <w:sz w:val="28"/>
          <w:szCs w:val="28"/>
          <w:rtl/>
          <w:lang w:bidi="fa-IR"/>
        </w:rPr>
        <w:t>۲۰۱۴-۰۸-۰۷</w:t>
      </w:r>
    </w:p>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Pr>
        <w:t> </w:t>
      </w:r>
    </w:p>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tl/>
        </w:rPr>
        <w:t>موج گسترده‌ای از اعتراضات نسبت به ایدئولوژی این تفکر در اندونزی در حال شکل گیری است. گفتنی است برخی‌ از ولیت هایی این کشور جنگ را در برابر این تفکر واجب دانسته اند</w:t>
      </w:r>
      <w:r w:rsidRPr="00A31C2F">
        <w:rPr>
          <w:rFonts w:ascii="Verdana" w:eastAsia="Times New Roman" w:hAnsi="Verdana" w:cs="B Nazanin"/>
          <w:b/>
          <w:bCs/>
          <w:color w:val="000000"/>
          <w:sz w:val="28"/>
          <w:szCs w:val="28"/>
        </w:rPr>
        <w:t>.</w:t>
      </w:r>
    </w:p>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Pr>
        <w:t> </w:t>
      </w:r>
    </w:p>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tl/>
        </w:rPr>
        <w:t xml:space="preserve">رئیس مجلس علما ی جاوای میانه آقای احمد داروجی در روز پنجشنبه در جلسه عمومی این مجلس اعلام داشت که به زودی فتوأیی بر علیه این گروه افرتاتی صادر خواهد شد. در جلسه‌ای که قرار است این </w:t>
      </w:r>
      <w:r w:rsidRPr="00A31C2F">
        <w:rPr>
          <w:rFonts w:ascii="Verdana" w:eastAsia="Times New Roman" w:hAnsi="Verdana" w:cs="Times New Roman"/>
          <w:b/>
          <w:bCs/>
          <w:color w:val="000000"/>
          <w:sz w:val="28"/>
          <w:szCs w:val="28"/>
          <w:rtl/>
        </w:rPr>
        <w:t> </w:t>
      </w:r>
      <w:r w:rsidRPr="00A31C2F">
        <w:rPr>
          <w:rFonts w:ascii="Verdana" w:eastAsia="Times New Roman" w:hAnsi="Verdana" w:cs="B Nazanin"/>
          <w:b/>
          <w:bCs/>
          <w:color w:val="000000"/>
          <w:sz w:val="28"/>
          <w:szCs w:val="28"/>
          <w:rtl/>
        </w:rPr>
        <w:t>فتوا علیه داعش صادر گردد قرار است که تمامی‌ علمای به نام اندونزی در این نشست سراسری شرکت نمایند. وی همچنین ابراز داشت که گفتمانی میا‌‌ن افراد بنام مذهبی‌ شکل گیرد</w:t>
      </w:r>
      <w:r w:rsidRPr="00A31C2F">
        <w:rPr>
          <w:rFonts w:ascii="Verdana" w:eastAsia="Times New Roman" w:hAnsi="Verdana" w:cs="B Nazanin"/>
          <w:b/>
          <w:bCs/>
          <w:color w:val="000000"/>
          <w:sz w:val="28"/>
          <w:szCs w:val="28"/>
        </w:rPr>
        <w:t>.</w:t>
      </w:r>
    </w:p>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tl/>
        </w:rPr>
        <w:t xml:space="preserve">در نشستی که قرار است فتوا ضدّ داعشی صادر گردد کلیه المان هایی که باعث تقویت و گسترش تفکر خلافتی می‌‌شود مورد بررسی قرار خواهد گرفت </w:t>
      </w:r>
      <w:r w:rsidRPr="00A31C2F">
        <w:rPr>
          <w:rFonts w:ascii="Verdana" w:eastAsia="Times New Roman" w:hAnsi="Verdana" w:cs="Times New Roman"/>
          <w:b/>
          <w:bCs/>
          <w:color w:val="000000"/>
          <w:sz w:val="28"/>
          <w:szCs w:val="28"/>
          <w:rtl/>
        </w:rPr>
        <w:t> </w:t>
      </w:r>
      <w:r w:rsidRPr="00A31C2F">
        <w:rPr>
          <w:rFonts w:ascii="Verdana" w:eastAsia="Times New Roman" w:hAnsi="Verdana" w:cs="B Nazanin"/>
          <w:b/>
          <w:bCs/>
          <w:color w:val="000000"/>
          <w:sz w:val="28"/>
          <w:szCs w:val="28"/>
          <w:rtl/>
        </w:rPr>
        <w:t xml:space="preserve">. مجلس علمای جاوای میانه در نظر دارد که متولیان </w:t>
      </w:r>
      <w:r w:rsidRPr="00A31C2F">
        <w:rPr>
          <w:rFonts w:ascii="Verdana" w:eastAsia="Times New Roman" w:hAnsi="Verdana" w:cs="B Nazanin"/>
          <w:b/>
          <w:bCs/>
          <w:color w:val="000000"/>
          <w:sz w:val="28"/>
          <w:szCs w:val="28"/>
          <w:rtl/>
          <w:lang w:bidi="fa-IR"/>
        </w:rPr>
        <w:t>۳۵</w:t>
      </w:r>
      <w:r w:rsidRPr="00A31C2F">
        <w:rPr>
          <w:rFonts w:ascii="Verdana" w:eastAsia="Times New Roman" w:hAnsi="Verdana" w:cs="B Nazanin"/>
          <w:b/>
          <w:bCs/>
          <w:color w:val="000000"/>
          <w:sz w:val="28"/>
          <w:szCs w:val="28"/>
          <w:rtl/>
        </w:rPr>
        <w:t xml:space="preserve"> هزار مسجد در کلّ کشور را گرد هم آورد تا با ایشان در این خصوص به بحث و بررسی بنشینند. شایان ذکر است که آفرید که در این زمینه دستگیر می‌‌شوند به زندان نوساکمبانگان منتقل می‌‌شوند</w:t>
      </w:r>
      <w:hyperlink r:id="rId7" w:anchor="_ftn1" w:tooltip="" w:history="1">
        <w:r w:rsidRPr="00A31C2F">
          <w:rPr>
            <w:rFonts w:ascii="Verdana" w:eastAsia="Times New Roman" w:hAnsi="Verdana" w:cs="B Nazanin"/>
            <w:b/>
            <w:bCs/>
            <w:color w:val="0000FF"/>
            <w:sz w:val="28"/>
            <w:szCs w:val="28"/>
            <w:u w:val="single"/>
          </w:rPr>
          <w:t>[</w:t>
        </w:r>
        <w:r w:rsidRPr="00A31C2F">
          <w:rPr>
            <w:rFonts w:ascii="Verdana" w:eastAsia="Times New Roman" w:hAnsi="Verdana" w:cs="B Nazanin"/>
            <w:b/>
            <w:bCs/>
            <w:color w:val="0000FF"/>
            <w:sz w:val="28"/>
            <w:szCs w:val="28"/>
            <w:u w:val="single"/>
            <w:rtl/>
            <w:lang w:bidi="fa-IR"/>
          </w:rPr>
          <w:t>۱</w:t>
        </w:r>
        <w:r w:rsidRPr="00A31C2F">
          <w:rPr>
            <w:rFonts w:ascii="Verdana" w:eastAsia="Times New Roman" w:hAnsi="Verdana" w:cs="B Nazanin"/>
            <w:b/>
            <w:bCs/>
            <w:color w:val="0000FF"/>
            <w:sz w:val="28"/>
            <w:szCs w:val="28"/>
            <w:u w:val="single"/>
          </w:rPr>
          <w:t>]</w:t>
        </w:r>
      </w:hyperlink>
    </w:p>
    <w:p w:rsidR="00A31C2F" w:rsidRPr="00A31C2F" w:rsidRDefault="00A31C2F" w:rsidP="00A31C2F">
      <w:pPr>
        <w:bidi/>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Pr>
        <w:br w:type="textWrapping" w:clear="all"/>
      </w:r>
    </w:p>
    <w:p w:rsidR="00A31C2F" w:rsidRPr="00A31C2F" w:rsidRDefault="00A31C2F" w:rsidP="00A31C2F">
      <w:pPr>
        <w:bidi/>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Pr>
        <w:pict>
          <v:rect id="_x0000_i1025" style="width:154.45pt;height:.6pt" o:hrpct="330" o:hrstd="t" o:hr="t" fillcolor="#a0a0a0" stroked="f"/>
        </w:pict>
      </w:r>
    </w:p>
    <w:p w:rsidR="00A31C2F" w:rsidRPr="00A31C2F" w:rsidRDefault="00A31C2F" w:rsidP="00A31C2F">
      <w:pPr>
        <w:bidi/>
        <w:jc w:val="both"/>
        <w:rPr>
          <w:rFonts w:ascii="Verdana" w:eastAsia="Times New Roman" w:hAnsi="Verdana" w:cs="B Nazanin"/>
          <w:b/>
          <w:bCs/>
          <w:color w:val="000000"/>
          <w:sz w:val="28"/>
          <w:szCs w:val="28"/>
        </w:rPr>
      </w:pPr>
    </w:p>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Pr>
        <w:t>[</w:t>
      </w:r>
      <w:r w:rsidRPr="00A31C2F">
        <w:rPr>
          <w:rFonts w:ascii="Verdana" w:eastAsia="Times New Roman" w:hAnsi="Verdana" w:cs="B Nazanin"/>
          <w:b/>
          <w:bCs/>
          <w:color w:val="000000"/>
          <w:sz w:val="28"/>
          <w:szCs w:val="28"/>
          <w:rtl/>
          <w:lang w:bidi="fa-IR"/>
        </w:rPr>
        <w:t>۱</w:t>
      </w:r>
      <w:r w:rsidRPr="00A31C2F">
        <w:rPr>
          <w:rFonts w:ascii="Verdana" w:eastAsia="Times New Roman" w:hAnsi="Verdana" w:cs="B Nazanin"/>
          <w:b/>
          <w:bCs/>
          <w:color w:val="000000"/>
          <w:sz w:val="28"/>
          <w:szCs w:val="28"/>
        </w:rPr>
        <w:t xml:space="preserve">] </w:t>
      </w:r>
      <w:r w:rsidRPr="00A31C2F">
        <w:rPr>
          <w:rFonts w:ascii="Verdana" w:eastAsia="Times New Roman" w:hAnsi="Verdana" w:cs="B Nazanin"/>
          <w:b/>
          <w:bCs/>
          <w:color w:val="000000"/>
          <w:sz w:val="28"/>
          <w:szCs w:val="28"/>
          <w:rtl/>
        </w:rPr>
        <w:t>گفتنی است شمارگان بسیاری از ایرانی‌ هایی زندانی نیز در این زندان در حصر به سر می‌‌برند که به گفته این افراد در گیری هایی بسیاری میا‌‌ن زندانیان ایرانی‌ و این افراد صورت می‌‌گیرد</w:t>
      </w:r>
      <w:r w:rsidRPr="00A31C2F">
        <w:rPr>
          <w:rFonts w:ascii="Verdana" w:eastAsia="Times New Roman" w:hAnsi="Verdana" w:cs="B Nazanin"/>
          <w:b/>
          <w:bCs/>
          <w:color w:val="000000"/>
          <w:sz w:val="28"/>
          <w:szCs w:val="28"/>
        </w:rPr>
        <w:t> </w:t>
      </w:r>
    </w:p>
    <w:p w:rsidR="00A31C2F" w:rsidRPr="00A31C2F" w:rsidRDefault="00A31C2F" w:rsidP="00A31C2F">
      <w:pPr>
        <w:bidi/>
        <w:spacing w:before="100" w:beforeAutospacing="1" w:after="100" w:afterAutospacing="1"/>
        <w:jc w:val="both"/>
        <w:rPr>
          <w:rFonts w:ascii="Verdana" w:eastAsia="Times New Roman" w:hAnsi="Verdana" w:cs="B Nazanin"/>
          <w:b/>
          <w:bCs/>
          <w:color w:val="000000"/>
          <w:sz w:val="28"/>
          <w:szCs w:val="28"/>
        </w:rPr>
      </w:pPr>
      <w:r w:rsidRPr="00A31C2F">
        <w:rPr>
          <w:rFonts w:ascii="Verdana" w:eastAsia="Times New Roman" w:hAnsi="Verdana" w:cs="B Nazanin"/>
          <w:b/>
          <w:bCs/>
          <w:color w:val="000000"/>
          <w:sz w:val="28"/>
          <w:szCs w:val="28"/>
        </w:rPr>
        <w:lastRenderedPageBreak/>
        <w:t> </w:t>
      </w:r>
    </w:p>
    <w:p w:rsidR="007D2F01" w:rsidRPr="00A31C2F" w:rsidRDefault="007D2F01" w:rsidP="00A31C2F">
      <w:pPr>
        <w:bidi/>
        <w:jc w:val="both"/>
        <w:rPr>
          <w:rFonts w:cs="B Nazanin"/>
          <w:sz w:val="28"/>
          <w:szCs w:val="28"/>
        </w:rPr>
      </w:pPr>
    </w:p>
    <w:sectPr w:rsidR="007D2F01" w:rsidRPr="00A31C2F" w:rsidSect="006F7FC3">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148C" w:rsidRDefault="00DD148C" w:rsidP="00686E16">
      <w:r>
        <w:separator/>
      </w:r>
    </w:p>
  </w:endnote>
  <w:endnote w:type="continuationSeparator" w:id="1">
    <w:p w:rsidR="00DD148C" w:rsidRDefault="00DD148C" w:rsidP="00686E1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148C" w:rsidRDefault="00DD148C" w:rsidP="00686E16">
      <w:r>
        <w:separator/>
      </w:r>
    </w:p>
  </w:footnote>
  <w:footnote w:type="continuationSeparator" w:id="1">
    <w:p w:rsidR="00DD148C" w:rsidRDefault="00DD148C" w:rsidP="00686E1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D2F01"/>
    <w:rsid w:val="000078A2"/>
    <w:rsid w:val="000155F7"/>
    <w:rsid w:val="000B5967"/>
    <w:rsid w:val="000E52C0"/>
    <w:rsid w:val="00104683"/>
    <w:rsid w:val="001824D6"/>
    <w:rsid w:val="001B1511"/>
    <w:rsid w:val="00265BA4"/>
    <w:rsid w:val="002A50BA"/>
    <w:rsid w:val="002E0257"/>
    <w:rsid w:val="00343A26"/>
    <w:rsid w:val="00346168"/>
    <w:rsid w:val="00376A1C"/>
    <w:rsid w:val="003779D1"/>
    <w:rsid w:val="003D7850"/>
    <w:rsid w:val="00400483"/>
    <w:rsid w:val="00413E9B"/>
    <w:rsid w:val="004275D7"/>
    <w:rsid w:val="004B0733"/>
    <w:rsid w:val="004D1843"/>
    <w:rsid w:val="004D2D75"/>
    <w:rsid w:val="00567393"/>
    <w:rsid w:val="005770E6"/>
    <w:rsid w:val="005773AA"/>
    <w:rsid w:val="00596F2B"/>
    <w:rsid w:val="005F289C"/>
    <w:rsid w:val="0060692B"/>
    <w:rsid w:val="00653E7F"/>
    <w:rsid w:val="00677173"/>
    <w:rsid w:val="006864F5"/>
    <w:rsid w:val="00686E16"/>
    <w:rsid w:val="006C18F8"/>
    <w:rsid w:val="006C5C3A"/>
    <w:rsid w:val="006D3BB2"/>
    <w:rsid w:val="006E69E5"/>
    <w:rsid w:val="006F7FC3"/>
    <w:rsid w:val="00737A75"/>
    <w:rsid w:val="00751FE7"/>
    <w:rsid w:val="00783109"/>
    <w:rsid w:val="00795B94"/>
    <w:rsid w:val="007961A6"/>
    <w:rsid w:val="007A3F4D"/>
    <w:rsid w:val="007A61BC"/>
    <w:rsid w:val="007C377A"/>
    <w:rsid w:val="007D2F01"/>
    <w:rsid w:val="007E6DCB"/>
    <w:rsid w:val="0083558A"/>
    <w:rsid w:val="008735FD"/>
    <w:rsid w:val="008B025C"/>
    <w:rsid w:val="008B6371"/>
    <w:rsid w:val="008B7E8C"/>
    <w:rsid w:val="009309F3"/>
    <w:rsid w:val="00956C0D"/>
    <w:rsid w:val="00995A41"/>
    <w:rsid w:val="00995CC5"/>
    <w:rsid w:val="009D6F5C"/>
    <w:rsid w:val="00A23A7D"/>
    <w:rsid w:val="00A31C2F"/>
    <w:rsid w:val="00A71032"/>
    <w:rsid w:val="00A931A8"/>
    <w:rsid w:val="00AD068E"/>
    <w:rsid w:val="00B0632D"/>
    <w:rsid w:val="00B06B71"/>
    <w:rsid w:val="00B167BD"/>
    <w:rsid w:val="00B37AA1"/>
    <w:rsid w:val="00BD5008"/>
    <w:rsid w:val="00BE4822"/>
    <w:rsid w:val="00C359B3"/>
    <w:rsid w:val="00C410D3"/>
    <w:rsid w:val="00C6363B"/>
    <w:rsid w:val="00C7101B"/>
    <w:rsid w:val="00C8271B"/>
    <w:rsid w:val="00C975A1"/>
    <w:rsid w:val="00D172EE"/>
    <w:rsid w:val="00D31921"/>
    <w:rsid w:val="00D735C2"/>
    <w:rsid w:val="00DA24F6"/>
    <w:rsid w:val="00DC6B37"/>
    <w:rsid w:val="00DD148C"/>
    <w:rsid w:val="00DF0128"/>
    <w:rsid w:val="00DF2AF3"/>
    <w:rsid w:val="00DF696C"/>
    <w:rsid w:val="00E052A3"/>
    <w:rsid w:val="00E069F7"/>
    <w:rsid w:val="00E165AC"/>
    <w:rsid w:val="00E60DA8"/>
    <w:rsid w:val="00E76B1D"/>
    <w:rsid w:val="00E9546D"/>
    <w:rsid w:val="00EB3C90"/>
    <w:rsid w:val="00ED3848"/>
    <w:rsid w:val="00EE2E91"/>
    <w:rsid w:val="00EF22EE"/>
    <w:rsid w:val="00F3271B"/>
    <w:rsid w:val="00F616A5"/>
    <w:rsid w:val="00F814B2"/>
    <w:rsid w:val="00F93CB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FC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86E16"/>
    <w:rPr>
      <w:sz w:val="20"/>
      <w:szCs w:val="20"/>
    </w:rPr>
  </w:style>
  <w:style w:type="character" w:customStyle="1" w:styleId="FootnoteTextChar">
    <w:name w:val="Footnote Text Char"/>
    <w:basedOn w:val="DefaultParagraphFont"/>
    <w:link w:val="FootnoteText"/>
    <w:uiPriority w:val="99"/>
    <w:semiHidden/>
    <w:rsid w:val="00686E16"/>
    <w:rPr>
      <w:sz w:val="20"/>
      <w:szCs w:val="20"/>
    </w:rPr>
  </w:style>
  <w:style w:type="character" w:styleId="FootnoteReference">
    <w:name w:val="footnote reference"/>
    <w:basedOn w:val="DefaultParagraphFont"/>
    <w:uiPriority w:val="99"/>
    <w:semiHidden/>
    <w:unhideWhenUsed/>
    <w:rsid w:val="00686E16"/>
    <w:rPr>
      <w:vertAlign w:val="superscript"/>
    </w:rPr>
  </w:style>
  <w:style w:type="paragraph" w:styleId="NormalWeb">
    <w:name w:val="Normal (Web)"/>
    <w:basedOn w:val="Normal"/>
    <w:uiPriority w:val="99"/>
    <w:semiHidden/>
    <w:unhideWhenUsed/>
    <w:rsid w:val="00A31C2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31C2F"/>
    <w:rPr>
      <w:color w:val="0000FF"/>
      <w:u w:val="single"/>
    </w:rPr>
  </w:style>
</w:styles>
</file>

<file path=word/webSettings.xml><?xml version="1.0" encoding="utf-8"?>
<w:webSettings xmlns:r="http://schemas.openxmlformats.org/officeDocument/2006/relationships" xmlns:w="http://schemas.openxmlformats.org/wordprocessingml/2006/main">
  <w:divs>
    <w:div w:id="999312191">
      <w:bodyDiv w:val="1"/>
      <w:marLeft w:val="0"/>
      <w:marRight w:val="0"/>
      <w:marTop w:val="0"/>
      <w:marBottom w:val="0"/>
      <w:divBdr>
        <w:top w:val="none" w:sz="0" w:space="0" w:color="auto"/>
        <w:left w:val="none" w:sz="0" w:space="0" w:color="auto"/>
        <w:bottom w:val="none" w:sz="0" w:space="0" w:color="auto"/>
        <w:right w:val="none" w:sz="0" w:space="0" w:color="auto"/>
      </w:divBdr>
      <w:divsChild>
        <w:div w:id="979456501">
          <w:marLeft w:val="0"/>
          <w:marRight w:val="0"/>
          <w:marTop w:val="0"/>
          <w:marBottom w:val="0"/>
          <w:divBdr>
            <w:top w:val="none" w:sz="0" w:space="0" w:color="auto"/>
            <w:left w:val="none" w:sz="0" w:space="0" w:color="auto"/>
            <w:bottom w:val="none" w:sz="0" w:space="0" w:color="auto"/>
            <w:right w:val="none" w:sz="0" w:space="0" w:color="auto"/>
          </w:divBdr>
          <w:divsChild>
            <w:div w:id="168120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Embassy%20of%20Iran\Documents\Gostaresh%20mowj%20beaat%20az%20daesh%20dar%20andonezi.doc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9BAFDB-636B-405B-BB07-6EBFAA386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5673</TotalTime>
  <Pages>2</Pages>
  <Words>205</Words>
  <Characters>1173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Embassy of Iran</dc:creator>
  <cp:lastModifiedBy>Embassy of Iran</cp:lastModifiedBy>
  <cp:revision>3</cp:revision>
  <dcterms:created xsi:type="dcterms:W3CDTF">2014-08-07T02:05:00Z</dcterms:created>
  <dcterms:modified xsi:type="dcterms:W3CDTF">2014-08-11T03:09:00Z</dcterms:modified>
</cp:coreProperties>
</file>