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75994" w:rsidRPr="00BE681E" w:rsidRDefault="00BE681E" w:rsidP="00BE681E">
      <w:pPr>
        <w:bidi/>
        <w:rPr>
          <w:rFonts w:ascii="Tahoma" w:hAnsi="Tahoma" w:cs="B Nazanin"/>
          <w:b/>
          <w:bCs/>
          <w:i/>
          <w:iCs/>
          <w:color w:val="D1462B"/>
          <w:sz w:val="24"/>
          <w:szCs w:val="24"/>
          <w:shd w:val="clear" w:color="auto" w:fill="ECECEC"/>
          <w:rtl/>
        </w:rPr>
      </w:pPr>
      <w:r>
        <w:rPr>
          <w:rFonts w:ascii="Tahoma" w:hAnsi="Tahoma" w:cs="Tahoma"/>
          <w:b/>
          <w:bCs/>
          <w:color w:val="D1462B"/>
          <w:sz w:val="30"/>
          <w:szCs w:val="30"/>
          <w:shd w:val="clear" w:color="auto" w:fill="ECECEC"/>
        </w:rPr>
        <w:t xml:space="preserve"> </w:t>
      </w:r>
      <w:r w:rsidRPr="00BE681E">
        <w:rPr>
          <w:rFonts w:ascii="Tahoma" w:eastAsia="Times New Roman" w:hAnsi="Tahoma" w:cs="B Nazanin" w:hint="cs"/>
          <w:b/>
          <w:bCs/>
          <w:i/>
          <w:iCs/>
          <w:color w:val="000000"/>
          <w:sz w:val="24"/>
          <w:szCs w:val="24"/>
          <w:rtl/>
        </w:rPr>
        <w:t>چاپ دوم کتاب«</w:t>
      </w:r>
      <w:r w:rsidRPr="00BE681E">
        <w:rPr>
          <w:rFonts w:ascii="Tahoma" w:eastAsia="Times New Roman" w:hAnsi="Tahoma" w:cs="B Nazanin"/>
          <w:b/>
          <w:bCs/>
          <w:i/>
          <w:iCs/>
          <w:color w:val="000000"/>
          <w:sz w:val="24"/>
          <w:szCs w:val="24"/>
          <w:rtl/>
        </w:rPr>
        <w:t>اوضاع نظامی ایران از برافتادن نادر تا پایان دوره زندیه</w:t>
      </w:r>
      <w:r w:rsidRPr="00BE681E">
        <w:rPr>
          <w:rFonts w:ascii="Tahoma" w:eastAsia="Times New Roman" w:hAnsi="Tahoma" w:cs="B Nazanin" w:hint="cs"/>
          <w:b/>
          <w:bCs/>
          <w:i/>
          <w:iCs/>
          <w:color w:val="000000"/>
          <w:sz w:val="24"/>
          <w:szCs w:val="24"/>
          <w:rtl/>
        </w:rPr>
        <w:t>» نوشته علی غلامرضایی به بازار آمد</w:t>
      </w:r>
    </w:p>
    <w:p w:rsidR="00BE681E" w:rsidRPr="00BE681E" w:rsidRDefault="00BE681E" w:rsidP="00BE681E">
      <w:pPr>
        <w:shd w:val="clear" w:color="auto" w:fill="ECECEC"/>
        <w:bidi/>
        <w:spacing w:after="0" w:line="240" w:lineRule="auto"/>
        <w:jc w:val="both"/>
        <w:rPr>
          <w:rFonts w:ascii="Tahoma" w:eastAsia="Times New Roman" w:hAnsi="Tahoma" w:cs="B Nazanin"/>
          <w:b/>
          <w:bCs/>
          <w:color w:val="000000"/>
          <w:sz w:val="24"/>
          <w:szCs w:val="24"/>
        </w:rPr>
      </w:pPr>
      <w:r w:rsidRPr="00BE681E">
        <w:rPr>
          <w:rFonts w:ascii="Tahoma" w:eastAsia="Times New Roman" w:hAnsi="Tahoma" w:cs="B Nazanin"/>
          <w:b/>
          <w:bCs/>
          <w:color w:val="000000"/>
          <w:sz w:val="24"/>
          <w:szCs w:val="24"/>
          <w:rtl/>
        </w:rPr>
        <w:t>این کتاب کوشیده است که به همه برخوردهای نظامی میان مدعیان جانشینی نادر در شرق، غرب و شمال ایران بپردازد، حتی اگر این رویدادها بسیار ناچیز باشد. چگونگی روی کار آمدن کریم خان زند، ویژگی های شخصیتی و اقدامات وی، عملکرد جانشینان وی و بررسی ارتش ایران در آن دوره نیز از دیگر مباحثی است که در این کتاب مورد بررسی قرار گرفته است</w:t>
      </w:r>
      <w:r w:rsidRPr="00BE681E">
        <w:rPr>
          <w:rFonts w:ascii="Tahoma" w:eastAsia="Times New Roman" w:hAnsi="Tahoma" w:cs="B Nazanin"/>
          <w:b/>
          <w:bCs/>
          <w:color w:val="000000"/>
          <w:sz w:val="24"/>
          <w:szCs w:val="24"/>
        </w:rPr>
        <w:t>.</w:t>
      </w:r>
    </w:p>
    <w:p w:rsidR="00BE681E" w:rsidRPr="00077274" w:rsidRDefault="00BE681E" w:rsidP="00BE681E">
      <w:pPr>
        <w:bidi/>
        <w:jc w:val="both"/>
        <w:rPr>
          <w:rFonts w:ascii="Tahoma" w:hAnsi="Tahoma" w:cs="B Nazanin"/>
          <w:b/>
          <w:bCs/>
          <w:color w:val="D1462B"/>
          <w:sz w:val="24"/>
          <w:szCs w:val="24"/>
          <w:shd w:val="clear" w:color="auto" w:fill="ECECEC"/>
          <w:rtl/>
        </w:rPr>
      </w:pPr>
    </w:p>
    <w:p w:rsidR="00BE681E" w:rsidRPr="00077274" w:rsidRDefault="00BE681E" w:rsidP="00077274">
      <w:pPr>
        <w:pStyle w:val="NormalWeb"/>
        <w:shd w:val="clear" w:color="auto" w:fill="FFFBF0"/>
        <w:bidi/>
        <w:spacing w:before="0" w:beforeAutospacing="0" w:after="0" w:afterAutospacing="0"/>
        <w:jc w:val="both"/>
        <w:textAlignment w:val="baseline"/>
        <w:rPr>
          <w:rFonts w:ascii="Tahoma" w:hAnsi="Tahoma" w:cs="B Nazanin"/>
          <w:b/>
          <w:bCs/>
          <w:color w:val="000000"/>
        </w:rPr>
      </w:pPr>
      <w:r w:rsidRPr="00077274">
        <w:rPr>
          <w:rFonts w:ascii="Tahoma" w:hAnsi="Tahoma" w:cs="B Nazanin"/>
          <w:b/>
          <w:bCs/>
          <w:color w:val="000000"/>
        </w:rPr>
        <w:br/>
      </w:r>
      <w:r w:rsidRPr="00077274">
        <w:rPr>
          <w:rFonts w:ascii="Tahoma" w:hAnsi="Tahoma" w:cs="B Nazanin"/>
          <w:b/>
          <w:bCs/>
          <w:color w:val="000000"/>
          <w:rtl/>
        </w:rPr>
        <w:t>با کشته شدن نادرشاه، ایران قدرت نظامی خود را در خاورمیانه از دست داد و دوره تازه ای از درگیری های میان مدعیان قدرت صورت گرفت و این درگیری ها جز در دوره چهارده ساله حکومت کریم خان تا پایان دوره زندیه ادامه پیدا کرد. این نوشتار با اندوه، به بررسی این محدوده زمانی از تاریخ ایران می پردازد. از ویژگی های خاص این زمان ضعف یا نبود قدرت مرکزی، فساد دستگاه حاکم، ناامنی و آشفتگی روستاها، راه ها و شهرها است. در این دوره فقط کریم خان توانست یک بار دیگر کشور از هم پاشیده را سامان داده و و با برقراری نظم و امنیت به اقتصاد و بازرگانی جانی تازه بخشد. این کتاب کوشیده است که به همه برخوردهای نظامی میان مدعیان این دوران بپردازد حتی اگر این رویدادها بسیار ناچیز باشد</w:t>
      </w:r>
      <w:r w:rsidRPr="00077274">
        <w:rPr>
          <w:rFonts w:ascii="Tahoma" w:hAnsi="Tahoma" w:cs="B Nazanin"/>
          <w:b/>
          <w:bCs/>
          <w:color w:val="000000"/>
        </w:rPr>
        <w:t>.</w:t>
      </w:r>
    </w:p>
    <w:p w:rsidR="00BE681E" w:rsidRPr="00077274" w:rsidRDefault="00BE681E" w:rsidP="00BE681E">
      <w:pPr>
        <w:pStyle w:val="NormalWeb"/>
        <w:shd w:val="clear" w:color="auto" w:fill="FFFBF0"/>
        <w:bidi/>
        <w:spacing w:before="0" w:beforeAutospacing="0" w:after="0" w:afterAutospacing="0"/>
        <w:jc w:val="both"/>
        <w:textAlignment w:val="baseline"/>
        <w:rPr>
          <w:rFonts w:ascii="Tahoma" w:hAnsi="Tahoma" w:cs="B Nazanin"/>
          <w:b/>
          <w:bCs/>
          <w:color w:val="000000"/>
        </w:rPr>
      </w:pPr>
      <w:r w:rsidRPr="00077274">
        <w:rPr>
          <w:rFonts w:ascii="Tahoma" w:hAnsi="Tahoma" w:cs="B Nazanin"/>
          <w:b/>
          <w:bCs/>
          <w:color w:val="000000"/>
        </w:rPr>
        <w:br/>
      </w:r>
      <w:r w:rsidRPr="00077274">
        <w:rPr>
          <w:rFonts w:ascii="Tahoma" w:hAnsi="Tahoma" w:cs="B Nazanin"/>
          <w:b/>
          <w:bCs/>
          <w:color w:val="000000"/>
          <w:rtl/>
        </w:rPr>
        <w:t xml:space="preserve">کتاب حاضر مشتمل بر پنج فصل است. در فصل اول ضمن بیان پیامدهای قتل نادرشاه افشار به بررسی درگیری های مدعیان جانشینی نادر در شرق کشور به منظور دستیابی به قدرت، سخن به میان آمده است. فصل دوم به بررسی این جنگ ها در غرب و شمال کشور اختصاص دارد. در فصل سوم به چگونگی روی کار آمدن کریم خان، ویژگی ها شخصیتی و اقدامات وی اختصاص دارد، در فصل چهارم عملکرد جانشینان کریم خان </w:t>
      </w:r>
      <w:r w:rsidR="00077274" w:rsidRPr="00077274">
        <w:rPr>
          <w:rFonts w:ascii="Tahoma" w:hAnsi="Tahoma" w:cs="B Nazanin" w:hint="cs"/>
          <w:b/>
          <w:bCs/>
          <w:color w:val="000000"/>
          <w:rtl/>
        </w:rPr>
        <w:t xml:space="preserve"> وسرگذشت ناکامی های لطفعلی خان زند </w:t>
      </w:r>
      <w:r w:rsidRPr="00077274">
        <w:rPr>
          <w:rFonts w:ascii="Tahoma" w:hAnsi="Tahoma" w:cs="B Nazanin"/>
          <w:b/>
          <w:bCs/>
          <w:color w:val="000000"/>
          <w:rtl/>
        </w:rPr>
        <w:t>بررسی شده است و در نهایت در فصل پنجم ارتش ایران در دوره زندیه مورد بررسی قرار گرفته است</w:t>
      </w:r>
      <w:r w:rsidRPr="00077274">
        <w:rPr>
          <w:rFonts w:ascii="Tahoma" w:hAnsi="Tahoma" w:cs="B Nazanin"/>
          <w:b/>
          <w:bCs/>
          <w:color w:val="000000"/>
        </w:rPr>
        <w:t>.</w:t>
      </w:r>
    </w:p>
    <w:p w:rsidR="00BE681E" w:rsidRDefault="00BE681E" w:rsidP="00BE681E">
      <w:pPr>
        <w:bidi/>
        <w:jc w:val="both"/>
        <w:rPr>
          <w:rFonts w:ascii="Tahoma" w:eastAsia="Times New Roman" w:hAnsi="Tahoma" w:cs="B Nazanin"/>
          <w:b/>
          <w:bCs/>
          <w:i/>
          <w:iCs/>
          <w:color w:val="000000"/>
          <w:sz w:val="24"/>
          <w:szCs w:val="24"/>
          <w:rtl/>
        </w:rPr>
      </w:pPr>
      <w:r w:rsidRPr="00077274">
        <w:rPr>
          <w:rFonts w:ascii="Tahoma" w:eastAsia="Times New Roman" w:hAnsi="Tahoma" w:cs="B Nazanin" w:hint="cs"/>
          <w:b/>
          <w:bCs/>
          <w:i/>
          <w:iCs/>
          <w:color w:val="000000"/>
          <w:sz w:val="24"/>
          <w:szCs w:val="24"/>
          <w:rtl/>
        </w:rPr>
        <w:t>چاپ دوم کتاب«</w:t>
      </w:r>
      <w:r w:rsidRPr="00077274">
        <w:rPr>
          <w:rFonts w:ascii="Tahoma" w:eastAsia="Times New Roman" w:hAnsi="Tahoma" w:cs="B Nazanin"/>
          <w:b/>
          <w:bCs/>
          <w:i/>
          <w:iCs/>
          <w:color w:val="000000"/>
          <w:sz w:val="24"/>
          <w:szCs w:val="24"/>
          <w:rtl/>
        </w:rPr>
        <w:t>اوضاع نظامی ایران از برافتادن نادر تا پایان دوره زندیه</w:t>
      </w:r>
      <w:r w:rsidR="00CE1E68">
        <w:rPr>
          <w:rFonts w:ascii="Tahoma" w:eastAsia="Times New Roman" w:hAnsi="Tahoma" w:cs="B Nazanin" w:hint="cs"/>
          <w:b/>
          <w:bCs/>
          <w:i/>
          <w:iCs/>
          <w:color w:val="000000"/>
          <w:sz w:val="24"/>
          <w:szCs w:val="24"/>
          <w:rtl/>
        </w:rPr>
        <w:t>» نوشته علی غلامرضا</w:t>
      </w:r>
      <w:r w:rsidR="00CE1E68">
        <w:rPr>
          <w:rFonts w:ascii="Tahoma" w:eastAsia="Times New Roman" w:hAnsi="Tahoma" w:cs="B Nazanin" w:hint="cs"/>
          <w:b/>
          <w:bCs/>
          <w:i/>
          <w:iCs/>
          <w:color w:val="000000"/>
          <w:sz w:val="24"/>
          <w:szCs w:val="24"/>
          <w:rtl/>
          <w:lang w:bidi="fa-IR"/>
        </w:rPr>
        <w:t>ئ</w:t>
      </w:r>
      <w:r w:rsidRPr="00077274">
        <w:rPr>
          <w:rFonts w:ascii="Tahoma" w:eastAsia="Times New Roman" w:hAnsi="Tahoma" w:cs="B Nazanin" w:hint="cs"/>
          <w:b/>
          <w:bCs/>
          <w:i/>
          <w:iCs/>
          <w:color w:val="000000"/>
          <w:sz w:val="24"/>
          <w:szCs w:val="24"/>
          <w:rtl/>
        </w:rPr>
        <w:t>ی از سوی انتشارات دافوس  منتشر شد.</w:t>
      </w:r>
    </w:p>
    <w:p w:rsidR="00077274" w:rsidRPr="00077274" w:rsidRDefault="008A7F09" w:rsidP="00077274">
      <w:pPr>
        <w:bidi/>
        <w:jc w:val="both"/>
        <w:rPr>
          <w:rFonts w:cs="B Nazanin"/>
          <w:b/>
          <w:bCs/>
          <w:sz w:val="24"/>
          <w:szCs w:val="24"/>
        </w:rPr>
      </w:pPr>
      <w: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4.3pt;height:24.3pt"/>
        </w:pict>
      </w:r>
      <w:r w:rsidR="00077274" w:rsidRPr="00077274">
        <w:t xml:space="preserve"> </w:t>
      </w:r>
      <w:r w:rsidR="00077274">
        <w:rPr>
          <w:noProof/>
        </w:rPr>
        <w:drawing>
          <wp:inline distT="0" distB="0" distL="0" distR="0">
            <wp:extent cx="1591310" cy="2268220"/>
            <wp:effectExtent l="19050" t="0" r="8890" b="0"/>
            <wp:docPr id="2" name="Picture 2" descr="http://historylib.com/files/image/scan001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historylib.com/files/image/scan00162.jpg"/>
                    <pic:cNvPicPr>
                      <a:picLocks noChangeAspect="1" noChangeArrowheads="1"/>
                    </pic:cNvPicPr>
                  </pic:nvPicPr>
                  <pic:blipFill>
                    <a:blip r:embed="rId4" cstate="print"/>
                    <a:srcRect/>
                    <a:stretch>
                      <a:fillRect/>
                    </a:stretch>
                  </pic:blipFill>
                  <pic:spPr bwMode="auto">
                    <a:xfrm>
                      <a:off x="0" y="0"/>
                      <a:ext cx="1591310" cy="2268220"/>
                    </a:xfrm>
                    <a:prstGeom prst="rect">
                      <a:avLst/>
                    </a:prstGeom>
                    <a:noFill/>
                    <a:ln w="9525">
                      <a:noFill/>
                      <a:miter lim="800000"/>
                      <a:headEnd/>
                      <a:tailEnd/>
                    </a:ln>
                  </pic:spPr>
                </pic:pic>
              </a:graphicData>
            </a:graphic>
          </wp:inline>
        </w:drawing>
      </w:r>
    </w:p>
    <w:sectPr w:rsidR="00077274" w:rsidRPr="00077274" w:rsidSect="00A7599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B Nazanin">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characterSpacingControl w:val="doNotCompress"/>
  <w:compat/>
  <w:rsids>
    <w:rsidRoot w:val="00BE681E"/>
    <w:rsid w:val="00077274"/>
    <w:rsid w:val="002E13D9"/>
    <w:rsid w:val="00585581"/>
    <w:rsid w:val="008A7F09"/>
    <w:rsid w:val="00A75994"/>
    <w:rsid w:val="00A93736"/>
    <w:rsid w:val="00BE681E"/>
    <w:rsid w:val="00CE1E68"/>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8558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E681E"/>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07727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7274"/>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04279451">
      <w:bodyDiv w:val="1"/>
      <w:marLeft w:val="0"/>
      <w:marRight w:val="0"/>
      <w:marTop w:val="0"/>
      <w:marBottom w:val="0"/>
      <w:divBdr>
        <w:top w:val="none" w:sz="0" w:space="0" w:color="auto"/>
        <w:left w:val="none" w:sz="0" w:space="0" w:color="auto"/>
        <w:bottom w:val="none" w:sz="0" w:space="0" w:color="auto"/>
        <w:right w:val="none" w:sz="0" w:space="0" w:color="auto"/>
      </w:divBdr>
      <w:divsChild>
        <w:div w:id="1756130135">
          <w:marLeft w:val="0"/>
          <w:marRight w:val="0"/>
          <w:marTop w:val="299"/>
          <w:marBottom w:val="0"/>
          <w:divBdr>
            <w:top w:val="none" w:sz="0" w:space="0" w:color="auto"/>
            <w:left w:val="none" w:sz="0" w:space="0" w:color="auto"/>
            <w:bottom w:val="none" w:sz="0" w:space="0" w:color="auto"/>
            <w:right w:val="none" w:sz="0" w:space="0" w:color="auto"/>
          </w:divBdr>
        </w:div>
      </w:divsChild>
    </w:div>
    <w:div w:id="13319105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1</Pages>
  <Words>253</Words>
  <Characters>1445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ici</dc:creator>
  <cp:lastModifiedBy>ici</cp:lastModifiedBy>
  <cp:revision>4</cp:revision>
  <dcterms:created xsi:type="dcterms:W3CDTF">2017-09-04T18:33:00Z</dcterms:created>
  <dcterms:modified xsi:type="dcterms:W3CDTF">2017-09-06T21:55:00Z</dcterms:modified>
</cp:coreProperties>
</file>