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6933" w:rsidRDefault="00DE6933" w:rsidP="00DE6933">
      <w:pPr>
        <w:bidi/>
        <w:jc w:val="both"/>
        <w:rPr>
          <w:rFonts w:cs="B Nazanin"/>
          <w:b/>
          <w:bCs/>
          <w:sz w:val="32"/>
          <w:szCs w:val="32"/>
          <w:lang w:bidi="fa-IR"/>
        </w:rPr>
      </w:pPr>
    </w:p>
    <w:p w:rsidR="007A5AA0" w:rsidRPr="00DE6933" w:rsidRDefault="00F934B1" w:rsidP="0086247A">
      <w:pPr>
        <w:bidi/>
        <w:jc w:val="both"/>
        <w:rPr>
          <w:rFonts w:cs="B Nazanin"/>
          <w:b/>
          <w:bCs/>
          <w:sz w:val="32"/>
          <w:szCs w:val="32"/>
          <w:rtl/>
        </w:rPr>
      </w:pPr>
      <w:bookmarkStart w:id="0" w:name="_GoBack"/>
      <w:bookmarkEnd w:id="0"/>
      <w:r w:rsidRPr="00F934B1">
        <w:rPr>
          <w:rFonts w:cs="B Nazanin"/>
          <w:b/>
          <w:bCs/>
          <w:noProof/>
          <w:sz w:val="32"/>
          <w:szCs w:val="32"/>
          <w:rtl/>
        </w:rPr>
        <w:pict>
          <v:shapetype id="_x0000_t202" coordsize="21600,21600" o:spt="202" path="m,l,21600r21600,l21600,xe">
            <v:stroke joinstyle="miter"/>
            <v:path gradientshapeok="t" o:connecttype="rect"/>
          </v:shapetype>
          <v:shape id="_x0000_s1026" type="#_x0000_t202" alt="find" style="position:absolute;left:0;text-align:left;margin-left:-30pt;margin-top:-117pt;width:99pt;height:72.1pt;z-index:251656704;mso-position-horizontal-relative:margin;mso-position-vertical-relative:margin" strokecolor="white">
            <v:textbox style="mso-next-textbox:#_x0000_s1026">
              <w:txbxContent>
                <w:p w:rsidR="00275448" w:rsidRPr="00775074" w:rsidRDefault="00275448" w:rsidP="00275448">
                  <w:pPr>
                    <w:bidi/>
                    <w:jc w:val="both"/>
                    <w:rPr>
                      <w:rtl/>
                      <w:lang w:bidi="fa-IR"/>
                    </w:rPr>
                  </w:pPr>
                  <w:r w:rsidRPr="00775074">
                    <w:rPr>
                      <w:rFonts w:hint="cs"/>
                      <w:rtl/>
                    </w:rPr>
                    <w:t>شماره: 330/29/52</w:t>
                  </w:r>
                </w:p>
                <w:p w:rsidR="00275448" w:rsidRPr="00775074" w:rsidRDefault="00275448" w:rsidP="00275448">
                  <w:pPr>
                    <w:bidi/>
                    <w:jc w:val="both"/>
                    <w:rPr>
                      <w:lang w:bidi="fa-IR"/>
                    </w:rPr>
                  </w:pPr>
                  <w:r w:rsidRPr="00775074">
                    <w:rPr>
                      <w:rFonts w:hint="cs"/>
                      <w:rtl/>
                      <w:lang w:bidi="fa-IR"/>
                    </w:rPr>
                    <w:t>تاريخ: 14/08/1392</w:t>
                  </w:r>
                </w:p>
                <w:p w:rsidR="00275448" w:rsidRPr="00775074" w:rsidRDefault="00275448" w:rsidP="00275448">
                  <w:pPr>
                    <w:bidi/>
                    <w:jc w:val="both"/>
                  </w:pPr>
                  <w:r w:rsidRPr="00775074">
                    <w:rPr>
                      <w:rFonts w:hint="cs"/>
                      <w:rtl/>
                      <w:lang w:bidi="fa-IR"/>
                    </w:rPr>
                    <w:t>پيوست: ندارد</w:t>
                  </w:r>
                </w:p>
              </w:txbxContent>
            </v:textbox>
            <w10:wrap anchorx="margin" anchory="margin"/>
          </v:shape>
        </w:pict>
      </w:r>
      <w:r>
        <w:rPr>
          <w:rFonts w:cs="B Nazanin"/>
          <w:b/>
          <w:bCs/>
          <w:noProof/>
          <w:sz w:val="32"/>
          <w:szCs w:val="32"/>
          <w:rtl/>
          <w:lang w:val="en-US"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62.75pt;margin-top:-.9pt;width:581.55pt;height:855pt;z-index:-251657728;mso-position-vertical-relative:page">
            <v:imagedata r:id="rId4" o:title="form nameh 1" gain="96376f"/>
            <w10:wrap anchory="page"/>
          </v:shape>
        </w:pict>
      </w:r>
      <w:r w:rsidR="00415FF3" w:rsidRPr="00DE6933">
        <w:rPr>
          <w:rFonts w:cs="B Nazanin" w:hint="cs"/>
          <w:b/>
          <w:bCs/>
          <w:sz w:val="32"/>
          <w:szCs w:val="32"/>
          <w:rtl/>
        </w:rPr>
        <w:t xml:space="preserve">جناب </w:t>
      </w:r>
      <w:r w:rsidR="0086247A">
        <w:rPr>
          <w:rFonts w:cs="B Nazanin" w:hint="cs"/>
          <w:b/>
          <w:bCs/>
          <w:sz w:val="32"/>
          <w:szCs w:val="32"/>
          <w:rtl/>
        </w:rPr>
        <w:t>حجه الاسلام و المسلمین زمانی</w:t>
      </w:r>
    </w:p>
    <w:p w:rsidR="00415FF3" w:rsidRPr="00DE6933" w:rsidRDefault="0086247A" w:rsidP="0086247A">
      <w:pPr>
        <w:bidi/>
        <w:jc w:val="both"/>
        <w:rPr>
          <w:rFonts w:cs="B Nazanin"/>
          <w:b/>
          <w:bCs/>
          <w:sz w:val="32"/>
          <w:szCs w:val="32"/>
          <w:rtl/>
        </w:rPr>
      </w:pPr>
      <w:r>
        <w:rPr>
          <w:rFonts w:cs="B Nazanin" w:hint="cs"/>
          <w:b/>
          <w:bCs/>
          <w:sz w:val="32"/>
          <w:szCs w:val="32"/>
          <w:rtl/>
        </w:rPr>
        <w:t>معاون محترم بین الملل  حوزه علمیه قم</w:t>
      </w:r>
    </w:p>
    <w:p w:rsidR="00AF158B" w:rsidRPr="00DE6933" w:rsidRDefault="00AF158B" w:rsidP="00AF158B">
      <w:pPr>
        <w:bidi/>
        <w:jc w:val="both"/>
        <w:rPr>
          <w:rFonts w:cs="B Nazanin"/>
          <w:b/>
          <w:bCs/>
          <w:sz w:val="32"/>
          <w:szCs w:val="32"/>
          <w:rtl/>
        </w:rPr>
      </w:pPr>
    </w:p>
    <w:p w:rsidR="00AF158B" w:rsidRDefault="00AF158B" w:rsidP="0086247A">
      <w:pPr>
        <w:bidi/>
        <w:jc w:val="both"/>
        <w:rPr>
          <w:b/>
          <w:bCs/>
          <w:sz w:val="32"/>
          <w:szCs w:val="32"/>
          <w:rtl/>
        </w:rPr>
      </w:pPr>
      <w:r w:rsidRPr="00DE6933">
        <w:rPr>
          <w:rFonts w:cs="B Nazanin" w:hint="cs"/>
          <w:b/>
          <w:bCs/>
          <w:sz w:val="32"/>
          <w:szCs w:val="32"/>
          <w:rtl/>
        </w:rPr>
        <w:t xml:space="preserve">با سلام و </w:t>
      </w:r>
      <w:r w:rsidR="0086247A">
        <w:rPr>
          <w:rFonts w:cs="B Nazanin" w:hint="cs"/>
          <w:b/>
          <w:bCs/>
          <w:sz w:val="32"/>
          <w:szCs w:val="32"/>
          <w:rtl/>
        </w:rPr>
        <w:t>عرض تسلیت ایام سوگواری حسینی (ع)</w:t>
      </w:r>
    </w:p>
    <w:p w:rsidR="00AF158B" w:rsidRPr="00DE6933" w:rsidRDefault="00AF158B" w:rsidP="00AF158B">
      <w:pPr>
        <w:bidi/>
        <w:jc w:val="both"/>
        <w:rPr>
          <w:rFonts w:cs="B Nazanin"/>
          <w:b/>
          <w:bCs/>
          <w:sz w:val="32"/>
          <w:szCs w:val="32"/>
          <w:rtl/>
        </w:rPr>
      </w:pPr>
    </w:p>
    <w:p w:rsidR="00AF158B" w:rsidRDefault="00AF158B" w:rsidP="0086247A">
      <w:pPr>
        <w:bidi/>
        <w:ind w:firstLine="720"/>
        <w:jc w:val="both"/>
        <w:rPr>
          <w:rFonts w:cs="B Nazanin"/>
          <w:sz w:val="32"/>
          <w:szCs w:val="32"/>
          <w:rtl/>
        </w:rPr>
      </w:pPr>
      <w:r w:rsidRPr="00DE6933">
        <w:rPr>
          <w:rFonts w:cs="B Nazanin" w:hint="cs"/>
          <w:sz w:val="32"/>
          <w:szCs w:val="32"/>
          <w:rtl/>
        </w:rPr>
        <w:t xml:space="preserve">احتراما </w:t>
      </w:r>
      <w:r w:rsidR="0086247A">
        <w:rPr>
          <w:rFonts w:cs="B Nazanin" w:hint="cs"/>
          <w:sz w:val="32"/>
          <w:szCs w:val="32"/>
          <w:rtl/>
        </w:rPr>
        <w:t>بازگشت به نامه شماره 19082/202 مورخ 25/7/92 در رابطه با معرفی ظرفیت عمان جهت حضور اندیشمندان حوزه علمیه در کشور عمان به استحضار می رساند :</w:t>
      </w:r>
    </w:p>
    <w:p w:rsidR="0086247A" w:rsidRDefault="0086247A" w:rsidP="0086247A">
      <w:pPr>
        <w:bidi/>
        <w:ind w:firstLine="720"/>
        <w:jc w:val="both"/>
        <w:rPr>
          <w:rFonts w:cs="B Nazanin"/>
          <w:sz w:val="32"/>
          <w:szCs w:val="32"/>
          <w:rtl/>
        </w:rPr>
      </w:pPr>
      <w:r>
        <w:rPr>
          <w:rFonts w:cs="B Nazanin" w:hint="cs"/>
          <w:sz w:val="32"/>
          <w:szCs w:val="32"/>
          <w:rtl/>
        </w:rPr>
        <w:t>کشور عمان تنها کشوری است که مذهب رسمی اباضیه دارد و همچنین بزرگ ترین  مرکز آموزشی فقه اباضی به نام معهد العلوم الشرعیه در مسقط فعالیت می کند.</w:t>
      </w:r>
    </w:p>
    <w:p w:rsidR="0086247A" w:rsidRDefault="0086247A" w:rsidP="0086247A">
      <w:pPr>
        <w:bidi/>
        <w:ind w:firstLine="720"/>
        <w:jc w:val="both"/>
        <w:rPr>
          <w:rFonts w:cs="B Nazanin"/>
          <w:sz w:val="32"/>
          <w:szCs w:val="32"/>
          <w:rtl/>
        </w:rPr>
      </w:pPr>
      <w:r>
        <w:rPr>
          <w:rFonts w:cs="B Nazanin" w:hint="cs"/>
          <w:sz w:val="32"/>
          <w:szCs w:val="32"/>
          <w:rtl/>
        </w:rPr>
        <w:t>بحمدلله روابط سیاسی دو کشور در سطح بسیار خوبی قرار دارد و همچنین این نمایندگی از ارتباط خوبی با معهد فوق و برخی از علمای اباضیه برخوردار است. در ملاقات با مدیر معهد مذکور نسبت به برگزاری دوره های کوتاه مدت جهت آشنایی با اباضیه تفاهم شده است و اضافه می شود که جهت طلاب علاقمند به تکلم به زبان عربی ، کشور عمان  ظرفیت مناسبی می تواند باشد.</w:t>
      </w:r>
    </w:p>
    <w:p w:rsidR="0086247A" w:rsidRDefault="0086247A" w:rsidP="0086247A">
      <w:pPr>
        <w:bidi/>
        <w:ind w:firstLine="720"/>
        <w:jc w:val="both"/>
        <w:rPr>
          <w:rFonts w:cs="B Nazanin"/>
          <w:sz w:val="32"/>
          <w:szCs w:val="32"/>
          <w:rtl/>
        </w:rPr>
      </w:pPr>
      <w:r>
        <w:rPr>
          <w:rFonts w:cs="B Nazanin" w:hint="cs"/>
          <w:sz w:val="32"/>
          <w:szCs w:val="32"/>
          <w:rtl/>
        </w:rPr>
        <w:t>بازدید از اماکن تاریخی عمان از جمله شهر نزوی که سالها مرکز امامان اباضی بوده از دیگر برنامه های پیشنهادی می باشد. این نمایندگی ضمن استقبال از حضور هیئت هایی از طرف حوزه علمیه در عمان آمادگی خود را جهت هرگونه همکاری اعلام می دارد</w:t>
      </w:r>
      <w:r w:rsidR="005200A2">
        <w:rPr>
          <w:rFonts w:cs="B Nazanin"/>
          <w:sz w:val="32"/>
          <w:szCs w:val="32"/>
        </w:rPr>
        <w:t>.</w:t>
      </w:r>
    </w:p>
    <w:p w:rsidR="0086247A" w:rsidRDefault="0086247A" w:rsidP="0086247A">
      <w:pPr>
        <w:bidi/>
        <w:ind w:firstLine="720"/>
        <w:jc w:val="center"/>
        <w:rPr>
          <w:rFonts w:cs="B Nazanin"/>
          <w:b/>
          <w:bCs/>
          <w:sz w:val="28"/>
          <w:szCs w:val="28"/>
          <w:rtl/>
        </w:rPr>
      </w:pPr>
    </w:p>
    <w:p w:rsidR="0086247A" w:rsidRPr="0086247A" w:rsidRDefault="0086247A" w:rsidP="0086247A">
      <w:pPr>
        <w:bidi/>
        <w:ind w:firstLine="720"/>
        <w:jc w:val="center"/>
        <w:rPr>
          <w:rFonts w:cs="B Nazanin"/>
          <w:b/>
          <w:bCs/>
          <w:sz w:val="28"/>
          <w:szCs w:val="28"/>
          <w:rtl/>
        </w:rPr>
      </w:pPr>
      <w:r w:rsidRPr="0086247A">
        <w:rPr>
          <w:rFonts w:cs="B Nazanin" w:hint="cs"/>
          <w:b/>
          <w:bCs/>
          <w:sz w:val="28"/>
          <w:szCs w:val="28"/>
          <w:rtl/>
        </w:rPr>
        <w:t>نصر حمادی</w:t>
      </w:r>
    </w:p>
    <w:p w:rsidR="0086247A" w:rsidRDefault="0086247A" w:rsidP="0086247A">
      <w:pPr>
        <w:bidi/>
        <w:ind w:firstLine="720"/>
        <w:jc w:val="center"/>
        <w:rPr>
          <w:rFonts w:cs="B Nazanin" w:hint="cs"/>
          <w:b/>
          <w:bCs/>
          <w:sz w:val="28"/>
          <w:szCs w:val="28"/>
          <w:rtl/>
          <w:lang w:bidi="fa-IR"/>
        </w:rPr>
      </w:pPr>
      <w:r w:rsidRPr="0086247A">
        <w:rPr>
          <w:rFonts w:cs="B Nazanin" w:hint="cs"/>
          <w:b/>
          <w:bCs/>
          <w:sz w:val="28"/>
          <w:szCs w:val="28"/>
          <w:rtl/>
        </w:rPr>
        <w:t>رایزن فرهنگی در مسقط</w:t>
      </w:r>
    </w:p>
    <w:p w:rsidR="0086247A" w:rsidRPr="007C1FCE" w:rsidRDefault="007C1FCE" w:rsidP="007C1FCE">
      <w:pPr>
        <w:bidi/>
        <w:ind w:firstLine="720"/>
        <w:jc w:val="center"/>
        <w:rPr>
          <w:rFonts w:cs="B Nazanin"/>
          <w:b/>
          <w:bCs/>
          <w:sz w:val="28"/>
          <w:szCs w:val="28"/>
          <w:rtl/>
          <w:lang w:bidi="fa-IR"/>
        </w:rPr>
      </w:pPr>
      <w:r>
        <w:rPr>
          <w:rFonts w:cs="B Nazanin"/>
          <w:b/>
          <w:bCs/>
          <w:noProof/>
          <w:sz w:val="28"/>
          <w:szCs w:val="28"/>
          <w:rtl/>
          <w:lang w:val="en-US" w:eastAsia="en-US"/>
        </w:rPr>
        <w:drawing>
          <wp:inline distT="0" distB="0" distL="0" distR="0">
            <wp:extent cx="1409700" cy="1304925"/>
            <wp:effectExtent l="19050" t="0" r="0" b="0"/>
            <wp:docPr id="3" name="Picture 3" descr="C:\Users\PC 127\Desktop\نامه\nas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C 127\Desktop\نامه\nasr.jpg"/>
                    <pic:cNvPicPr>
                      <a:picLocks noChangeAspect="1" noChangeArrowheads="1"/>
                    </pic:cNvPicPr>
                  </pic:nvPicPr>
                  <pic:blipFill>
                    <a:blip r:embed="rId5" cstate="print"/>
                    <a:srcRect/>
                    <a:stretch>
                      <a:fillRect/>
                    </a:stretch>
                  </pic:blipFill>
                  <pic:spPr bwMode="auto">
                    <a:xfrm>
                      <a:off x="0" y="0"/>
                      <a:ext cx="1409700" cy="1304925"/>
                    </a:xfrm>
                    <a:prstGeom prst="rect">
                      <a:avLst/>
                    </a:prstGeom>
                    <a:noFill/>
                    <a:ln w="9525">
                      <a:noFill/>
                      <a:miter lim="800000"/>
                      <a:headEnd/>
                      <a:tailEnd/>
                    </a:ln>
                  </pic:spPr>
                </pic:pic>
              </a:graphicData>
            </a:graphic>
          </wp:inline>
        </w:drawing>
      </w:r>
    </w:p>
    <w:p w:rsidR="00415FF3" w:rsidRPr="00415FF3" w:rsidRDefault="00415FF3" w:rsidP="001F3F85">
      <w:pPr>
        <w:bidi/>
        <w:jc w:val="both"/>
      </w:pPr>
    </w:p>
    <w:sectPr w:rsidR="00415FF3" w:rsidRPr="00415FF3" w:rsidSect="00C1404F">
      <w:pgSz w:w="11906" w:h="16838" w:code="9"/>
      <w:pgMar w:top="3055" w:right="1440" w:bottom="907" w:left="1440" w:header="0" w:footer="0" w:gutter="0"/>
      <w:cols w:space="720"/>
      <w:bidi/>
      <w:rtlGutter/>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 Zar">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stylePaneFormatFilter w:val="3F01"/>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775074"/>
    <w:rsid w:val="00010BAD"/>
    <w:rsid w:val="000203C5"/>
    <w:rsid w:val="000E33C9"/>
    <w:rsid w:val="00122E79"/>
    <w:rsid w:val="001F3F85"/>
    <w:rsid w:val="00217CD8"/>
    <w:rsid w:val="00264B9C"/>
    <w:rsid w:val="00275448"/>
    <w:rsid w:val="00304856"/>
    <w:rsid w:val="00337458"/>
    <w:rsid w:val="003E6844"/>
    <w:rsid w:val="003F494C"/>
    <w:rsid w:val="00415FF3"/>
    <w:rsid w:val="004174F0"/>
    <w:rsid w:val="00470EE3"/>
    <w:rsid w:val="004B6427"/>
    <w:rsid w:val="005200A2"/>
    <w:rsid w:val="005354F8"/>
    <w:rsid w:val="00561AA4"/>
    <w:rsid w:val="00564B56"/>
    <w:rsid w:val="005E3FBF"/>
    <w:rsid w:val="00775074"/>
    <w:rsid w:val="007A5AA0"/>
    <w:rsid w:val="007C1FCE"/>
    <w:rsid w:val="008247CF"/>
    <w:rsid w:val="0086247A"/>
    <w:rsid w:val="00875157"/>
    <w:rsid w:val="0088793C"/>
    <w:rsid w:val="008C29E3"/>
    <w:rsid w:val="00953A1D"/>
    <w:rsid w:val="00A4425F"/>
    <w:rsid w:val="00A67998"/>
    <w:rsid w:val="00A862CD"/>
    <w:rsid w:val="00AF158B"/>
    <w:rsid w:val="00B46F5C"/>
    <w:rsid w:val="00B629A0"/>
    <w:rsid w:val="00B64C92"/>
    <w:rsid w:val="00B94D4D"/>
    <w:rsid w:val="00BB5335"/>
    <w:rsid w:val="00BD2983"/>
    <w:rsid w:val="00BF3804"/>
    <w:rsid w:val="00C1404F"/>
    <w:rsid w:val="00D15773"/>
    <w:rsid w:val="00DA700D"/>
    <w:rsid w:val="00DA7AFE"/>
    <w:rsid w:val="00DE6933"/>
    <w:rsid w:val="00E64666"/>
    <w:rsid w:val="00F629D2"/>
    <w:rsid w:val="00F934B1"/>
    <w:rsid w:val="00FB42FB"/>
    <w:rsid w:val="00FE11F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64C92"/>
    <w:rPr>
      <w:rFonts w:ascii="B Zar" w:hAnsi="B Zar" w:cs="B Zar"/>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C1404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150</Words>
  <Characters>861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جناب آقاي</vt:lpstr>
    </vt:vector>
  </TitlesOfParts>
  <Company>Chargoon Technologies Inc.</Company>
  <LinksUpToDate>false</LinksUpToDate>
  <CharactersWithSpaces>1009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جناب آقاي</dc:title>
  <dc:subject/>
  <dc:creator>karamali</dc:creator>
  <cp:keywords/>
  <dc:description/>
  <cp:lastModifiedBy>PC 127</cp:lastModifiedBy>
  <cp:revision>2</cp:revision>
  <cp:lastPrinted>2005-12-18T12:14:00Z</cp:lastPrinted>
  <dcterms:created xsi:type="dcterms:W3CDTF">2013-11-05T05:52:00Z</dcterms:created>
  <dcterms:modified xsi:type="dcterms:W3CDTF">2013-11-05T05:58:00Z</dcterms:modified>
</cp:coreProperties>
</file>