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65870" w:rsidRDefault="00BF6446" w:rsidP="003C7EDA">
      <w:pPr>
        <w:bidi w:val="0"/>
        <w:jc w:val="center"/>
        <w:rPr>
          <w:rFonts w:asciiTheme="majorBidi" w:hAnsiTheme="majorBidi" w:cstheme="majorBidi"/>
          <w:b/>
          <w:bCs/>
          <w:sz w:val="24"/>
          <w:szCs w:val="24"/>
        </w:rPr>
      </w:pPr>
      <w:r w:rsidRPr="003C7EDA">
        <w:rPr>
          <w:rFonts w:asciiTheme="majorBidi" w:hAnsiTheme="majorBidi" w:cstheme="majorBidi"/>
          <w:b/>
          <w:bCs/>
          <w:sz w:val="24"/>
          <w:szCs w:val="24"/>
        </w:rPr>
        <w:t>Memorandum of Understanding</w:t>
      </w:r>
    </w:p>
    <w:p w:rsidR="00EC77A9" w:rsidRPr="003C7EDA" w:rsidRDefault="00EC77A9" w:rsidP="00EC77A9">
      <w:pPr>
        <w:bidi w:val="0"/>
        <w:jc w:val="center"/>
        <w:rPr>
          <w:rFonts w:asciiTheme="majorBidi" w:hAnsiTheme="majorBidi" w:cstheme="majorBidi"/>
          <w:b/>
          <w:bCs/>
          <w:sz w:val="24"/>
          <w:szCs w:val="24"/>
        </w:rPr>
      </w:pPr>
      <w:r>
        <w:rPr>
          <w:rFonts w:asciiTheme="majorBidi" w:hAnsiTheme="majorBidi" w:cstheme="majorBidi"/>
          <w:b/>
          <w:bCs/>
          <w:sz w:val="24"/>
          <w:szCs w:val="24"/>
        </w:rPr>
        <w:t>(Translation and Publication within the Purview of TOP Project)</w:t>
      </w:r>
    </w:p>
    <w:p w:rsidR="003C7EDA" w:rsidRPr="00EC77A9" w:rsidRDefault="003C7EDA" w:rsidP="00BF6446">
      <w:pPr>
        <w:bidi w:val="0"/>
        <w:rPr>
          <w:rFonts w:asciiTheme="majorBidi" w:hAnsiTheme="majorBidi" w:cstheme="majorBidi"/>
          <w:sz w:val="6"/>
          <w:szCs w:val="6"/>
        </w:rPr>
      </w:pPr>
    </w:p>
    <w:p w:rsidR="00BF6446" w:rsidRDefault="00BF6446" w:rsidP="00904A8C">
      <w:pPr>
        <w:bidi w:val="0"/>
        <w:jc w:val="both"/>
        <w:rPr>
          <w:rFonts w:asciiTheme="majorBidi" w:hAnsiTheme="majorBidi" w:cstheme="majorBidi"/>
          <w:sz w:val="24"/>
          <w:szCs w:val="24"/>
        </w:rPr>
      </w:pPr>
      <w:r>
        <w:rPr>
          <w:rFonts w:asciiTheme="majorBidi" w:hAnsiTheme="majorBidi" w:cstheme="majorBidi"/>
          <w:sz w:val="24"/>
          <w:szCs w:val="24"/>
        </w:rPr>
        <w:t xml:space="preserve">This </w:t>
      </w:r>
      <w:proofErr w:type="spellStart"/>
      <w:r>
        <w:rPr>
          <w:rFonts w:asciiTheme="majorBidi" w:hAnsiTheme="majorBidi" w:cstheme="majorBidi"/>
          <w:sz w:val="24"/>
          <w:szCs w:val="24"/>
        </w:rPr>
        <w:t>MoU</w:t>
      </w:r>
      <w:proofErr w:type="spellEnd"/>
      <w:r>
        <w:rPr>
          <w:rFonts w:asciiTheme="majorBidi" w:hAnsiTheme="majorBidi" w:cstheme="majorBidi"/>
          <w:sz w:val="24"/>
          <w:szCs w:val="24"/>
        </w:rPr>
        <w:t xml:space="preserve"> is </w:t>
      </w:r>
      <w:r w:rsidR="00F006D1">
        <w:rPr>
          <w:rFonts w:asciiTheme="majorBidi" w:hAnsiTheme="majorBidi" w:cstheme="majorBidi"/>
          <w:sz w:val="24"/>
          <w:szCs w:val="24"/>
        </w:rPr>
        <w:t xml:space="preserve">entered </w:t>
      </w:r>
      <w:r>
        <w:rPr>
          <w:rFonts w:asciiTheme="majorBidi" w:hAnsiTheme="majorBidi" w:cstheme="majorBidi"/>
          <w:sz w:val="24"/>
          <w:szCs w:val="24"/>
        </w:rPr>
        <w:t xml:space="preserve">between Mr. </w:t>
      </w:r>
      <w:proofErr w:type="spellStart"/>
      <w:r>
        <w:rPr>
          <w:rFonts w:asciiTheme="majorBidi" w:hAnsiTheme="majorBidi" w:cstheme="majorBidi"/>
          <w:sz w:val="24"/>
          <w:szCs w:val="24"/>
        </w:rPr>
        <w:t>Rasoul</w:t>
      </w:r>
      <w:proofErr w:type="spellEnd"/>
      <w:r>
        <w:rPr>
          <w:rFonts w:asciiTheme="majorBidi" w:hAnsiTheme="majorBidi" w:cstheme="majorBidi"/>
          <w:sz w:val="24"/>
          <w:szCs w:val="24"/>
        </w:rPr>
        <w:t xml:space="preserve"> </w:t>
      </w:r>
      <w:proofErr w:type="spellStart"/>
      <w:r>
        <w:rPr>
          <w:rFonts w:asciiTheme="majorBidi" w:hAnsiTheme="majorBidi" w:cstheme="majorBidi"/>
          <w:sz w:val="24"/>
          <w:szCs w:val="24"/>
        </w:rPr>
        <w:t>Esmailzadeh</w:t>
      </w:r>
      <w:proofErr w:type="spellEnd"/>
      <w:r>
        <w:rPr>
          <w:rFonts w:asciiTheme="majorBidi" w:hAnsiTheme="majorBidi" w:cstheme="majorBidi"/>
          <w:sz w:val="24"/>
          <w:szCs w:val="24"/>
        </w:rPr>
        <w:t xml:space="preserve"> </w:t>
      </w:r>
      <w:proofErr w:type="spellStart"/>
      <w:r>
        <w:rPr>
          <w:rFonts w:asciiTheme="majorBidi" w:hAnsiTheme="majorBidi" w:cstheme="majorBidi"/>
          <w:sz w:val="24"/>
          <w:szCs w:val="24"/>
        </w:rPr>
        <w:t>Dozal</w:t>
      </w:r>
      <w:proofErr w:type="spellEnd"/>
      <w:r>
        <w:rPr>
          <w:rFonts w:asciiTheme="majorBidi" w:hAnsiTheme="majorBidi" w:cstheme="majorBidi"/>
          <w:sz w:val="24"/>
          <w:szCs w:val="24"/>
        </w:rPr>
        <w:t>, Director of the Center for Organizing Translation and Publication and Mr. ……………………., the representative of ……………. Publications.</w:t>
      </w:r>
    </w:p>
    <w:p w:rsidR="00BF6446" w:rsidRDefault="00BF6446" w:rsidP="00B23A95">
      <w:pPr>
        <w:bidi w:val="0"/>
        <w:jc w:val="both"/>
        <w:rPr>
          <w:rFonts w:asciiTheme="majorBidi" w:hAnsiTheme="majorBidi" w:cstheme="majorBidi"/>
          <w:sz w:val="24"/>
          <w:szCs w:val="24"/>
        </w:rPr>
      </w:pPr>
      <w:r>
        <w:rPr>
          <w:rFonts w:asciiTheme="majorBidi" w:hAnsiTheme="majorBidi" w:cstheme="majorBidi"/>
          <w:sz w:val="24"/>
          <w:szCs w:val="24"/>
        </w:rPr>
        <w:t xml:space="preserve">The two sides hereby agree to cooperate in the </w:t>
      </w:r>
      <w:r w:rsidR="00EC77A9">
        <w:rPr>
          <w:rFonts w:asciiTheme="majorBidi" w:hAnsiTheme="majorBidi" w:cstheme="majorBidi"/>
          <w:sz w:val="24"/>
          <w:szCs w:val="24"/>
        </w:rPr>
        <w:t xml:space="preserve">area of </w:t>
      </w:r>
      <w:r w:rsidR="00B23A95">
        <w:rPr>
          <w:rFonts w:asciiTheme="majorBidi" w:hAnsiTheme="majorBidi" w:cstheme="majorBidi"/>
          <w:sz w:val="24"/>
          <w:szCs w:val="24"/>
        </w:rPr>
        <w:t>t</w:t>
      </w:r>
      <w:r w:rsidR="008903C6">
        <w:rPr>
          <w:rFonts w:asciiTheme="majorBidi" w:hAnsiTheme="majorBidi" w:cstheme="majorBidi"/>
          <w:sz w:val="24"/>
          <w:szCs w:val="24"/>
        </w:rPr>
        <w:t xml:space="preserve">ranslation, publication and distribution of selected books within the purview of the TOP (Translation of Persian) project by taking into consideration the </w:t>
      </w:r>
      <w:r>
        <w:rPr>
          <w:rFonts w:asciiTheme="majorBidi" w:hAnsiTheme="majorBidi" w:cstheme="majorBidi"/>
          <w:sz w:val="24"/>
          <w:szCs w:val="24"/>
        </w:rPr>
        <w:t xml:space="preserve">following </w:t>
      </w:r>
      <w:r w:rsidR="008903C6">
        <w:rPr>
          <w:rFonts w:asciiTheme="majorBidi" w:hAnsiTheme="majorBidi" w:cstheme="majorBidi"/>
          <w:sz w:val="24"/>
          <w:szCs w:val="24"/>
        </w:rPr>
        <w:t>points</w:t>
      </w:r>
      <w:r>
        <w:rPr>
          <w:rFonts w:asciiTheme="majorBidi" w:hAnsiTheme="majorBidi" w:cstheme="majorBidi"/>
          <w:sz w:val="24"/>
          <w:szCs w:val="24"/>
        </w:rPr>
        <w:t>:</w:t>
      </w:r>
    </w:p>
    <w:p w:rsidR="00BF6446" w:rsidRDefault="008903C6" w:rsidP="008903C6">
      <w:pPr>
        <w:pStyle w:val="ListParagraph"/>
        <w:numPr>
          <w:ilvl w:val="0"/>
          <w:numId w:val="1"/>
        </w:numPr>
        <w:bidi w:val="0"/>
        <w:jc w:val="both"/>
        <w:rPr>
          <w:rFonts w:asciiTheme="majorBidi" w:hAnsiTheme="majorBidi" w:cstheme="majorBidi"/>
          <w:sz w:val="24"/>
          <w:szCs w:val="24"/>
        </w:rPr>
      </w:pPr>
      <w:r>
        <w:rPr>
          <w:rFonts w:asciiTheme="majorBidi" w:hAnsiTheme="majorBidi" w:cstheme="majorBidi"/>
          <w:sz w:val="24"/>
          <w:szCs w:val="24"/>
        </w:rPr>
        <w:t xml:space="preserve">All </w:t>
      </w:r>
      <w:r w:rsidR="00BF6446">
        <w:rPr>
          <w:rFonts w:asciiTheme="majorBidi" w:hAnsiTheme="majorBidi" w:cstheme="majorBidi"/>
          <w:sz w:val="24"/>
          <w:szCs w:val="24"/>
        </w:rPr>
        <w:t xml:space="preserve">rules and regulation of the </w:t>
      </w:r>
      <w:r>
        <w:rPr>
          <w:rFonts w:asciiTheme="majorBidi" w:hAnsiTheme="majorBidi" w:cstheme="majorBidi"/>
          <w:sz w:val="24"/>
          <w:szCs w:val="24"/>
        </w:rPr>
        <w:t>place of publication should be kept in view and abided by</w:t>
      </w:r>
      <w:r w:rsidR="00BF6446">
        <w:rPr>
          <w:rFonts w:asciiTheme="majorBidi" w:hAnsiTheme="majorBidi" w:cstheme="majorBidi"/>
          <w:sz w:val="24"/>
          <w:szCs w:val="24"/>
        </w:rPr>
        <w:t>.</w:t>
      </w:r>
    </w:p>
    <w:p w:rsidR="00BF6446" w:rsidRDefault="00BF6446" w:rsidP="00904A8C">
      <w:pPr>
        <w:pStyle w:val="ListParagraph"/>
        <w:numPr>
          <w:ilvl w:val="0"/>
          <w:numId w:val="1"/>
        </w:numPr>
        <w:bidi w:val="0"/>
        <w:jc w:val="both"/>
        <w:rPr>
          <w:rFonts w:asciiTheme="majorBidi" w:hAnsiTheme="majorBidi" w:cstheme="majorBidi"/>
          <w:sz w:val="24"/>
          <w:szCs w:val="24"/>
        </w:rPr>
      </w:pPr>
      <w:r>
        <w:rPr>
          <w:rFonts w:asciiTheme="majorBidi" w:hAnsiTheme="majorBidi" w:cstheme="majorBidi"/>
          <w:sz w:val="24"/>
          <w:szCs w:val="24"/>
        </w:rPr>
        <w:t>All activities in this regard shall take place in coordination with the Cultural Center of the Islamic Republic of Iran in the host country.</w:t>
      </w:r>
    </w:p>
    <w:p w:rsidR="00BF6446" w:rsidRDefault="004E7106" w:rsidP="00B23A95">
      <w:pPr>
        <w:pStyle w:val="ListParagraph"/>
        <w:numPr>
          <w:ilvl w:val="0"/>
          <w:numId w:val="1"/>
        </w:numPr>
        <w:bidi w:val="0"/>
        <w:jc w:val="both"/>
        <w:rPr>
          <w:rFonts w:asciiTheme="majorBidi" w:hAnsiTheme="majorBidi" w:cstheme="majorBidi"/>
          <w:sz w:val="24"/>
          <w:szCs w:val="24"/>
        </w:rPr>
      </w:pPr>
      <w:r>
        <w:rPr>
          <w:rFonts w:asciiTheme="majorBidi" w:hAnsiTheme="majorBidi" w:cstheme="majorBidi"/>
          <w:sz w:val="24"/>
          <w:szCs w:val="24"/>
        </w:rPr>
        <w:t xml:space="preserve">The two sides will keep in view all international laws concerning </w:t>
      </w:r>
      <w:r w:rsidR="00904A8C">
        <w:rPr>
          <w:rFonts w:asciiTheme="majorBidi" w:hAnsiTheme="majorBidi" w:cstheme="majorBidi"/>
          <w:sz w:val="24"/>
          <w:szCs w:val="24"/>
        </w:rPr>
        <w:t>intellectual property right</w:t>
      </w:r>
      <w:r w:rsidR="00B23A95">
        <w:rPr>
          <w:rFonts w:asciiTheme="majorBidi" w:hAnsiTheme="majorBidi" w:cstheme="majorBidi"/>
          <w:sz w:val="24"/>
          <w:szCs w:val="24"/>
        </w:rPr>
        <w:t>s</w:t>
      </w:r>
      <w:r w:rsidR="00904A8C">
        <w:rPr>
          <w:rFonts w:asciiTheme="majorBidi" w:hAnsiTheme="majorBidi" w:cstheme="majorBidi"/>
          <w:sz w:val="24"/>
          <w:szCs w:val="24"/>
        </w:rPr>
        <w:t xml:space="preserve"> and </w:t>
      </w:r>
      <w:r>
        <w:rPr>
          <w:rFonts w:asciiTheme="majorBidi" w:hAnsiTheme="majorBidi" w:cstheme="majorBidi"/>
          <w:sz w:val="24"/>
          <w:szCs w:val="24"/>
        </w:rPr>
        <w:t>copyright as well as the rights of the author.</w:t>
      </w:r>
    </w:p>
    <w:p w:rsidR="004E7106" w:rsidRDefault="00EC77A9" w:rsidP="00EC77A9">
      <w:pPr>
        <w:pStyle w:val="ListParagraph"/>
        <w:numPr>
          <w:ilvl w:val="0"/>
          <w:numId w:val="1"/>
        </w:numPr>
        <w:bidi w:val="0"/>
        <w:jc w:val="both"/>
        <w:rPr>
          <w:rFonts w:asciiTheme="majorBidi" w:hAnsiTheme="majorBidi" w:cstheme="majorBidi"/>
          <w:sz w:val="24"/>
          <w:szCs w:val="24"/>
        </w:rPr>
      </w:pPr>
      <w:r>
        <w:rPr>
          <w:rFonts w:asciiTheme="majorBidi" w:hAnsiTheme="majorBidi" w:cstheme="majorBidi"/>
          <w:sz w:val="24"/>
          <w:szCs w:val="24"/>
        </w:rPr>
        <w:t>The publisher shall fully a</w:t>
      </w:r>
      <w:r w:rsidR="004E7106">
        <w:rPr>
          <w:rFonts w:asciiTheme="majorBidi" w:hAnsiTheme="majorBidi" w:cstheme="majorBidi"/>
          <w:sz w:val="24"/>
          <w:szCs w:val="24"/>
        </w:rPr>
        <w:t xml:space="preserve">bide by the rules and regulations of the </w:t>
      </w:r>
      <w:r w:rsidR="00904A8C">
        <w:rPr>
          <w:rFonts w:asciiTheme="majorBidi" w:hAnsiTheme="majorBidi" w:cstheme="majorBidi"/>
          <w:sz w:val="24"/>
          <w:szCs w:val="24"/>
        </w:rPr>
        <w:t>place of publication</w:t>
      </w:r>
      <w:r w:rsidR="004E7106">
        <w:rPr>
          <w:rFonts w:asciiTheme="majorBidi" w:hAnsiTheme="majorBidi" w:cstheme="majorBidi"/>
          <w:sz w:val="24"/>
          <w:szCs w:val="24"/>
        </w:rPr>
        <w:t xml:space="preserve"> concerning publication and distribution of books</w:t>
      </w:r>
      <w:r>
        <w:rPr>
          <w:rFonts w:asciiTheme="majorBidi" w:hAnsiTheme="majorBidi" w:cstheme="majorBidi"/>
          <w:sz w:val="24"/>
          <w:szCs w:val="24"/>
        </w:rPr>
        <w:t>.</w:t>
      </w:r>
      <w:r w:rsidR="004E7106">
        <w:rPr>
          <w:rFonts w:asciiTheme="majorBidi" w:hAnsiTheme="majorBidi" w:cstheme="majorBidi"/>
          <w:sz w:val="24"/>
          <w:szCs w:val="24"/>
        </w:rPr>
        <w:t xml:space="preserve"> </w:t>
      </w:r>
    </w:p>
    <w:p w:rsidR="004E7106" w:rsidRDefault="004E7106" w:rsidP="008903C6">
      <w:pPr>
        <w:pStyle w:val="ListParagraph"/>
        <w:numPr>
          <w:ilvl w:val="0"/>
          <w:numId w:val="1"/>
        </w:numPr>
        <w:bidi w:val="0"/>
        <w:jc w:val="both"/>
        <w:rPr>
          <w:rFonts w:asciiTheme="majorBidi" w:hAnsiTheme="majorBidi" w:cstheme="majorBidi"/>
          <w:sz w:val="24"/>
          <w:szCs w:val="24"/>
        </w:rPr>
      </w:pPr>
      <w:r>
        <w:rPr>
          <w:rFonts w:asciiTheme="majorBidi" w:hAnsiTheme="majorBidi" w:cstheme="majorBidi"/>
          <w:sz w:val="24"/>
          <w:szCs w:val="24"/>
        </w:rPr>
        <w:t xml:space="preserve">The Center for Organizing Translation and Publication shall extend its support by paying a certain percentage of the total cost </w:t>
      </w:r>
      <w:r w:rsidR="00904A8C">
        <w:rPr>
          <w:rFonts w:asciiTheme="majorBidi" w:hAnsiTheme="majorBidi" w:cstheme="majorBidi"/>
          <w:sz w:val="24"/>
          <w:szCs w:val="24"/>
        </w:rPr>
        <w:t xml:space="preserve">of the job declared by the publisher </w:t>
      </w:r>
      <w:r w:rsidR="008903C6">
        <w:rPr>
          <w:rFonts w:asciiTheme="majorBidi" w:hAnsiTheme="majorBidi" w:cstheme="majorBidi"/>
          <w:sz w:val="24"/>
          <w:szCs w:val="24"/>
        </w:rPr>
        <w:t>and</w:t>
      </w:r>
      <w:r>
        <w:rPr>
          <w:rFonts w:asciiTheme="majorBidi" w:hAnsiTheme="majorBidi" w:cstheme="majorBidi"/>
          <w:sz w:val="24"/>
          <w:szCs w:val="24"/>
        </w:rPr>
        <w:t xml:space="preserve"> approved by the Cultural Center of the Islamic Republic of Iran in the host country.</w:t>
      </w:r>
    </w:p>
    <w:p w:rsidR="004E7106" w:rsidRDefault="004E7106" w:rsidP="00B23A95">
      <w:pPr>
        <w:pStyle w:val="ListParagraph"/>
        <w:numPr>
          <w:ilvl w:val="0"/>
          <w:numId w:val="1"/>
        </w:numPr>
        <w:bidi w:val="0"/>
        <w:jc w:val="both"/>
        <w:rPr>
          <w:rFonts w:asciiTheme="majorBidi" w:hAnsiTheme="majorBidi" w:cstheme="majorBidi"/>
          <w:sz w:val="24"/>
          <w:szCs w:val="24"/>
        </w:rPr>
      </w:pPr>
      <w:r>
        <w:rPr>
          <w:rFonts w:asciiTheme="majorBidi" w:hAnsiTheme="majorBidi" w:cstheme="majorBidi"/>
          <w:sz w:val="24"/>
          <w:szCs w:val="24"/>
        </w:rPr>
        <w:t xml:space="preserve">The two sides will also cooperate in introducing Iranian works </w:t>
      </w:r>
      <w:r w:rsidR="008903C6">
        <w:rPr>
          <w:rFonts w:asciiTheme="majorBidi" w:hAnsiTheme="majorBidi" w:cstheme="majorBidi"/>
          <w:sz w:val="24"/>
          <w:szCs w:val="24"/>
        </w:rPr>
        <w:t xml:space="preserve">in </w:t>
      </w:r>
      <w:r>
        <w:rPr>
          <w:rFonts w:asciiTheme="majorBidi" w:hAnsiTheme="majorBidi" w:cstheme="majorBidi"/>
          <w:sz w:val="24"/>
          <w:szCs w:val="24"/>
        </w:rPr>
        <w:t xml:space="preserve">international book fairs and the </w:t>
      </w:r>
      <w:r w:rsidR="00B23A95">
        <w:rPr>
          <w:rFonts w:asciiTheme="majorBidi" w:hAnsiTheme="majorBidi" w:cstheme="majorBidi"/>
          <w:sz w:val="24"/>
          <w:szCs w:val="24"/>
        </w:rPr>
        <w:t xml:space="preserve">book </w:t>
      </w:r>
      <w:r>
        <w:rPr>
          <w:rFonts w:asciiTheme="majorBidi" w:hAnsiTheme="majorBidi" w:cstheme="majorBidi"/>
          <w:sz w:val="24"/>
          <w:szCs w:val="24"/>
        </w:rPr>
        <w:t>releas</w:t>
      </w:r>
      <w:r w:rsidR="00B23A95">
        <w:rPr>
          <w:rFonts w:asciiTheme="majorBidi" w:hAnsiTheme="majorBidi" w:cstheme="majorBidi"/>
          <w:sz w:val="24"/>
          <w:szCs w:val="24"/>
        </w:rPr>
        <w:t>e</w:t>
      </w:r>
      <w:r>
        <w:rPr>
          <w:rFonts w:asciiTheme="majorBidi" w:hAnsiTheme="majorBidi" w:cstheme="majorBidi"/>
          <w:sz w:val="24"/>
          <w:szCs w:val="24"/>
        </w:rPr>
        <w:t xml:space="preserve"> </w:t>
      </w:r>
      <w:r w:rsidR="00B23A95">
        <w:rPr>
          <w:rFonts w:asciiTheme="majorBidi" w:hAnsiTheme="majorBidi" w:cstheme="majorBidi"/>
          <w:sz w:val="24"/>
          <w:szCs w:val="24"/>
        </w:rPr>
        <w:t>ceremonies</w:t>
      </w:r>
      <w:r>
        <w:rPr>
          <w:rFonts w:asciiTheme="majorBidi" w:hAnsiTheme="majorBidi" w:cstheme="majorBidi"/>
          <w:sz w:val="24"/>
          <w:szCs w:val="24"/>
        </w:rPr>
        <w:t xml:space="preserve"> of the published books.</w:t>
      </w:r>
    </w:p>
    <w:p w:rsidR="004E7106" w:rsidRPr="008903C6" w:rsidRDefault="004E7106" w:rsidP="008903C6">
      <w:pPr>
        <w:bidi w:val="0"/>
        <w:ind w:left="360"/>
        <w:jc w:val="both"/>
        <w:rPr>
          <w:rFonts w:asciiTheme="majorBidi" w:hAnsiTheme="majorBidi" w:cstheme="majorBidi"/>
          <w:sz w:val="24"/>
          <w:szCs w:val="24"/>
        </w:rPr>
      </w:pPr>
      <w:r w:rsidRPr="008903C6">
        <w:rPr>
          <w:rFonts w:asciiTheme="majorBidi" w:hAnsiTheme="majorBidi" w:cstheme="majorBidi"/>
          <w:sz w:val="24"/>
          <w:szCs w:val="24"/>
        </w:rPr>
        <w:t xml:space="preserve">This </w:t>
      </w:r>
      <w:proofErr w:type="spellStart"/>
      <w:r w:rsidR="00506B8E" w:rsidRPr="008903C6">
        <w:rPr>
          <w:rFonts w:asciiTheme="majorBidi" w:hAnsiTheme="majorBidi" w:cstheme="majorBidi"/>
          <w:sz w:val="24"/>
          <w:szCs w:val="24"/>
        </w:rPr>
        <w:t>MoU</w:t>
      </w:r>
      <w:proofErr w:type="spellEnd"/>
      <w:r w:rsidR="00506B8E" w:rsidRPr="008903C6">
        <w:rPr>
          <w:rFonts w:asciiTheme="majorBidi" w:hAnsiTheme="majorBidi" w:cstheme="majorBidi"/>
          <w:sz w:val="24"/>
          <w:szCs w:val="24"/>
        </w:rPr>
        <w:t xml:space="preserve"> was signed during the time of the 30</w:t>
      </w:r>
      <w:r w:rsidR="00506B8E" w:rsidRPr="008903C6">
        <w:rPr>
          <w:rFonts w:asciiTheme="majorBidi" w:hAnsiTheme="majorBidi" w:cstheme="majorBidi"/>
          <w:sz w:val="24"/>
          <w:szCs w:val="24"/>
          <w:vertAlign w:val="superscript"/>
        </w:rPr>
        <w:t>th</w:t>
      </w:r>
      <w:r w:rsidR="00506B8E" w:rsidRPr="008903C6">
        <w:rPr>
          <w:rFonts w:asciiTheme="majorBidi" w:hAnsiTheme="majorBidi" w:cstheme="majorBidi"/>
          <w:sz w:val="24"/>
          <w:szCs w:val="24"/>
        </w:rPr>
        <w:t xml:space="preserve"> Tehran International Book Fair in the Department of World Book Market and in the TOP Project stall of the Islamic Culture and Communication Organization.</w:t>
      </w:r>
    </w:p>
    <w:p w:rsidR="003C7EDA" w:rsidRDefault="003C7EDA" w:rsidP="008903C6">
      <w:pPr>
        <w:pStyle w:val="ListParagraph"/>
        <w:bidi w:val="0"/>
        <w:rPr>
          <w:rFonts w:asciiTheme="majorBidi" w:hAnsiTheme="majorBidi" w:cstheme="majorBidi"/>
          <w:sz w:val="24"/>
          <w:szCs w:val="24"/>
        </w:rPr>
      </w:pPr>
    </w:p>
    <w:tbl>
      <w:tblPr>
        <w:tblStyle w:val="TableGrid"/>
        <w:tblW w:w="0" w:type="auto"/>
        <w:tblLook w:val="04A0" w:firstRow="1" w:lastRow="0" w:firstColumn="1" w:lastColumn="0" w:noHBand="0" w:noVBand="1"/>
      </w:tblPr>
      <w:tblGrid>
        <w:gridCol w:w="4508"/>
        <w:gridCol w:w="4508"/>
      </w:tblGrid>
      <w:tr w:rsidR="00506B8E" w:rsidTr="00506B8E">
        <w:tc>
          <w:tcPr>
            <w:tcW w:w="4508" w:type="dxa"/>
          </w:tcPr>
          <w:p w:rsidR="00506B8E" w:rsidRDefault="00506B8E" w:rsidP="00506B8E">
            <w:pPr>
              <w:bidi w:val="0"/>
              <w:rPr>
                <w:rFonts w:asciiTheme="majorBidi" w:hAnsiTheme="majorBidi" w:cstheme="majorBidi"/>
                <w:sz w:val="24"/>
                <w:szCs w:val="24"/>
              </w:rPr>
            </w:pPr>
            <w:proofErr w:type="spellStart"/>
            <w:r>
              <w:rPr>
                <w:rFonts w:asciiTheme="majorBidi" w:hAnsiTheme="majorBidi" w:cstheme="majorBidi"/>
                <w:sz w:val="24"/>
                <w:szCs w:val="24"/>
              </w:rPr>
              <w:t>Rasoul</w:t>
            </w:r>
            <w:proofErr w:type="spellEnd"/>
            <w:r>
              <w:rPr>
                <w:rFonts w:asciiTheme="majorBidi" w:hAnsiTheme="majorBidi" w:cstheme="majorBidi"/>
                <w:sz w:val="24"/>
                <w:szCs w:val="24"/>
              </w:rPr>
              <w:t xml:space="preserve"> </w:t>
            </w:r>
            <w:proofErr w:type="spellStart"/>
            <w:r>
              <w:rPr>
                <w:rFonts w:asciiTheme="majorBidi" w:hAnsiTheme="majorBidi" w:cstheme="majorBidi"/>
                <w:sz w:val="24"/>
                <w:szCs w:val="24"/>
              </w:rPr>
              <w:t>Esmailzadeh</w:t>
            </w:r>
            <w:proofErr w:type="spellEnd"/>
            <w:r>
              <w:rPr>
                <w:rFonts w:asciiTheme="majorBidi" w:hAnsiTheme="majorBidi" w:cstheme="majorBidi"/>
                <w:sz w:val="24"/>
                <w:szCs w:val="24"/>
              </w:rPr>
              <w:t xml:space="preserve"> </w:t>
            </w:r>
            <w:proofErr w:type="spellStart"/>
            <w:r>
              <w:rPr>
                <w:rFonts w:asciiTheme="majorBidi" w:hAnsiTheme="majorBidi" w:cstheme="majorBidi"/>
                <w:sz w:val="24"/>
                <w:szCs w:val="24"/>
              </w:rPr>
              <w:t>Dozal</w:t>
            </w:r>
            <w:proofErr w:type="spellEnd"/>
          </w:p>
          <w:p w:rsidR="00506B8E" w:rsidRDefault="00506B8E" w:rsidP="00506B8E">
            <w:pPr>
              <w:bidi w:val="0"/>
              <w:rPr>
                <w:rFonts w:asciiTheme="majorBidi" w:hAnsiTheme="majorBidi" w:cstheme="majorBidi"/>
                <w:sz w:val="24"/>
                <w:szCs w:val="24"/>
              </w:rPr>
            </w:pPr>
            <w:r>
              <w:rPr>
                <w:rFonts w:asciiTheme="majorBidi" w:hAnsiTheme="majorBidi" w:cstheme="majorBidi"/>
                <w:sz w:val="24"/>
                <w:szCs w:val="24"/>
              </w:rPr>
              <w:t>Director of the Center for Organizing Translation and Publication</w:t>
            </w:r>
          </w:p>
          <w:p w:rsidR="00506B8E" w:rsidRDefault="00506B8E" w:rsidP="00506B8E">
            <w:pPr>
              <w:bidi w:val="0"/>
              <w:rPr>
                <w:rFonts w:asciiTheme="majorBidi" w:hAnsiTheme="majorBidi" w:cstheme="majorBidi"/>
                <w:sz w:val="24"/>
                <w:szCs w:val="24"/>
              </w:rPr>
            </w:pPr>
          </w:p>
        </w:tc>
        <w:tc>
          <w:tcPr>
            <w:tcW w:w="4508" w:type="dxa"/>
          </w:tcPr>
          <w:p w:rsidR="00506B8E" w:rsidRDefault="00EC77A9" w:rsidP="00506B8E">
            <w:pPr>
              <w:bidi w:val="0"/>
              <w:rPr>
                <w:rFonts w:asciiTheme="majorBidi" w:hAnsiTheme="majorBidi" w:cstheme="majorBidi"/>
                <w:sz w:val="24"/>
                <w:szCs w:val="24"/>
              </w:rPr>
            </w:pPr>
            <w:r>
              <w:rPr>
                <w:rFonts w:asciiTheme="majorBidi" w:hAnsiTheme="majorBidi" w:cstheme="majorBidi"/>
                <w:sz w:val="24"/>
                <w:szCs w:val="24"/>
              </w:rPr>
              <w:t>Mr./</w:t>
            </w:r>
            <w:proofErr w:type="spellStart"/>
            <w:r>
              <w:rPr>
                <w:rFonts w:asciiTheme="majorBidi" w:hAnsiTheme="majorBidi" w:cstheme="majorBidi"/>
                <w:sz w:val="24"/>
                <w:szCs w:val="24"/>
              </w:rPr>
              <w:t>Ms</w:t>
            </w:r>
            <w:proofErr w:type="spellEnd"/>
            <w:r>
              <w:rPr>
                <w:rFonts w:asciiTheme="majorBidi" w:hAnsiTheme="majorBidi" w:cstheme="majorBidi"/>
                <w:sz w:val="24"/>
                <w:szCs w:val="24"/>
              </w:rPr>
              <w:t xml:space="preserve"> </w:t>
            </w:r>
            <w:r w:rsidR="003C7EDA">
              <w:rPr>
                <w:rFonts w:asciiTheme="majorBidi" w:hAnsiTheme="majorBidi" w:cstheme="majorBidi"/>
                <w:sz w:val="24"/>
                <w:szCs w:val="24"/>
              </w:rPr>
              <w:t>………………………………</w:t>
            </w:r>
          </w:p>
          <w:p w:rsidR="003C7EDA" w:rsidRDefault="003C7EDA" w:rsidP="003C7EDA">
            <w:pPr>
              <w:bidi w:val="0"/>
              <w:rPr>
                <w:rFonts w:asciiTheme="majorBidi" w:hAnsiTheme="majorBidi" w:cstheme="majorBidi"/>
                <w:sz w:val="24"/>
                <w:szCs w:val="24"/>
              </w:rPr>
            </w:pPr>
            <w:r>
              <w:rPr>
                <w:rFonts w:asciiTheme="majorBidi" w:hAnsiTheme="majorBidi" w:cstheme="majorBidi"/>
                <w:sz w:val="24"/>
                <w:szCs w:val="24"/>
              </w:rPr>
              <w:t>Representative of ………………… Publications</w:t>
            </w:r>
          </w:p>
        </w:tc>
      </w:tr>
    </w:tbl>
    <w:p w:rsidR="003C7EDA" w:rsidRDefault="003C7EDA" w:rsidP="00506B8E">
      <w:pPr>
        <w:bidi w:val="0"/>
        <w:rPr>
          <w:rFonts w:asciiTheme="majorBidi" w:hAnsiTheme="majorBidi" w:cstheme="majorBidi"/>
          <w:sz w:val="24"/>
          <w:szCs w:val="24"/>
        </w:rPr>
      </w:pPr>
    </w:p>
    <w:p w:rsidR="003C7EDA" w:rsidRDefault="003C7EDA">
      <w:pPr>
        <w:bidi w:val="0"/>
        <w:rPr>
          <w:rFonts w:asciiTheme="majorBidi" w:hAnsiTheme="majorBidi" w:cstheme="majorBidi"/>
          <w:sz w:val="24"/>
          <w:szCs w:val="24"/>
        </w:rPr>
      </w:pPr>
      <w:r>
        <w:rPr>
          <w:rFonts w:asciiTheme="majorBidi" w:hAnsiTheme="majorBidi" w:cstheme="majorBidi"/>
          <w:sz w:val="24"/>
          <w:szCs w:val="24"/>
        </w:rPr>
        <w:br w:type="page"/>
      </w:r>
    </w:p>
    <w:p w:rsidR="00506B8E" w:rsidRPr="00D96F8E" w:rsidRDefault="003C7EDA" w:rsidP="00D96F8E">
      <w:pPr>
        <w:bidi w:val="0"/>
        <w:jc w:val="center"/>
        <w:rPr>
          <w:rFonts w:asciiTheme="majorBidi" w:hAnsiTheme="majorBidi" w:cstheme="majorBidi"/>
          <w:b/>
          <w:bCs/>
          <w:sz w:val="24"/>
          <w:szCs w:val="24"/>
        </w:rPr>
      </w:pPr>
      <w:r w:rsidRPr="00D96F8E">
        <w:rPr>
          <w:rFonts w:asciiTheme="majorBidi" w:hAnsiTheme="majorBidi" w:cstheme="majorBidi"/>
          <w:b/>
          <w:bCs/>
          <w:sz w:val="24"/>
          <w:szCs w:val="24"/>
        </w:rPr>
        <w:lastRenderedPageBreak/>
        <w:t>Translation of Persian</w:t>
      </w:r>
    </w:p>
    <w:p w:rsidR="003C7EDA" w:rsidRPr="00D96F8E" w:rsidRDefault="00D96F8E" w:rsidP="00D96F8E">
      <w:pPr>
        <w:bidi w:val="0"/>
        <w:jc w:val="center"/>
        <w:rPr>
          <w:rFonts w:asciiTheme="majorBidi" w:hAnsiTheme="majorBidi" w:cstheme="majorBidi"/>
          <w:b/>
          <w:bCs/>
          <w:sz w:val="24"/>
          <w:szCs w:val="24"/>
        </w:rPr>
      </w:pPr>
      <w:r>
        <w:rPr>
          <w:rFonts w:asciiTheme="majorBidi" w:hAnsiTheme="majorBidi" w:cstheme="majorBidi"/>
          <w:b/>
          <w:bCs/>
          <w:sz w:val="24"/>
          <w:szCs w:val="24"/>
        </w:rPr>
        <w:t>(</w:t>
      </w:r>
      <w:r w:rsidR="003C7EDA" w:rsidRPr="00D96F8E">
        <w:rPr>
          <w:rFonts w:asciiTheme="majorBidi" w:hAnsiTheme="majorBidi" w:cstheme="majorBidi"/>
          <w:b/>
          <w:bCs/>
          <w:sz w:val="24"/>
          <w:szCs w:val="24"/>
        </w:rPr>
        <w:t>TOP</w:t>
      </w:r>
      <w:r>
        <w:rPr>
          <w:rFonts w:asciiTheme="majorBidi" w:hAnsiTheme="majorBidi" w:cstheme="majorBidi"/>
          <w:b/>
          <w:bCs/>
          <w:sz w:val="24"/>
          <w:szCs w:val="24"/>
        </w:rPr>
        <w:t>)</w:t>
      </w:r>
    </w:p>
    <w:p w:rsidR="003C7EDA" w:rsidRDefault="003C7EDA" w:rsidP="003C7EDA">
      <w:pPr>
        <w:bidi w:val="0"/>
        <w:rPr>
          <w:rFonts w:asciiTheme="majorBidi" w:hAnsiTheme="majorBidi" w:cstheme="majorBidi"/>
          <w:b/>
          <w:bCs/>
        </w:rPr>
      </w:pPr>
      <w:r w:rsidRPr="00D96F8E">
        <w:rPr>
          <w:rFonts w:asciiTheme="majorBidi" w:hAnsiTheme="majorBidi" w:cstheme="majorBidi"/>
          <w:b/>
          <w:bCs/>
        </w:rPr>
        <w:t>The Project to Support the Translation and Publication of Iranian Works into other Languages</w:t>
      </w:r>
    </w:p>
    <w:p w:rsidR="00D96F8E" w:rsidRPr="00D96F8E" w:rsidRDefault="00D96F8E" w:rsidP="00D96F8E">
      <w:pPr>
        <w:bidi w:val="0"/>
        <w:rPr>
          <w:rFonts w:asciiTheme="majorBidi" w:hAnsiTheme="majorBidi" w:cstheme="majorBidi"/>
          <w:sz w:val="2"/>
          <w:szCs w:val="2"/>
        </w:rPr>
      </w:pPr>
    </w:p>
    <w:p w:rsidR="003C7EDA" w:rsidRPr="00D96F8E" w:rsidRDefault="003C7EDA" w:rsidP="003C7EDA">
      <w:pPr>
        <w:bidi w:val="0"/>
        <w:rPr>
          <w:rFonts w:asciiTheme="majorBidi" w:hAnsiTheme="majorBidi" w:cstheme="majorBidi"/>
          <w:b/>
          <w:bCs/>
          <w:sz w:val="24"/>
          <w:szCs w:val="24"/>
        </w:rPr>
      </w:pPr>
      <w:r w:rsidRPr="00D96F8E">
        <w:rPr>
          <w:rFonts w:asciiTheme="majorBidi" w:hAnsiTheme="majorBidi" w:cstheme="majorBidi"/>
          <w:b/>
          <w:bCs/>
          <w:sz w:val="24"/>
          <w:szCs w:val="24"/>
        </w:rPr>
        <w:t>Introduction</w:t>
      </w:r>
    </w:p>
    <w:p w:rsidR="003C7EDA" w:rsidRDefault="003C7EDA" w:rsidP="00227ECD">
      <w:pPr>
        <w:bidi w:val="0"/>
        <w:jc w:val="both"/>
        <w:rPr>
          <w:rFonts w:asciiTheme="majorBidi" w:hAnsiTheme="majorBidi" w:cstheme="majorBidi"/>
          <w:sz w:val="24"/>
          <w:szCs w:val="24"/>
        </w:rPr>
      </w:pPr>
      <w:r>
        <w:rPr>
          <w:rFonts w:asciiTheme="majorBidi" w:hAnsiTheme="majorBidi" w:cstheme="majorBidi"/>
          <w:sz w:val="24"/>
          <w:szCs w:val="24"/>
        </w:rPr>
        <w:t xml:space="preserve">Cultural diplomacy </w:t>
      </w:r>
      <w:r w:rsidR="00087582">
        <w:rPr>
          <w:rFonts w:asciiTheme="majorBidi" w:hAnsiTheme="majorBidi" w:cstheme="majorBidi"/>
          <w:sz w:val="24"/>
          <w:szCs w:val="24"/>
        </w:rPr>
        <w:t xml:space="preserve">has proved to be </w:t>
      </w:r>
      <w:r w:rsidR="00227ECD">
        <w:rPr>
          <w:rFonts w:asciiTheme="majorBidi" w:hAnsiTheme="majorBidi" w:cstheme="majorBidi"/>
          <w:sz w:val="24"/>
          <w:szCs w:val="24"/>
        </w:rPr>
        <w:t>an</w:t>
      </w:r>
      <w:r w:rsidR="00087582">
        <w:rPr>
          <w:rFonts w:asciiTheme="majorBidi" w:hAnsiTheme="majorBidi" w:cstheme="majorBidi"/>
          <w:sz w:val="24"/>
          <w:szCs w:val="24"/>
        </w:rPr>
        <w:t xml:space="preserve"> appropriate means of</w:t>
      </w:r>
      <w:r>
        <w:rPr>
          <w:rFonts w:asciiTheme="majorBidi" w:hAnsiTheme="majorBidi" w:cstheme="majorBidi"/>
          <w:sz w:val="24"/>
          <w:szCs w:val="24"/>
        </w:rPr>
        <w:t xml:space="preserve"> </w:t>
      </w:r>
      <w:r w:rsidR="00087582">
        <w:rPr>
          <w:rFonts w:asciiTheme="majorBidi" w:hAnsiTheme="majorBidi" w:cstheme="majorBidi"/>
          <w:sz w:val="24"/>
          <w:szCs w:val="24"/>
        </w:rPr>
        <w:t>introducing</w:t>
      </w:r>
      <w:r>
        <w:rPr>
          <w:rFonts w:asciiTheme="majorBidi" w:hAnsiTheme="majorBidi" w:cstheme="majorBidi"/>
          <w:sz w:val="24"/>
          <w:szCs w:val="24"/>
        </w:rPr>
        <w:t xml:space="preserve"> </w:t>
      </w:r>
      <w:r w:rsidR="007A0A00">
        <w:rPr>
          <w:rFonts w:asciiTheme="majorBidi" w:hAnsiTheme="majorBidi" w:cstheme="majorBidi"/>
          <w:sz w:val="24"/>
          <w:szCs w:val="24"/>
        </w:rPr>
        <w:t xml:space="preserve">the </w:t>
      </w:r>
      <w:r>
        <w:rPr>
          <w:rFonts w:asciiTheme="majorBidi" w:hAnsiTheme="majorBidi" w:cstheme="majorBidi"/>
          <w:sz w:val="24"/>
          <w:szCs w:val="24"/>
        </w:rPr>
        <w:t>cultur</w:t>
      </w:r>
      <w:r w:rsidR="007A0A00">
        <w:rPr>
          <w:rFonts w:asciiTheme="majorBidi" w:hAnsiTheme="majorBidi" w:cstheme="majorBidi"/>
          <w:sz w:val="24"/>
          <w:szCs w:val="24"/>
        </w:rPr>
        <w:t>e</w:t>
      </w:r>
      <w:r>
        <w:rPr>
          <w:rFonts w:asciiTheme="majorBidi" w:hAnsiTheme="majorBidi" w:cstheme="majorBidi"/>
          <w:sz w:val="24"/>
          <w:szCs w:val="24"/>
        </w:rPr>
        <w:t xml:space="preserve"> </w:t>
      </w:r>
      <w:r w:rsidR="00227ECD">
        <w:rPr>
          <w:rFonts w:asciiTheme="majorBidi" w:hAnsiTheme="majorBidi" w:cstheme="majorBidi"/>
          <w:sz w:val="24"/>
          <w:szCs w:val="24"/>
        </w:rPr>
        <w:t xml:space="preserve">and thoughts </w:t>
      </w:r>
      <w:r w:rsidR="007A0A00">
        <w:rPr>
          <w:rFonts w:asciiTheme="majorBidi" w:hAnsiTheme="majorBidi" w:cstheme="majorBidi"/>
          <w:sz w:val="24"/>
          <w:szCs w:val="24"/>
        </w:rPr>
        <w:t>of a nation to other</w:t>
      </w:r>
      <w:r>
        <w:rPr>
          <w:rFonts w:asciiTheme="majorBidi" w:hAnsiTheme="majorBidi" w:cstheme="majorBidi"/>
          <w:sz w:val="24"/>
          <w:szCs w:val="24"/>
        </w:rPr>
        <w:t xml:space="preserve"> nations and states </w:t>
      </w:r>
      <w:r w:rsidR="007A0A00">
        <w:rPr>
          <w:rFonts w:asciiTheme="majorBidi" w:hAnsiTheme="majorBidi" w:cstheme="majorBidi"/>
          <w:sz w:val="24"/>
          <w:szCs w:val="24"/>
        </w:rPr>
        <w:t xml:space="preserve">of the world and its effective results </w:t>
      </w:r>
      <w:r>
        <w:rPr>
          <w:rFonts w:asciiTheme="majorBidi" w:hAnsiTheme="majorBidi" w:cstheme="majorBidi"/>
          <w:sz w:val="24"/>
          <w:szCs w:val="24"/>
        </w:rPr>
        <w:t>depend on cultural industries</w:t>
      </w:r>
      <w:r w:rsidR="00312281">
        <w:rPr>
          <w:rFonts w:asciiTheme="majorBidi" w:hAnsiTheme="majorBidi" w:cstheme="majorBidi"/>
          <w:sz w:val="24"/>
          <w:szCs w:val="24"/>
        </w:rPr>
        <w:t>,</w:t>
      </w:r>
      <w:r>
        <w:rPr>
          <w:rFonts w:asciiTheme="majorBidi" w:hAnsiTheme="majorBidi" w:cstheme="majorBidi"/>
          <w:sz w:val="24"/>
          <w:szCs w:val="24"/>
        </w:rPr>
        <w:t xml:space="preserve"> to a large extent</w:t>
      </w:r>
      <w:r w:rsidR="007A0A00">
        <w:rPr>
          <w:rFonts w:asciiTheme="majorBidi" w:hAnsiTheme="majorBidi" w:cstheme="majorBidi"/>
          <w:sz w:val="24"/>
          <w:szCs w:val="24"/>
        </w:rPr>
        <w:t>.</w:t>
      </w:r>
      <w:r>
        <w:rPr>
          <w:rFonts w:asciiTheme="majorBidi" w:hAnsiTheme="majorBidi" w:cstheme="majorBidi"/>
          <w:sz w:val="24"/>
          <w:szCs w:val="24"/>
        </w:rPr>
        <w:t xml:space="preserve"> </w:t>
      </w:r>
      <w:r w:rsidR="007A0A00">
        <w:rPr>
          <w:rFonts w:asciiTheme="majorBidi" w:hAnsiTheme="majorBidi" w:cstheme="majorBidi"/>
          <w:sz w:val="24"/>
          <w:szCs w:val="24"/>
        </w:rPr>
        <w:t>O</w:t>
      </w:r>
      <w:r>
        <w:rPr>
          <w:rFonts w:asciiTheme="majorBidi" w:hAnsiTheme="majorBidi" w:cstheme="majorBidi"/>
          <w:sz w:val="24"/>
          <w:szCs w:val="24"/>
        </w:rPr>
        <w:t xml:space="preserve">ne of the most important pillars of </w:t>
      </w:r>
      <w:r w:rsidR="007A0A00">
        <w:rPr>
          <w:rFonts w:asciiTheme="majorBidi" w:hAnsiTheme="majorBidi" w:cstheme="majorBidi"/>
          <w:sz w:val="24"/>
          <w:szCs w:val="24"/>
        </w:rPr>
        <w:t>th</w:t>
      </w:r>
      <w:r w:rsidR="00227ECD">
        <w:rPr>
          <w:rFonts w:asciiTheme="majorBidi" w:hAnsiTheme="majorBidi" w:cstheme="majorBidi"/>
          <w:sz w:val="24"/>
          <w:szCs w:val="24"/>
        </w:rPr>
        <w:t>e implementation of cultural policy</w:t>
      </w:r>
      <w:r>
        <w:rPr>
          <w:rFonts w:asciiTheme="majorBidi" w:hAnsiTheme="majorBidi" w:cstheme="majorBidi"/>
          <w:sz w:val="24"/>
          <w:szCs w:val="24"/>
        </w:rPr>
        <w:t xml:space="preserve"> </w:t>
      </w:r>
      <w:r w:rsidR="00227ECD">
        <w:rPr>
          <w:rFonts w:asciiTheme="majorBidi" w:hAnsiTheme="majorBidi" w:cstheme="majorBidi"/>
          <w:sz w:val="24"/>
          <w:szCs w:val="24"/>
        </w:rPr>
        <w:t>has proved to be</w:t>
      </w:r>
      <w:r>
        <w:rPr>
          <w:rFonts w:asciiTheme="majorBidi" w:hAnsiTheme="majorBidi" w:cstheme="majorBidi"/>
          <w:sz w:val="24"/>
          <w:szCs w:val="24"/>
        </w:rPr>
        <w:t xml:space="preserve"> the translation of written works into other languages</w:t>
      </w:r>
      <w:r w:rsidR="00227ECD">
        <w:rPr>
          <w:rFonts w:asciiTheme="majorBidi" w:hAnsiTheme="majorBidi" w:cstheme="majorBidi"/>
          <w:sz w:val="24"/>
          <w:szCs w:val="24"/>
        </w:rPr>
        <w:t>.</w:t>
      </w:r>
    </w:p>
    <w:p w:rsidR="003C7EDA" w:rsidRDefault="003C7EDA" w:rsidP="00227ECD">
      <w:pPr>
        <w:bidi w:val="0"/>
        <w:jc w:val="both"/>
        <w:rPr>
          <w:rFonts w:asciiTheme="majorBidi" w:hAnsiTheme="majorBidi" w:cstheme="majorBidi"/>
          <w:sz w:val="24"/>
          <w:szCs w:val="24"/>
        </w:rPr>
      </w:pPr>
      <w:r>
        <w:rPr>
          <w:rFonts w:asciiTheme="majorBidi" w:hAnsiTheme="majorBidi" w:cstheme="majorBidi"/>
          <w:sz w:val="24"/>
          <w:szCs w:val="24"/>
        </w:rPr>
        <w:t xml:space="preserve">Keeping in view the significant role of </w:t>
      </w:r>
      <w:r w:rsidR="00227ECD">
        <w:rPr>
          <w:rFonts w:asciiTheme="majorBidi" w:hAnsiTheme="majorBidi" w:cstheme="majorBidi"/>
          <w:sz w:val="24"/>
          <w:szCs w:val="24"/>
        </w:rPr>
        <w:t xml:space="preserve">the medium of </w:t>
      </w:r>
      <w:r>
        <w:rPr>
          <w:rFonts w:asciiTheme="majorBidi" w:hAnsiTheme="majorBidi" w:cstheme="majorBidi"/>
          <w:sz w:val="24"/>
          <w:szCs w:val="24"/>
        </w:rPr>
        <w:t xml:space="preserve">translation in cultural relations among nations, </w:t>
      </w:r>
      <w:r w:rsidR="00A35E3A">
        <w:rPr>
          <w:rFonts w:asciiTheme="majorBidi" w:hAnsiTheme="majorBidi" w:cstheme="majorBidi"/>
          <w:sz w:val="24"/>
          <w:szCs w:val="24"/>
        </w:rPr>
        <w:t xml:space="preserve">it may be confidently said that </w:t>
      </w:r>
      <w:r>
        <w:rPr>
          <w:rFonts w:asciiTheme="majorBidi" w:hAnsiTheme="majorBidi" w:cstheme="majorBidi"/>
          <w:sz w:val="24"/>
          <w:szCs w:val="24"/>
        </w:rPr>
        <w:t xml:space="preserve">one of the </w:t>
      </w:r>
      <w:r w:rsidR="009446F2">
        <w:rPr>
          <w:rFonts w:asciiTheme="majorBidi" w:hAnsiTheme="majorBidi" w:cstheme="majorBidi"/>
          <w:sz w:val="24"/>
          <w:szCs w:val="24"/>
        </w:rPr>
        <w:t xml:space="preserve">necessities of scientific and cultural activities </w:t>
      </w:r>
      <w:r>
        <w:rPr>
          <w:rFonts w:asciiTheme="majorBidi" w:hAnsiTheme="majorBidi" w:cstheme="majorBidi"/>
          <w:sz w:val="24"/>
          <w:szCs w:val="24"/>
        </w:rPr>
        <w:t xml:space="preserve">is </w:t>
      </w:r>
      <w:r w:rsidR="009446F2">
        <w:rPr>
          <w:rFonts w:asciiTheme="majorBidi" w:hAnsiTheme="majorBidi" w:cstheme="majorBidi"/>
          <w:sz w:val="24"/>
          <w:szCs w:val="24"/>
        </w:rPr>
        <w:t xml:space="preserve">extending appropriate support to this </w:t>
      </w:r>
      <w:r w:rsidR="00227ECD">
        <w:rPr>
          <w:rFonts w:asciiTheme="majorBidi" w:hAnsiTheme="majorBidi" w:cstheme="majorBidi"/>
          <w:sz w:val="24"/>
          <w:szCs w:val="24"/>
        </w:rPr>
        <w:t>medium</w:t>
      </w:r>
      <w:r w:rsidR="009446F2">
        <w:rPr>
          <w:rFonts w:asciiTheme="majorBidi" w:hAnsiTheme="majorBidi" w:cstheme="majorBidi"/>
          <w:sz w:val="24"/>
          <w:szCs w:val="24"/>
        </w:rPr>
        <w:t>.</w:t>
      </w:r>
    </w:p>
    <w:p w:rsidR="009446F2" w:rsidRDefault="009446F2" w:rsidP="008E2EFB">
      <w:pPr>
        <w:bidi w:val="0"/>
        <w:jc w:val="both"/>
        <w:rPr>
          <w:rFonts w:asciiTheme="majorBidi" w:hAnsiTheme="majorBidi" w:cstheme="majorBidi"/>
          <w:sz w:val="24"/>
          <w:szCs w:val="24"/>
        </w:rPr>
      </w:pPr>
      <w:r>
        <w:rPr>
          <w:rFonts w:asciiTheme="majorBidi" w:hAnsiTheme="majorBidi" w:cstheme="majorBidi"/>
          <w:sz w:val="24"/>
          <w:szCs w:val="24"/>
        </w:rPr>
        <w:t xml:space="preserve">The project to extend support to the translation of Iranian works to other languages, popularly known as "Translation of Persian or TOP" is the starting point in creating constructive upheaval in the publication of Iranian works with the view to expanding cultural relations </w:t>
      </w:r>
      <w:r w:rsidR="00A35E3A">
        <w:rPr>
          <w:rFonts w:asciiTheme="majorBidi" w:hAnsiTheme="majorBidi" w:cstheme="majorBidi"/>
          <w:sz w:val="24"/>
          <w:szCs w:val="24"/>
        </w:rPr>
        <w:t xml:space="preserve">with the world </w:t>
      </w:r>
      <w:r>
        <w:rPr>
          <w:rFonts w:asciiTheme="majorBidi" w:hAnsiTheme="majorBidi" w:cstheme="majorBidi"/>
          <w:sz w:val="24"/>
          <w:szCs w:val="24"/>
        </w:rPr>
        <w:t xml:space="preserve">and introducing Iranian thought to </w:t>
      </w:r>
      <w:r w:rsidR="00A35E3A">
        <w:rPr>
          <w:rFonts w:asciiTheme="majorBidi" w:hAnsiTheme="majorBidi" w:cstheme="majorBidi"/>
          <w:sz w:val="24"/>
          <w:szCs w:val="24"/>
        </w:rPr>
        <w:t>other nations</w:t>
      </w:r>
      <w:r>
        <w:rPr>
          <w:rFonts w:asciiTheme="majorBidi" w:hAnsiTheme="majorBidi" w:cstheme="majorBidi"/>
          <w:sz w:val="24"/>
          <w:szCs w:val="24"/>
        </w:rPr>
        <w:t xml:space="preserve">. The Center for Organizing Translation and Publication of Islamic </w:t>
      </w:r>
      <w:r w:rsidR="007A0A00">
        <w:rPr>
          <w:rFonts w:asciiTheme="majorBidi" w:hAnsiTheme="majorBidi" w:cstheme="majorBidi"/>
          <w:sz w:val="24"/>
          <w:szCs w:val="24"/>
        </w:rPr>
        <w:t>T</w:t>
      </w:r>
      <w:r>
        <w:rPr>
          <w:rFonts w:asciiTheme="majorBidi" w:hAnsiTheme="majorBidi" w:cstheme="majorBidi"/>
          <w:sz w:val="24"/>
          <w:szCs w:val="24"/>
        </w:rPr>
        <w:t xml:space="preserve">eachings and </w:t>
      </w:r>
      <w:r w:rsidR="007A0A00">
        <w:rPr>
          <w:rFonts w:asciiTheme="majorBidi" w:hAnsiTheme="majorBidi" w:cstheme="majorBidi"/>
          <w:sz w:val="24"/>
          <w:szCs w:val="24"/>
        </w:rPr>
        <w:t>H</w:t>
      </w:r>
      <w:r>
        <w:rPr>
          <w:rFonts w:asciiTheme="majorBidi" w:hAnsiTheme="majorBidi" w:cstheme="majorBidi"/>
          <w:sz w:val="24"/>
          <w:szCs w:val="24"/>
        </w:rPr>
        <w:t xml:space="preserve">uman </w:t>
      </w:r>
      <w:r w:rsidR="007A0A00">
        <w:rPr>
          <w:rFonts w:asciiTheme="majorBidi" w:hAnsiTheme="majorBidi" w:cstheme="majorBidi"/>
          <w:sz w:val="24"/>
          <w:szCs w:val="24"/>
        </w:rPr>
        <w:t>S</w:t>
      </w:r>
      <w:r>
        <w:rPr>
          <w:rFonts w:asciiTheme="majorBidi" w:hAnsiTheme="majorBidi" w:cstheme="majorBidi"/>
          <w:sz w:val="24"/>
          <w:szCs w:val="24"/>
        </w:rPr>
        <w:t xml:space="preserve">ciences, which has been vested with the responsibility of organizing translation and publication of Iranian works </w:t>
      </w:r>
      <w:r w:rsidR="008E2EFB">
        <w:rPr>
          <w:rFonts w:asciiTheme="majorBidi" w:hAnsiTheme="majorBidi" w:cstheme="majorBidi"/>
          <w:sz w:val="24"/>
          <w:szCs w:val="24"/>
        </w:rPr>
        <w:t xml:space="preserve">at the </w:t>
      </w:r>
      <w:r>
        <w:rPr>
          <w:rFonts w:asciiTheme="majorBidi" w:hAnsiTheme="majorBidi" w:cstheme="majorBidi"/>
          <w:sz w:val="24"/>
          <w:szCs w:val="24"/>
        </w:rPr>
        <w:t>international</w:t>
      </w:r>
      <w:r w:rsidR="008E2EFB">
        <w:rPr>
          <w:rFonts w:asciiTheme="majorBidi" w:hAnsiTheme="majorBidi" w:cstheme="majorBidi"/>
          <w:sz w:val="24"/>
          <w:szCs w:val="24"/>
        </w:rPr>
        <w:t xml:space="preserve"> level</w:t>
      </w:r>
      <w:r>
        <w:rPr>
          <w:rFonts w:asciiTheme="majorBidi" w:hAnsiTheme="majorBidi" w:cstheme="majorBidi"/>
          <w:sz w:val="24"/>
          <w:szCs w:val="24"/>
        </w:rPr>
        <w:t xml:space="preserve">, looks forward to </w:t>
      </w:r>
      <w:r w:rsidR="00B406BB">
        <w:rPr>
          <w:rFonts w:asciiTheme="majorBidi" w:hAnsiTheme="majorBidi" w:cstheme="majorBidi"/>
          <w:sz w:val="24"/>
          <w:szCs w:val="24"/>
        </w:rPr>
        <w:t>spreading the publication of Iranian books in the world through the cooperation and efforts of active international cultural organizations and centers.</w:t>
      </w:r>
    </w:p>
    <w:p w:rsidR="00B406BB" w:rsidRPr="00D96F8E" w:rsidRDefault="00D96F8E" w:rsidP="00D96F8E">
      <w:pPr>
        <w:bidi w:val="0"/>
        <w:rPr>
          <w:rFonts w:asciiTheme="majorBidi" w:hAnsiTheme="majorBidi" w:cstheme="majorBidi"/>
          <w:b/>
          <w:bCs/>
          <w:sz w:val="24"/>
          <w:szCs w:val="24"/>
        </w:rPr>
      </w:pPr>
      <w:r>
        <w:rPr>
          <w:rFonts w:asciiTheme="majorBidi" w:hAnsiTheme="majorBidi" w:cstheme="majorBidi"/>
          <w:b/>
          <w:bCs/>
          <w:sz w:val="24"/>
          <w:szCs w:val="24"/>
        </w:rPr>
        <w:t>Aim and Objective</w:t>
      </w:r>
      <w:r w:rsidRPr="00D96F8E">
        <w:rPr>
          <w:rFonts w:asciiTheme="majorBidi" w:hAnsiTheme="majorBidi" w:cstheme="majorBidi"/>
          <w:b/>
          <w:bCs/>
          <w:sz w:val="24"/>
          <w:szCs w:val="24"/>
        </w:rPr>
        <w:t xml:space="preserve"> </w:t>
      </w:r>
      <w:r w:rsidR="00B406BB" w:rsidRPr="00D96F8E">
        <w:rPr>
          <w:rFonts w:asciiTheme="majorBidi" w:hAnsiTheme="majorBidi" w:cstheme="majorBidi"/>
          <w:b/>
          <w:bCs/>
          <w:sz w:val="24"/>
          <w:szCs w:val="24"/>
        </w:rPr>
        <w:t>of the Project</w:t>
      </w:r>
    </w:p>
    <w:p w:rsidR="00B406BB" w:rsidRDefault="00B406BB" w:rsidP="00602B46">
      <w:pPr>
        <w:bidi w:val="0"/>
        <w:jc w:val="both"/>
        <w:rPr>
          <w:rFonts w:asciiTheme="majorBidi" w:hAnsiTheme="majorBidi" w:cstheme="majorBidi"/>
          <w:sz w:val="24"/>
          <w:szCs w:val="24"/>
        </w:rPr>
      </w:pPr>
      <w:r>
        <w:rPr>
          <w:rFonts w:asciiTheme="majorBidi" w:hAnsiTheme="majorBidi" w:cstheme="majorBidi"/>
          <w:sz w:val="24"/>
          <w:szCs w:val="24"/>
        </w:rPr>
        <w:t xml:space="preserve">The </w:t>
      </w:r>
      <w:r w:rsidR="00312281">
        <w:rPr>
          <w:rFonts w:asciiTheme="majorBidi" w:hAnsiTheme="majorBidi" w:cstheme="majorBidi"/>
          <w:sz w:val="24"/>
          <w:szCs w:val="24"/>
        </w:rPr>
        <w:t xml:space="preserve">TOP </w:t>
      </w:r>
      <w:r>
        <w:rPr>
          <w:rFonts w:asciiTheme="majorBidi" w:hAnsiTheme="majorBidi" w:cstheme="majorBidi"/>
          <w:sz w:val="24"/>
          <w:szCs w:val="24"/>
        </w:rPr>
        <w:t xml:space="preserve">project </w:t>
      </w:r>
      <w:r w:rsidR="00312281">
        <w:rPr>
          <w:rFonts w:asciiTheme="majorBidi" w:hAnsiTheme="majorBidi" w:cstheme="majorBidi"/>
          <w:sz w:val="24"/>
          <w:szCs w:val="24"/>
        </w:rPr>
        <w:t xml:space="preserve">has been designed </w:t>
      </w:r>
      <w:r>
        <w:rPr>
          <w:rFonts w:asciiTheme="majorBidi" w:hAnsiTheme="majorBidi" w:cstheme="majorBidi"/>
          <w:sz w:val="24"/>
          <w:szCs w:val="24"/>
        </w:rPr>
        <w:t xml:space="preserve">to support the translation and publication of Iranian works </w:t>
      </w:r>
      <w:r w:rsidR="00312281">
        <w:rPr>
          <w:rFonts w:asciiTheme="majorBidi" w:hAnsiTheme="majorBidi" w:cstheme="majorBidi"/>
          <w:sz w:val="24"/>
          <w:szCs w:val="24"/>
        </w:rPr>
        <w:t>in</w:t>
      </w:r>
      <w:r>
        <w:rPr>
          <w:rFonts w:asciiTheme="majorBidi" w:hAnsiTheme="majorBidi" w:cstheme="majorBidi"/>
          <w:sz w:val="24"/>
          <w:szCs w:val="24"/>
        </w:rPr>
        <w:t xml:space="preserve"> other languages </w:t>
      </w:r>
      <w:r w:rsidR="00312281">
        <w:rPr>
          <w:rFonts w:asciiTheme="majorBidi" w:hAnsiTheme="majorBidi" w:cstheme="majorBidi"/>
          <w:sz w:val="24"/>
          <w:szCs w:val="24"/>
        </w:rPr>
        <w:t>by providing a</w:t>
      </w:r>
      <w:r>
        <w:rPr>
          <w:rFonts w:asciiTheme="majorBidi" w:hAnsiTheme="majorBidi" w:cstheme="majorBidi"/>
          <w:sz w:val="24"/>
          <w:szCs w:val="24"/>
        </w:rPr>
        <w:t xml:space="preserve"> </w:t>
      </w:r>
      <w:r w:rsidR="00312281">
        <w:rPr>
          <w:rFonts w:asciiTheme="majorBidi" w:hAnsiTheme="majorBidi" w:cstheme="majorBidi"/>
          <w:sz w:val="24"/>
          <w:szCs w:val="24"/>
        </w:rPr>
        <w:t>part of the expenses involved in the publication of such books in order to encourage foreign publishers to participate in this area.</w:t>
      </w:r>
    </w:p>
    <w:p w:rsidR="00312281" w:rsidRDefault="00312281" w:rsidP="000F6BC7">
      <w:pPr>
        <w:bidi w:val="0"/>
        <w:jc w:val="both"/>
        <w:rPr>
          <w:rFonts w:asciiTheme="majorBidi" w:hAnsiTheme="majorBidi" w:cstheme="majorBidi"/>
          <w:sz w:val="24"/>
          <w:szCs w:val="24"/>
        </w:rPr>
      </w:pPr>
      <w:r>
        <w:rPr>
          <w:rFonts w:asciiTheme="majorBidi" w:hAnsiTheme="majorBidi" w:cstheme="majorBidi"/>
          <w:sz w:val="24"/>
          <w:szCs w:val="24"/>
        </w:rPr>
        <w:t>Moreover, with the view to introducing the Iranian culture and thought through the efforts of domestic publishers the Center for Organizing Translation and Publication is also working on a project to extend support to such publishers</w:t>
      </w:r>
      <w:r w:rsidR="00602B46">
        <w:rPr>
          <w:rFonts w:asciiTheme="majorBidi" w:hAnsiTheme="majorBidi" w:cstheme="majorBidi"/>
          <w:sz w:val="24"/>
          <w:szCs w:val="24"/>
        </w:rPr>
        <w:t xml:space="preserve"> as well</w:t>
      </w:r>
      <w:r>
        <w:rPr>
          <w:rFonts w:asciiTheme="majorBidi" w:hAnsiTheme="majorBidi" w:cstheme="majorBidi"/>
          <w:sz w:val="24"/>
          <w:szCs w:val="24"/>
        </w:rPr>
        <w:t>.</w:t>
      </w:r>
    </w:p>
    <w:p w:rsidR="00312281" w:rsidRPr="00D96F8E" w:rsidRDefault="00312281" w:rsidP="00312281">
      <w:pPr>
        <w:bidi w:val="0"/>
        <w:rPr>
          <w:rFonts w:asciiTheme="majorBidi" w:hAnsiTheme="majorBidi" w:cstheme="majorBidi"/>
          <w:b/>
          <w:bCs/>
          <w:sz w:val="24"/>
          <w:szCs w:val="24"/>
        </w:rPr>
      </w:pPr>
      <w:r w:rsidRPr="00D96F8E">
        <w:rPr>
          <w:rFonts w:asciiTheme="majorBidi" w:hAnsiTheme="majorBidi" w:cstheme="majorBidi"/>
          <w:b/>
          <w:bCs/>
          <w:sz w:val="24"/>
          <w:szCs w:val="24"/>
        </w:rPr>
        <w:t>The Extent and Conditions of Support</w:t>
      </w:r>
    </w:p>
    <w:p w:rsidR="00312281" w:rsidRDefault="00312281" w:rsidP="00602B46">
      <w:pPr>
        <w:bidi w:val="0"/>
        <w:jc w:val="both"/>
        <w:rPr>
          <w:rFonts w:asciiTheme="majorBidi" w:hAnsiTheme="majorBidi" w:cstheme="majorBidi"/>
          <w:sz w:val="24"/>
          <w:szCs w:val="24"/>
        </w:rPr>
      </w:pPr>
      <w:r>
        <w:rPr>
          <w:rFonts w:asciiTheme="majorBidi" w:hAnsiTheme="majorBidi" w:cstheme="majorBidi"/>
          <w:sz w:val="24"/>
          <w:szCs w:val="24"/>
        </w:rPr>
        <w:t xml:space="preserve">The extent of support for the </w:t>
      </w:r>
      <w:r w:rsidR="00791895">
        <w:rPr>
          <w:rFonts w:asciiTheme="majorBidi" w:hAnsiTheme="majorBidi" w:cstheme="majorBidi"/>
          <w:sz w:val="24"/>
          <w:szCs w:val="24"/>
        </w:rPr>
        <w:t xml:space="preserve">translation and </w:t>
      </w:r>
      <w:r>
        <w:rPr>
          <w:rFonts w:asciiTheme="majorBidi" w:hAnsiTheme="majorBidi" w:cstheme="majorBidi"/>
          <w:sz w:val="24"/>
          <w:szCs w:val="24"/>
        </w:rPr>
        <w:t xml:space="preserve">publication </w:t>
      </w:r>
      <w:r w:rsidR="00495625">
        <w:rPr>
          <w:rFonts w:asciiTheme="majorBidi" w:hAnsiTheme="majorBidi" w:cstheme="majorBidi"/>
          <w:sz w:val="24"/>
          <w:szCs w:val="24"/>
        </w:rPr>
        <w:t xml:space="preserve">of Iranian works by </w:t>
      </w:r>
      <w:r w:rsidR="00602B46">
        <w:rPr>
          <w:rFonts w:asciiTheme="majorBidi" w:hAnsiTheme="majorBidi" w:cstheme="majorBidi"/>
          <w:sz w:val="24"/>
          <w:szCs w:val="24"/>
        </w:rPr>
        <w:t>the</w:t>
      </w:r>
      <w:r w:rsidR="00495625">
        <w:rPr>
          <w:rFonts w:asciiTheme="majorBidi" w:hAnsiTheme="majorBidi" w:cstheme="majorBidi"/>
          <w:sz w:val="24"/>
          <w:szCs w:val="24"/>
        </w:rPr>
        <w:t xml:space="preserve"> publisher</w:t>
      </w:r>
      <w:r w:rsidR="00602B46">
        <w:rPr>
          <w:rFonts w:asciiTheme="majorBidi" w:hAnsiTheme="majorBidi" w:cstheme="majorBidi"/>
          <w:sz w:val="24"/>
          <w:szCs w:val="24"/>
        </w:rPr>
        <w:t>s</w:t>
      </w:r>
      <w:r w:rsidR="00495625">
        <w:rPr>
          <w:rFonts w:asciiTheme="majorBidi" w:hAnsiTheme="majorBidi" w:cstheme="majorBidi"/>
          <w:sz w:val="24"/>
          <w:szCs w:val="24"/>
        </w:rPr>
        <w:t xml:space="preserve"> </w:t>
      </w:r>
      <w:r w:rsidR="00602B46">
        <w:rPr>
          <w:rFonts w:asciiTheme="majorBidi" w:hAnsiTheme="majorBidi" w:cstheme="majorBidi"/>
          <w:sz w:val="24"/>
          <w:szCs w:val="24"/>
        </w:rPr>
        <w:t>active outside Iran is</w:t>
      </w:r>
      <w:r w:rsidR="00495625">
        <w:rPr>
          <w:rFonts w:asciiTheme="majorBidi" w:hAnsiTheme="majorBidi" w:cstheme="majorBidi"/>
          <w:sz w:val="24"/>
          <w:szCs w:val="24"/>
        </w:rPr>
        <w:t xml:space="preserve"> </w:t>
      </w:r>
      <w:r w:rsidR="000F6BC7">
        <w:rPr>
          <w:rFonts w:asciiTheme="majorBidi" w:hAnsiTheme="majorBidi" w:cstheme="majorBidi"/>
          <w:sz w:val="24"/>
          <w:szCs w:val="24"/>
        </w:rPr>
        <w:t>€</w:t>
      </w:r>
      <w:r w:rsidR="00495625">
        <w:rPr>
          <w:rFonts w:asciiTheme="majorBidi" w:hAnsiTheme="majorBidi" w:cstheme="majorBidi"/>
          <w:sz w:val="24"/>
          <w:szCs w:val="24"/>
        </w:rPr>
        <w:t>3000 for each book</w:t>
      </w:r>
      <w:r w:rsidR="00602B46">
        <w:rPr>
          <w:rFonts w:asciiTheme="majorBidi" w:hAnsiTheme="majorBidi" w:cstheme="majorBidi"/>
          <w:sz w:val="24"/>
          <w:szCs w:val="24"/>
        </w:rPr>
        <w:t>.</w:t>
      </w:r>
      <w:r w:rsidR="00495625">
        <w:rPr>
          <w:rFonts w:asciiTheme="majorBidi" w:hAnsiTheme="majorBidi" w:cstheme="majorBidi"/>
          <w:sz w:val="24"/>
          <w:szCs w:val="24"/>
        </w:rPr>
        <w:t xml:space="preserve"> </w:t>
      </w:r>
      <w:r w:rsidR="00602B46">
        <w:rPr>
          <w:rFonts w:asciiTheme="majorBidi" w:hAnsiTheme="majorBidi" w:cstheme="majorBidi"/>
          <w:sz w:val="24"/>
          <w:szCs w:val="24"/>
        </w:rPr>
        <w:t>In this regard</w:t>
      </w:r>
      <w:r w:rsidR="00495625">
        <w:rPr>
          <w:rFonts w:asciiTheme="majorBidi" w:hAnsiTheme="majorBidi" w:cstheme="majorBidi"/>
          <w:sz w:val="24"/>
          <w:szCs w:val="24"/>
        </w:rPr>
        <w:t xml:space="preserve"> the following conditions</w:t>
      </w:r>
      <w:r w:rsidR="00602B46">
        <w:rPr>
          <w:rFonts w:asciiTheme="majorBidi" w:hAnsiTheme="majorBidi" w:cstheme="majorBidi"/>
          <w:sz w:val="24"/>
          <w:szCs w:val="24"/>
        </w:rPr>
        <w:t xml:space="preserve"> should be kept in view</w:t>
      </w:r>
      <w:r w:rsidR="00495625">
        <w:rPr>
          <w:rFonts w:asciiTheme="majorBidi" w:hAnsiTheme="majorBidi" w:cstheme="majorBidi"/>
          <w:sz w:val="24"/>
          <w:szCs w:val="24"/>
        </w:rPr>
        <w:t>:</w:t>
      </w:r>
    </w:p>
    <w:p w:rsidR="00495625" w:rsidRPr="00E0405D" w:rsidRDefault="00495625" w:rsidP="00E0405D">
      <w:pPr>
        <w:pStyle w:val="ListParagraph"/>
        <w:numPr>
          <w:ilvl w:val="0"/>
          <w:numId w:val="9"/>
        </w:numPr>
        <w:bidi w:val="0"/>
        <w:jc w:val="both"/>
        <w:rPr>
          <w:rFonts w:asciiTheme="majorBidi" w:hAnsiTheme="majorBidi" w:cstheme="majorBidi"/>
          <w:sz w:val="24"/>
          <w:szCs w:val="24"/>
        </w:rPr>
      </w:pPr>
      <w:r w:rsidRPr="00E0405D">
        <w:rPr>
          <w:rFonts w:asciiTheme="majorBidi" w:hAnsiTheme="majorBidi" w:cstheme="majorBidi"/>
          <w:sz w:val="24"/>
          <w:szCs w:val="24"/>
        </w:rPr>
        <w:t xml:space="preserve">The cultural and diplomatic offices of the Islamic Republic of Iran abroad shall represent the Center for Organizing Translation and Publication and all Iranian and foreign publishers that intend to translate and publish an Iranian book </w:t>
      </w:r>
      <w:r w:rsidR="00791895" w:rsidRPr="00E0405D">
        <w:rPr>
          <w:rFonts w:asciiTheme="majorBidi" w:hAnsiTheme="majorBidi" w:cstheme="majorBidi"/>
          <w:sz w:val="24"/>
          <w:szCs w:val="24"/>
        </w:rPr>
        <w:t xml:space="preserve">in another language </w:t>
      </w:r>
      <w:r w:rsidR="00E0405D" w:rsidRPr="00E0405D">
        <w:rPr>
          <w:rFonts w:asciiTheme="majorBidi" w:hAnsiTheme="majorBidi" w:cstheme="majorBidi"/>
          <w:sz w:val="24"/>
          <w:szCs w:val="24"/>
        </w:rPr>
        <w:t>are</w:t>
      </w:r>
      <w:r w:rsidRPr="00E0405D">
        <w:rPr>
          <w:rFonts w:asciiTheme="majorBidi" w:hAnsiTheme="majorBidi" w:cstheme="majorBidi"/>
          <w:sz w:val="24"/>
          <w:szCs w:val="24"/>
        </w:rPr>
        <w:t xml:space="preserve"> entitled to receive this financial support.</w:t>
      </w:r>
    </w:p>
    <w:p w:rsidR="00495625" w:rsidRPr="00E0405D" w:rsidRDefault="00A15975" w:rsidP="00E0405D">
      <w:pPr>
        <w:pStyle w:val="ListParagraph"/>
        <w:numPr>
          <w:ilvl w:val="0"/>
          <w:numId w:val="9"/>
        </w:numPr>
        <w:bidi w:val="0"/>
        <w:jc w:val="both"/>
        <w:rPr>
          <w:rFonts w:asciiTheme="majorBidi" w:hAnsiTheme="majorBidi" w:cstheme="majorBidi"/>
          <w:sz w:val="24"/>
          <w:szCs w:val="24"/>
        </w:rPr>
      </w:pPr>
      <w:r w:rsidRPr="00E0405D">
        <w:rPr>
          <w:rFonts w:asciiTheme="majorBidi" w:hAnsiTheme="majorBidi" w:cstheme="majorBidi"/>
          <w:sz w:val="24"/>
          <w:szCs w:val="24"/>
        </w:rPr>
        <w:t>B</w:t>
      </w:r>
      <w:r w:rsidR="00495625" w:rsidRPr="00E0405D">
        <w:rPr>
          <w:rFonts w:asciiTheme="majorBidi" w:hAnsiTheme="majorBidi" w:cstheme="majorBidi"/>
          <w:sz w:val="24"/>
          <w:szCs w:val="24"/>
        </w:rPr>
        <w:t xml:space="preserve">ooks that are intended to be published in the form of e-book will be entitled to 60 percent of the cost of translation to a maximum of </w:t>
      </w:r>
      <w:r w:rsidRPr="00E0405D">
        <w:rPr>
          <w:rFonts w:asciiTheme="majorBidi" w:hAnsiTheme="majorBidi" w:cstheme="majorBidi"/>
          <w:sz w:val="24"/>
          <w:szCs w:val="24"/>
        </w:rPr>
        <w:t>€</w:t>
      </w:r>
      <w:r w:rsidR="00495625" w:rsidRPr="00E0405D">
        <w:rPr>
          <w:rFonts w:asciiTheme="majorBidi" w:hAnsiTheme="majorBidi" w:cstheme="majorBidi"/>
          <w:sz w:val="24"/>
          <w:szCs w:val="24"/>
        </w:rPr>
        <w:t>2000, provided they are published in acclaimed book sites. In this case the digital file of the book is to be delivered to the Center for Organizing Translation and Publication</w:t>
      </w:r>
      <w:r w:rsidR="00D96F8E" w:rsidRPr="00E0405D">
        <w:rPr>
          <w:rFonts w:asciiTheme="majorBidi" w:hAnsiTheme="majorBidi" w:cstheme="majorBidi"/>
          <w:sz w:val="24"/>
          <w:szCs w:val="24"/>
        </w:rPr>
        <w:t xml:space="preserve"> as the executor of the project.</w:t>
      </w:r>
    </w:p>
    <w:p w:rsidR="00D96F8E" w:rsidRPr="00E0405D" w:rsidRDefault="003C48E4" w:rsidP="00E0405D">
      <w:pPr>
        <w:pStyle w:val="ListParagraph"/>
        <w:numPr>
          <w:ilvl w:val="0"/>
          <w:numId w:val="9"/>
        </w:numPr>
        <w:bidi w:val="0"/>
        <w:jc w:val="both"/>
        <w:rPr>
          <w:rFonts w:asciiTheme="majorBidi" w:hAnsiTheme="majorBidi" w:cstheme="majorBidi"/>
          <w:sz w:val="24"/>
          <w:szCs w:val="24"/>
        </w:rPr>
      </w:pPr>
      <w:r w:rsidRPr="00E0405D">
        <w:rPr>
          <w:rFonts w:asciiTheme="majorBidi" w:hAnsiTheme="majorBidi" w:cstheme="majorBidi"/>
          <w:sz w:val="24"/>
          <w:szCs w:val="24"/>
        </w:rPr>
        <w:lastRenderedPageBreak/>
        <w:t>I</w:t>
      </w:r>
      <w:r w:rsidR="00D96F8E" w:rsidRPr="00E0405D">
        <w:rPr>
          <w:rFonts w:asciiTheme="majorBidi" w:hAnsiTheme="majorBidi" w:cstheme="majorBidi"/>
          <w:sz w:val="24"/>
          <w:szCs w:val="24"/>
        </w:rPr>
        <w:t>n case</w:t>
      </w:r>
      <w:r w:rsidRPr="00E0405D">
        <w:rPr>
          <w:rFonts w:asciiTheme="majorBidi" w:hAnsiTheme="majorBidi" w:cstheme="majorBidi"/>
          <w:sz w:val="24"/>
          <w:szCs w:val="24"/>
        </w:rPr>
        <w:t>s</w:t>
      </w:r>
      <w:r w:rsidR="00D96F8E" w:rsidRPr="00E0405D">
        <w:rPr>
          <w:rFonts w:asciiTheme="majorBidi" w:hAnsiTheme="majorBidi" w:cstheme="majorBidi"/>
          <w:sz w:val="24"/>
          <w:szCs w:val="24"/>
        </w:rPr>
        <w:t xml:space="preserve"> in which there are some ambiguities regarding the declared expenses by the publisher the matter shall be referred to </w:t>
      </w:r>
      <w:r w:rsidRPr="00E0405D">
        <w:rPr>
          <w:rFonts w:asciiTheme="majorBidi" w:hAnsiTheme="majorBidi" w:cstheme="majorBidi"/>
          <w:sz w:val="24"/>
          <w:szCs w:val="24"/>
        </w:rPr>
        <w:t xml:space="preserve">the </w:t>
      </w:r>
      <w:r w:rsidR="00D96F8E" w:rsidRPr="00E0405D">
        <w:rPr>
          <w:rFonts w:asciiTheme="majorBidi" w:hAnsiTheme="majorBidi" w:cstheme="majorBidi"/>
          <w:sz w:val="24"/>
          <w:szCs w:val="24"/>
        </w:rPr>
        <w:t>cultural or diplomatic offices of the Islam Republic of Iran for verification.</w:t>
      </w:r>
    </w:p>
    <w:p w:rsidR="00D96F8E" w:rsidRPr="00D96F8E" w:rsidRDefault="00D96F8E" w:rsidP="00D96F8E">
      <w:pPr>
        <w:bidi w:val="0"/>
        <w:rPr>
          <w:rFonts w:asciiTheme="majorBidi" w:hAnsiTheme="majorBidi" w:cstheme="majorBidi"/>
          <w:b/>
          <w:bCs/>
          <w:sz w:val="24"/>
          <w:szCs w:val="24"/>
        </w:rPr>
      </w:pPr>
      <w:r w:rsidRPr="00D96F8E">
        <w:rPr>
          <w:rFonts w:asciiTheme="majorBidi" w:hAnsiTheme="majorBidi" w:cstheme="majorBidi"/>
          <w:b/>
          <w:bCs/>
          <w:sz w:val="24"/>
          <w:szCs w:val="24"/>
        </w:rPr>
        <w:t>Mode of Payment</w:t>
      </w:r>
    </w:p>
    <w:p w:rsidR="00D96F8E" w:rsidRDefault="003E2153" w:rsidP="00FE716F">
      <w:pPr>
        <w:bidi w:val="0"/>
        <w:jc w:val="both"/>
        <w:rPr>
          <w:rFonts w:asciiTheme="majorBidi" w:hAnsiTheme="majorBidi" w:cstheme="majorBidi"/>
          <w:sz w:val="24"/>
          <w:szCs w:val="24"/>
        </w:rPr>
      </w:pPr>
      <w:r>
        <w:rPr>
          <w:rFonts w:asciiTheme="majorBidi" w:hAnsiTheme="majorBidi" w:cstheme="majorBidi"/>
          <w:sz w:val="24"/>
          <w:szCs w:val="24"/>
        </w:rPr>
        <w:t>A certain percentage of the financial support shall be paid to the publisher after the respective contract has been signed and approved by the cultural or diplomatic offices of the Islam Republic of Iran</w:t>
      </w:r>
      <w:r w:rsidR="00D26AA5">
        <w:rPr>
          <w:rFonts w:asciiTheme="majorBidi" w:hAnsiTheme="majorBidi" w:cstheme="majorBidi"/>
          <w:sz w:val="24"/>
          <w:szCs w:val="24"/>
        </w:rPr>
        <w:t xml:space="preserve"> and the remaining balance will be settled after the publication and presentation of the book (on the basis of the determined regulations). All payments are done through the offices of the Islamic Republic of </w:t>
      </w:r>
      <w:r w:rsidR="00FE716F">
        <w:rPr>
          <w:rFonts w:asciiTheme="majorBidi" w:hAnsiTheme="majorBidi" w:cstheme="majorBidi"/>
          <w:sz w:val="24"/>
          <w:szCs w:val="24"/>
        </w:rPr>
        <w:t>Iran abroad</w:t>
      </w:r>
      <w:r w:rsidR="00D26AA5">
        <w:rPr>
          <w:rFonts w:asciiTheme="majorBidi" w:hAnsiTheme="majorBidi" w:cstheme="majorBidi"/>
          <w:sz w:val="24"/>
          <w:szCs w:val="24"/>
        </w:rPr>
        <w:t xml:space="preserve">. In certain </w:t>
      </w:r>
      <w:r w:rsidR="00FE716F">
        <w:rPr>
          <w:rFonts w:asciiTheme="majorBidi" w:hAnsiTheme="majorBidi" w:cstheme="majorBidi"/>
          <w:sz w:val="24"/>
          <w:szCs w:val="24"/>
        </w:rPr>
        <w:t>cases,</w:t>
      </w:r>
      <w:r w:rsidR="00D26AA5">
        <w:rPr>
          <w:rFonts w:asciiTheme="majorBidi" w:hAnsiTheme="majorBidi" w:cstheme="majorBidi"/>
          <w:sz w:val="24"/>
          <w:szCs w:val="24"/>
        </w:rPr>
        <w:t xml:space="preserve"> the </w:t>
      </w:r>
      <w:r w:rsidR="00FE716F">
        <w:rPr>
          <w:rFonts w:asciiTheme="majorBidi" w:hAnsiTheme="majorBidi" w:cstheme="majorBidi"/>
          <w:sz w:val="24"/>
          <w:szCs w:val="24"/>
        </w:rPr>
        <w:t>financial support</w:t>
      </w:r>
      <w:r w:rsidR="00D26AA5">
        <w:rPr>
          <w:rFonts w:asciiTheme="majorBidi" w:hAnsiTheme="majorBidi" w:cstheme="majorBidi"/>
          <w:sz w:val="24"/>
          <w:szCs w:val="24"/>
        </w:rPr>
        <w:t xml:space="preserve"> can be done in the form of pre-purchase of certain number of the book to be published.</w:t>
      </w:r>
    </w:p>
    <w:p w:rsidR="00D26AA5" w:rsidRPr="00D26AA5" w:rsidRDefault="00D26AA5" w:rsidP="00D26AA5">
      <w:pPr>
        <w:bidi w:val="0"/>
        <w:rPr>
          <w:rFonts w:asciiTheme="majorBidi" w:hAnsiTheme="majorBidi" w:cstheme="majorBidi"/>
          <w:b/>
          <w:bCs/>
          <w:sz w:val="24"/>
          <w:szCs w:val="24"/>
        </w:rPr>
      </w:pPr>
      <w:r w:rsidRPr="00D26AA5">
        <w:rPr>
          <w:rFonts w:asciiTheme="majorBidi" w:hAnsiTheme="majorBidi" w:cstheme="majorBidi"/>
          <w:b/>
          <w:bCs/>
          <w:sz w:val="24"/>
          <w:szCs w:val="24"/>
        </w:rPr>
        <w:t>General Conditions</w:t>
      </w:r>
    </w:p>
    <w:p w:rsidR="00D26AA5" w:rsidRDefault="00D143B5" w:rsidP="003C48E4">
      <w:pPr>
        <w:pStyle w:val="ListParagraph"/>
        <w:numPr>
          <w:ilvl w:val="0"/>
          <w:numId w:val="6"/>
        </w:numPr>
        <w:bidi w:val="0"/>
        <w:rPr>
          <w:rFonts w:asciiTheme="majorBidi" w:hAnsiTheme="majorBidi" w:cstheme="majorBidi"/>
          <w:sz w:val="24"/>
          <w:szCs w:val="24"/>
        </w:rPr>
      </w:pPr>
      <w:r>
        <w:rPr>
          <w:rFonts w:asciiTheme="majorBidi" w:hAnsiTheme="majorBidi" w:cstheme="majorBidi"/>
          <w:sz w:val="24"/>
          <w:szCs w:val="24"/>
        </w:rPr>
        <w:t>Any officially registered publisher can apply for support;</w:t>
      </w:r>
    </w:p>
    <w:p w:rsidR="00D143B5" w:rsidRDefault="00D143B5" w:rsidP="00164E55">
      <w:pPr>
        <w:pStyle w:val="ListParagraph"/>
        <w:numPr>
          <w:ilvl w:val="0"/>
          <w:numId w:val="6"/>
        </w:numPr>
        <w:bidi w:val="0"/>
        <w:rPr>
          <w:rFonts w:asciiTheme="majorBidi" w:hAnsiTheme="majorBidi" w:cstheme="majorBidi"/>
          <w:sz w:val="24"/>
          <w:szCs w:val="24"/>
        </w:rPr>
      </w:pPr>
      <w:r>
        <w:rPr>
          <w:rFonts w:asciiTheme="majorBidi" w:hAnsiTheme="majorBidi" w:cstheme="majorBidi"/>
          <w:sz w:val="24"/>
          <w:szCs w:val="24"/>
        </w:rPr>
        <w:t xml:space="preserve">The intended book should be </w:t>
      </w:r>
      <w:r w:rsidR="003C48E4">
        <w:rPr>
          <w:rFonts w:asciiTheme="majorBidi" w:hAnsiTheme="majorBidi" w:cstheme="majorBidi"/>
          <w:sz w:val="24"/>
          <w:szCs w:val="24"/>
        </w:rPr>
        <w:t xml:space="preserve">selected </w:t>
      </w:r>
      <w:r>
        <w:rPr>
          <w:rFonts w:asciiTheme="majorBidi" w:hAnsiTheme="majorBidi" w:cstheme="majorBidi"/>
          <w:sz w:val="24"/>
          <w:szCs w:val="24"/>
        </w:rPr>
        <w:t>from among the list of books approved by the TOP project;</w:t>
      </w:r>
    </w:p>
    <w:p w:rsidR="00D143B5" w:rsidRDefault="00D143B5" w:rsidP="00164E55">
      <w:pPr>
        <w:pStyle w:val="ListParagraph"/>
        <w:numPr>
          <w:ilvl w:val="0"/>
          <w:numId w:val="6"/>
        </w:numPr>
        <w:bidi w:val="0"/>
        <w:rPr>
          <w:rFonts w:asciiTheme="majorBidi" w:hAnsiTheme="majorBidi" w:cstheme="majorBidi"/>
          <w:sz w:val="24"/>
          <w:szCs w:val="24"/>
        </w:rPr>
      </w:pPr>
      <w:r>
        <w:rPr>
          <w:rFonts w:asciiTheme="majorBidi" w:hAnsiTheme="majorBidi" w:cstheme="majorBidi"/>
          <w:sz w:val="24"/>
          <w:szCs w:val="24"/>
        </w:rPr>
        <w:t xml:space="preserve">A publisher can apply for </w:t>
      </w:r>
      <w:r w:rsidR="003C48E4">
        <w:rPr>
          <w:rFonts w:asciiTheme="majorBidi" w:hAnsiTheme="majorBidi" w:cstheme="majorBidi"/>
          <w:sz w:val="24"/>
          <w:szCs w:val="24"/>
        </w:rPr>
        <w:t xml:space="preserve">translation and publication of </w:t>
      </w:r>
      <w:r>
        <w:rPr>
          <w:rFonts w:asciiTheme="majorBidi" w:hAnsiTheme="majorBidi" w:cstheme="majorBidi"/>
          <w:sz w:val="24"/>
          <w:szCs w:val="24"/>
        </w:rPr>
        <w:t>five books in a year;</w:t>
      </w:r>
    </w:p>
    <w:p w:rsidR="00D143B5" w:rsidRDefault="00D143B5" w:rsidP="00227ECD">
      <w:pPr>
        <w:pStyle w:val="ListParagraph"/>
        <w:numPr>
          <w:ilvl w:val="0"/>
          <w:numId w:val="6"/>
        </w:numPr>
        <w:bidi w:val="0"/>
        <w:rPr>
          <w:rFonts w:asciiTheme="majorBidi" w:hAnsiTheme="majorBidi" w:cstheme="majorBidi"/>
          <w:sz w:val="24"/>
          <w:szCs w:val="24"/>
        </w:rPr>
      </w:pPr>
      <w:r>
        <w:rPr>
          <w:rFonts w:asciiTheme="majorBidi" w:hAnsiTheme="majorBidi" w:cstheme="majorBidi"/>
          <w:sz w:val="24"/>
          <w:szCs w:val="24"/>
        </w:rPr>
        <w:t xml:space="preserve">All the rights </w:t>
      </w:r>
      <w:r w:rsidR="00227ECD">
        <w:rPr>
          <w:rFonts w:ascii="Times New Roman" w:hAnsi="Times New Roman" w:cs="Times New Roman"/>
          <w:sz w:val="24"/>
          <w:szCs w:val="24"/>
        </w:rPr>
        <w:t>(including</w:t>
      </w:r>
      <w:r w:rsidR="00227ECD">
        <w:rPr>
          <w:rFonts w:ascii="Times New Roman" w:hAnsi="Times New Roman" w:cs="Times New Roman"/>
          <w:sz w:val="24"/>
          <w:szCs w:val="24"/>
        </w:rPr>
        <w:t xml:space="preserve"> intellectual property right and the copyright</w:t>
      </w:r>
      <w:r w:rsidR="00227ECD">
        <w:rPr>
          <w:rFonts w:ascii="Times New Roman" w:hAnsi="Times New Roman" w:cs="Times New Roman"/>
          <w:sz w:val="24"/>
          <w:szCs w:val="24"/>
        </w:rPr>
        <w:t>)</w:t>
      </w:r>
      <w:r w:rsidR="00227ECD">
        <w:rPr>
          <w:rFonts w:ascii="Times New Roman" w:hAnsi="Times New Roman" w:cs="Times New Roman"/>
          <w:sz w:val="24"/>
          <w:szCs w:val="24"/>
        </w:rPr>
        <w:t xml:space="preserve"> of the work belong to the Center for Organizing Translation and Publication; unless otherwise agreed upon between the two parties</w:t>
      </w:r>
      <w:r w:rsidR="00227ECD">
        <w:rPr>
          <w:rFonts w:ascii="Times New Roman" w:hAnsi="Times New Roman" w:cs="Times New Roman"/>
          <w:sz w:val="24"/>
          <w:szCs w:val="24"/>
        </w:rPr>
        <w:t>.</w:t>
      </w:r>
    </w:p>
    <w:p w:rsidR="00D143B5" w:rsidRPr="00164E55" w:rsidRDefault="00D143B5" w:rsidP="00164E55">
      <w:pPr>
        <w:bidi w:val="0"/>
        <w:rPr>
          <w:rFonts w:asciiTheme="majorBidi" w:hAnsiTheme="majorBidi" w:cstheme="majorBidi"/>
          <w:b/>
          <w:bCs/>
          <w:sz w:val="24"/>
          <w:szCs w:val="24"/>
        </w:rPr>
      </w:pPr>
      <w:r w:rsidRPr="00164E55">
        <w:rPr>
          <w:rFonts w:asciiTheme="majorBidi" w:hAnsiTheme="majorBidi" w:cstheme="majorBidi"/>
          <w:b/>
          <w:bCs/>
          <w:sz w:val="24"/>
          <w:szCs w:val="24"/>
        </w:rPr>
        <w:t>Responsibilities of Center</w:t>
      </w:r>
    </w:p>
    <w:p w:rsidR="00D143B5" w:rsidRPr="00164E55" w:rsidRDefault="003D4760" w:rsidP="00164E55">
      <w:pPr>
        <w:pStyle w:val="ListParagraph"/>
        <w:numPr>
          <w:ilvl w:val="0"/>
          <w:numId w:val="3"/>
        </w:numPr>
        <w:bidi w:val="0"/>
        <w:rPr>
          <w:rFonts w:asciiTheme="majorBidi" w:hAnsiTheme="majorBidi" w:cstheme="majorBidi"/>
          <w:sz w:val="24"/>
          <w:szCs w:val="24"/>
        </w:rPr>
      </w:pPr>
      <w:r w:rsidRPr="00164E55">
        <w:rPr>
          <w:rFonts w:asciiTheme="majorBidi" w:hAnsiTheme="majorBidi" w:cstheme="majorBidi"/>
          <w:sz w:val="24"/>
          <w:szCs w:val="24"/>
        </w:rPr>
        <w:t xml:space="preserve">Preparation and presentation of the </w:t>
      </w:r>
      <w:r w:rsidR="003C48E4">
        <w:rPr>
          <w:rFonts w:asciiTheme="majorBidi" w:hAnsiTheme="majorBidi" w:cstheme="majorBidi"/>
          <w:sz w:val="24"/>
          <w:szCs w:val="24"/>
        </w:rPr>
        <w:t xml:space="preserve">list of </w:t>
      </w:r>
      <w:r w:rsidRPr="00164E55">
        <w:rPr>
          <w:rFonts w:asciiTheme="majorBidi" w:hAnsiTheme="majorBidi" w:cstheme="majorBidi"/>
          <w:sz w:val="24"/>
          <w:szCs w:val="24"/>
        </w:rPr>
        <w:t>books proposed for translation and publication</w:t>
      </w:r>
      <w:r w:rsidR="003C48E4">
        <w:rPr>
          <w:rFonts w:asciiTheme="majorBidi" w:hAnsiTheme="majorBidi" w:cstheme="majorBidi"/>
          <w:sz w:val="24"/>
          <w:szCs w:val="24"/>
        </w:rPr>
        <w:t>;</w:t>
      </w:r>
    </w:p>
    <w:p w:rsidR="003D4760" w:rsidRPr="00164E55" w:rsidRDefault="003D4760" w:rsidP="008C6D0D">
      <w:pPr>
        <w:pStyle w:val="ListParagraph"/>
        <w:numPr>
          <w:ilvl w:val="0"/>
          <w:numId w:val="3"/>
        </w:numPr>
        <w:bidi w:val="0"/>
        <w:rPr>
          <w:rFonts w:asciiTheme="majorBidi" w:hAnsiTheme="majorBidi" w:cstheme="majorBidi"/>
          <w:sz w:val="24"/>
          <w:szCs w:val="24"/>
        </w:rPr>
      </w:pPr>
      <w:r w:rsidRPr="00164E55">
        <w:rPr>
          <w:rFonts w:asciiTheme="majorBidi" w:hAnsiTheme="majorBidi" w:cstheme="majorBidi"/>
          <w:sz w:val="24"/>
          <w:szCs w:val="24"/>
        </w:rPr>
        <w:t xml:space="preserve">Preparation of the format of the contract </w:t>
      </w:r>
      <w:r w:rsidR="008C6D0D">
        <w:rPr>
          <w:rFonts w:asciiTheme="majorBidi" w:hAnsiTheme="majorBidi" w:cstheme="majorBidi"/>
          <w:sz w:val="24"/>
          <w:szCs w:val="24"/>
        </w:rPr>
        <w:t>to be signed by both parties</w:t>
      </w:r>
      <w:r w:rsidR="003C48E4">
        <w:rPr>
          <w:rFonts w:asciiTheme="majorBidi" w:hAnsiTheme="majorBidi" w:cstheme="majorBidi"/>
          <w:sz w:val="24"/>
          <w:szCs w:val="24"/>
        </w:rPr>
        <w:t>;</w:t>
      </w:r>
    </w:p>
    <w:p w:rsidR="003D4760" w:rsidRPr="00164E55" w:rsidRDefault="003D4760" w:rsidP="00164E55">
      <w:pPr>
        <w:pStyle w:val="ListParagraph"/>
        <w:numPr>
          <w:ilvl w:val="0"/>
          <w:numId w:val="3"/>
        </w:numPr>
        <w:bidi w:val="0"/>
        <w:rPr>
          <w:rFonts w:asciiTheme="majorBidi" w:hAnsiTheme="majorBidi" w:cstheme="majorBidi"/>
          <w:sz w:val="24"/>
          <w:szCs w:val="24"/>
        </w:rPr>
      </w:pPr>
      <w:r w:rsidRPr="00164E55">
        <w:rPr>
          <w:rFonts w:asciiTheme="majorBidi" w:hAnsiTheme="majorBidi" w:cstheme="majorBidi"/>
          <w:sz w:val="24"/>
          <w:szCs w:val="24"/>
        </w:rPr>
        <w:t>Providing two copies of the book intended for translation and publication</w:t>
      </w:r>
      <w:r w:rsidR="003C48E4">
        <w:rPr>
          <w:rFonts w:asciiTheme="majorBidi" w:hAnsiTheme="majorBidi" w:cstheme="majorBidi"/>
          <w:sz w:val="24"/>
          <w:szCs w:val="24"/>
        </w:rPr>
        <w:t>;</w:t>
      </w:r>
    </w:p>
    <w:p w:rsidR="003D4760" w:rsidRPr="00164E55" w:rsidRDefault="003D4760" w:rsidP="00164E55">
      <w:pPr>
        <w:pStyle w:val="ListParagraph"/>
        <w:numPr>
          <w:ilvl w:val="0"/>
          <w:numId w:val="3"/>
        </w:numPr>
        <w:bidi w:val="0"/>
        <w:rPr>
          <w:rFonts w:asciiTheme="majorBidi" w:hAnsiTheme="majorBidi" w:cstheme="majorBidi"/>
          <w:sz w:val="24"/>
          <w:szCs w:val="24"/>
        </w:rPr>
      </w:pPr>
      <w:r w:rsidRPr="00164E55">
        <w:rPr>
          <w:rFonts w:asciiTheme="majorBidi" w:hAnsiTheme="majorBidi" w:cstheme="majorBidi"/>
          <w:sz w:val="24"/>
          <w:szCs w:val="24"/>
        </w:rPr>
        <w:t>Payment of the amount of financial support as</w:t>
      </w:r>
      <w:r w:rsidR="003C48E4">
        <w:rPr>
          <w:rFonts w:asciiTheme="majorBidi" w:hAnsiTheme="majorBidi" w:cstheme="majorBidi"/>
          <w:sz w:val="24"/>
          <w:szCs w:val="24"/>
        </w:rPr>
        <w:t xml:space="preserve"> </w:t>
      </w:r>
      <w:r w:rsidRPr="00164E55">
        <w:rPr>
          <w:rFonts w:asciiTheme="majorBidi" w:hAnsiTheme="majorBidi" w:cstheme="majorBidi"/>
          <w:sz w:val="24"/>
          <w:szCs w:val="24"/>
        </w:rPr>
        <w:t>per the provisions of the contract</w:t>
      </w:r>
      <w:r w:rsidR="003C48E4">
        <w:rPr>
          <w:rFonts w:asciiTheme="majorBidi" w:hAnsiTheme="majorBidi" w:cstheme="majorBidi"/>
          <w:sz w:val="24"/>
          <w:szCs w:val="24"/>
        </w:rPr>
        <w:t>;</w:t>
      </w:r>
      <w:r w:rsidR="00A92091">
        <w:rPr>
          <w:rFonts w:asciiTheme="majorBidi" w:hAnsiTheme="majorBidi" w:cstheme="majorBidi"/>
          <w:sz w:val="24"/>
          <w:szCs w:val="24"/>
        </w:rPr>
        <w:t xml:space="preserve"> and</w:t>
      </w:r>
    </w:p>
    <w:p w:rsidR="003D4760" w:rsidRPr="00164E55" w:rsidRDefault="003D4760" w:rsidP="00227ECD">
      <w:pPr>
        <w:pStyle w:val="ListParagraph"/>
        <w:numPr>
          <w:ilvl w:val="0"/>
          <w:numId w:val="3"/>
        </w:numPr>
        <w:bidi w:val="0"/>
        <w:rPr>
          <w:rFonts w:asciiTheme="majorBidi" w:hAnsiTheme="majorBidi" w:cstheme="majorBidi"/>
          <w:sz w:val="24"/>
          <w:szCs w:val="24"/>
        </w:rPr>
      </w:pPr>
      <w:r w:rsidRPr="00164E55">
        <w:rPr>
          <w:rFonts w:asciiTheme="majorBidi" w:hAnsiTheme="majorBidi" w:cstheme="majorBidi"/>
          <w:sz w:val="24"/>
          <w:szCs w:val="24"/>
        </w:rPr>
        <w:t>S</w:t>
      </w:r>
      <w:r w:rsidR="00164E55" w:rsidRPr="00164E55">
        <w:rPr>
          <w:rFonts w:asciiTheme="majorBidi" w:hAnsiTheme="majorBidi" w:cstheme="majorBidi"/>
          <w:sz w:val="24"/>
          <w:szCs w:val="24"/>
        </w:rPr>
        <w:t>upervisi</w:t>
      </w:r>
      <w:r w:rsidR="00227ECD">
        <w:rPr>
          <w:rFonts w:asciiTheme="majorBidi" w:hAnsiTheme="majorBidi" w:cstheme="majorBidi"/>
          <w:sz w:val="24"/>
          <w:szCs w:val="24"/>
        </w:rPr>
        <w:t>o</w:t>
      </w:r>
      <w:r w:rsidR="00164E55" w:rsidRPr="00164E55">
        <w:rPr>
          <w:rFonts w:asciiTheme="majorBidi" w:hAnsiTheme="majorBidi" w:cstheme="majorBidi"/>
          <w:sz w:val="24"/>
          <w:szCs w:val="24"/>
        </w:rPr>
        <w:t xml:space="preserve">n </w:t>
      </w:r>
      <w:r w:rsidR="00227ECD">
        <w:rPr>
          <w:rFonts w:asciiTheme="majorBidi" w:hAnsiTheme="majorBidi" w:cstheme="majorBidi"/>
          <w:sz w:val="24"/>
          <w:szCs w:val="24"/>
        </w:rPr>
        <w:t xml:space="preserve">over </w:t>
      </w:r>
      <w:r w:rsidR="00164E55" w:rsidRPr="00164E55">
        <w:rPr>
          <w:rFonts w:asciiTheme="majorBidi" w:hAnsiTheme="majorBidi" w:cstheme="majorBidi"/>
          <w:sz w:val="24"/>
          <w:szCs w:val="24"/>
        </w:rPr>
        <w:t>the various stage of the work to ensure the best results</w:t>
      </w:r>
      <w:r w:rsidR="00A92091">
        <w:rPr>
          <w:rFonts w:asciiTheme="majorBidi" w:hAnsiTheme="majorBidi" w:cstheme="majorBidi"/>
          <w:sz w:val="24"/>
          <w:szCs w:val="24"/>
        </w:rPr>
        <w:t>.</w:t>
      </w:r>
    </w:p>
    <w:p w:rsidR="00164E55" w:rsidRDefault="00164E55" w:rsidP="00227ECD">
      <w:pPr>
        <w:bidi w:val="0"/>
        <w:jc w:val="both"/>
        <w:rPr>
          <w:rFonts w:asciiTheme="majorBidi" w:hAnsiTheme="majorBidi" w:cstheme="majorBidi"/>
          <w:sz w:val="24"/>
          <w:szCs w:val="24"/>
        </w:rPr>
      </w:pPr>
      <w:r>
        <w:rPr>
          <w:rFonts w:asciiTheme="majorBidi" w:hAnsiTheme="majorBidi" w:cstheme="majorBidi"/>
          <w:sz w:val="24"/>
          <w:szCs w:val="24"/>
        </w:rPr>
        <w:t xml:space="preserve">Note: </w:t>
      </w:r>
      <w:r w:rsidR="003C48E4">
        <w:rPr>
          <w:rFonts w:asciiTheme="majorBidi" w:hAnsiTheme="majorBidi" w:cstheme="majorBidi"/>
          <w:sz w:val="24"/>
          <w:szCs w:val="24"/>
        </w:rPr>
        <w:t xml:space="preserve">It </w:t>
      </w:r>
      <w:r>
        <w:rPr>
          <w:rFonts w:asciiTheme="majorBidi" w:hAnsiTheme="majorBidi" w:cstheme="majorBidi"/>
          <w:sz w:val="24"/>
          <w:szCs w:val="24"/>
        </w:rPr>
        <w:t xml:space="preserve">is the responsibility of the Center for Organizing Translation and Publication </w:t>
      </w:r>
      <w:r w:rsidR="003C48E4">
        <w:rPr>
          <w:rFonts w:asciiTheme="majorBidi" w:hAnsiTheme="majorBidi" w:cstheme="majorBidi"/>
          <w:sz w:val="24"/>
          <w:szCs w:val="24"/>
        </w:rPr>
        <w:t xml:space="preserve">to acquire the consent of the copyright holder of the original text </w:t>
      </w:r>
      <w:r w:rsidR="00227ECD">
        <w:rPr>
          <w:rFonts w:asciiTheme="majorBidi" w:hAnsiTheme="majorBidi" w:cstheme="majorBidi"/>
          <w:sz w:val="24"/>
          <w:szCs w:val="24"/>
        </w:rPr>
        <w:t>and applying</w:t>
      </w:r>
      <w:r>
        <w:rPr>
          <w:rFonts w:asciiTheme="majorBidi" w:hAnsiTheme="majorBidi" w:cstheme="majorBidi"/>
          <w:sz w:val="24"/>
          <w:szCs w:val="24"/>
        </w:rPr>
        <w:t xml:space="preserve"> publishers shall not </w:t>
      </w:r>
      <w:r w:rsidR="00A92091">
        <w:rPr>
          <w:rFonts w:asciiTheme="majorBidi" w:hAnsiTheme="majorBidi" w:cstheme="majorBidi"/>
          <w:sz w:val="24"/>
          <w:szCs w:val="24"/>
        </w:rPr>
        <w:t xml:space="preserve">incur </w:t>
      </w:r>
      <w:r>
        <w:rPr>
          <w:rFonts w:asciiTheme="majorBidi" w:hAnsiTheme="majorBidi" w:cstheme="majorBidi"/>
          <w:sz w:val="24"/>
          <w:szCs w:val="24"/>
        </w:rPr>
        <w:t>any expenses in this regard.</w:t>
      </w:r>
    </w:p>
    <w:p w:rsidR="00164E55" w:rsidRPr="00164E55" w:rsidRDefault="00164E55" w:rsidP="00164E55">
      <w:pPr>
        <w:bidi w:val="0"/>
        <w:rPr>
          <w:rFonts w:asciiTheme="majorBidi" w:hAnsiTheme="majorBidi" w:cstheme="majorBidi"/>
          <w:b/>
          <w:bCs/>
          <w:sz w:val="24"/>
          <w:szCs w:val="24"/>
        </w:rPr>
      </w:pPr>
      <w:r w:rsidRPr="00164E55">
        <w:rPr>
          <w:rFonts w:asciiTheme="majorBidi" w:hAnsiTheme="majorBidi" w:cstheme="majorBidi"/>
          <w:b/>
          <w:bCs/>
          <w:sz w:val="24"/>
          <w:szCs w:val="24"/>
        </w:rPr>
        <w:t>Responsivities of the Applicant or Publisher</w:t>
      </w:r>
    </w:p>
    <w:p w:rsidR="00164E55" w:rsidRPr="002B1812" w:rsidRDefault="00164E55" w:rsidP="006A5F99">
      <w:pPr>
        <w:pStyle w:val="ListParagraph"/>
        <w:numPr>
          <w:ilvl w:val="0"/>
          <w:numId w:val="7"/>
        </w:numPr>
        <w:bidi w:val="0"/>
        <w:jc w:val="both"/>
        <w:rPr>
          <w:rFonts w:asciiTheme="majorBidi" w:hAnsiTheme="majorBidi" w:cstheme="majorBidi"/>
          <w:sz w:val="24"/>
          <w:szCs w:val="24"/>
        </w:rPr>
      </w:pPr>
      <w:r w:rsidRPr="002B1812">
        <w:rPr>
          <w:rFonts w:asciiTheme="majorBidi" w:hAnsiTheme="majorBidi" w:cstheme="majorBidi"/>
          <w:sz w:val="24"/>
          <w:szCs w:val="24"/>
        </w:rPr>
        <w:t>The appl</w:t>
      </w:r>
      <w:r w:rsidR="006A5F99">
        <w:rPr>
          <w:rFonts w:asciiTheme="majorBidi" w:hAnsiTheme="majorBidi" w:cstheme="majorBidi"/>
          <w:sz w:val="24"/>
          <w:szCs w:val="24"/>
        </w:rPr>
        <w:t>ying</w:t>
      </w:r>
      <w:r w:rsidRPr="002B1812">
        <w:rPr>
          <w:rFonts w:asciiTheme="majorBidi" w:hAnsiTheme="majorBidi" w:cstheme="majorBidi"/>
          <w:sz w:val="24"/>
          <w:szCs w:val="24"/>
        </w:rPr>
        <w:t xml:space="preserve"> publisher should fill in the required form (after selecting the desired book from among the list provided by the </w:t>
      </w:r>
      <w:r w:rsidR="00E703FF">
        <w:rPr>
          <w:rFonts w:asciiTheme="majorBidi" w:hAnsiTheme="majorBidi" w:cstheme="majorBidi"/>
          <w:sz w:val="24"/>
          <w:szCs w:val="24"/>
        </w:rPr>
        <w:t>C</w:t>
      </w:r>
      <w:r w:rsidRPr="002B1812">
        <w:rPr>
          <w:rFonts w:asciiTheme="majorBidi" w:hAnsiTheme="majorBidi" w:cstheme="majorBidi"/>
          <w:sz w:val="24"/>
          <w:szCs w:val="24"/>
        </w:rPr>
        <w:t xml:space="preserve">enter) and submit </w:t>
      </w:r>
      <w:r w:rsidR="00E703FF">
        <w:rPr>
          <w:rFonts w:asciiTheme="majorBidi" w:hAnsiTheme="majorBidi" w:cstheme="majorBidi"/>
          <w:sz w:val="24"/>
          <w:szCs w:val="24"/>
        </w:rPr>
        <w:t>the duly filled form</w:t>
      </w:r>
      <w:r w:rsidRPr="002B1812">
        <w:rPr>
          <w:rFonts w:asciiTheme="majorBidi" w:hAnsiTheme="majorBidi" w:cstheme="majorBidi"/>
          <w:sz w:val="24"/>
          <w:szCs w:val="24"/>
        </w:rPr>
        <w:t xml:space="preserve"> along with a written application.</w:t>
      </w:r>
    </w:p>
    <w:p w:rsidR="00164E55" w:rsidRPr="002B1812" w:rsidRDefault="00164E55" w:rsidP="006A5F99">
      <w:pPr>
        <w:pStyle w:val="ListParagraph"/>
        <w:numPr>
          <w:ilvl w:val="0"/>
          <w:numId w:val="7"/>
        </w:numPr>
        <w:bidi w:val="0"/>
        <w:jc w:val="both"/>
        <w:rPr>
          <w:rFonts w:asciiTheme="majorBidi" w:hAnsiTheme="majorBidi" w:cstheme="majorBidi"/>
          <w:sz w:val="24"/>
          <w:szCs w:val="24"/>
        </w:rPr>
      </w:pPr>
      <w:r w:rsidRPr="002B1812">
        <w:rPr>
          <w:rFonts w:asciiTheme="majorBidi" w:hAnsiTheme="majorBidi" w:cstheme="majorBidi"/>
          <w:sz w:val="24"/>
          <w:szCs w:val="24"/>
        </w:rPr>
        <w:t>The appl</w:t>
      </w:r>
      <w:r w:rsidR="006A5F99">
        <w:rPr>
          <w:rFonts w:asciiTheme="majorBidi" w:hAnsiTheme="majorBidi" w:cstheme="majorBidi"/>
          <w:sz w:val="24"/>
          <w:szCs w:val="24"/>
        </w:rPr>
        <w:t>ying</w:t>
      </w:r>
      <w:r w:rsidRPr="002B1812">
        <w:rPr>
          <w:rFonts w:asciiTheme="majorBidi" w:hAnsiTheme="majorBidi" w:cstheme="majorBidi"/>
          <w:sz w:val="24"/>
          <w:szCs w:val="24"/>
        </w:rPr>
        <w:t xml:space="preserve"> publisher is required to provide the Center with a list of its recent publications along with </w:t>
      </w:r>
      <w:r w:rsidR="006A5F99">
        <w:rPr>
          <w:rFonts w:asciiTheme="majorBidi" w:hAnsiTheme="majorBidi" w:cstheme="majorBidi"/>
          <w:sz w:val="24"/>
          <w:szCs w:val="24"/>
        </w:rPr>
        <w:t xml:space="preserve">a copy of </w:t>
      </w:r>
      <w:r w:rsidR="00D56820" w:rsidRPr="002B1812">
        <w:rPr>
          <w:rFonts w:asciiTheme="majorBidi" w:hAnsiTheme="majorBidi" w:cstheme="majorBidi"/>
          <w:sz w:val="24"/>
          <w:szCs w:val="24"/>
        </w:rPr>
        <w:t xml:space="preserve">their </w:t>
      </w:r>
      <w:r w:rsidR="006A5F99">
        <w:rPr>
          <w:rFonts w:asciiTheme="majorBidi" w:hAnsiTheme="majorBidi" w:cstheme="majorBidi"/>
          <w:sz w:val="24"/>
          <w:szCs w:val="24"/>
        </w:rPr>
        <w:t>title page</w:t>
      </w:r>
      <w:r w:rsidR="00D56820" w:rsidRPr="002B1812">
        <w:rPr>
          <w:rFonts w:asciiTheme="majorBidi" w:hAnsiTheme="majorBidi" w:cstheme="majorBidi"/>
          <w:sz w:val="24"/>
          <w:szCs w:val="24"/>
        </w:rPr>
        <w:t>.</w:t>
      </w:r>
    </w:p>
    <w:p w:rsidR="00D56820" w:rsidRPr="002B1812" w:rsidRDefault="00D56820" w:rsidP="006A5F99">
      <w:pPr>
        <w:pStyle w:val="ListParagraph"/>
        <w:numPr>
          <w:ilvl w:val="0"/>
          <w:numId w:val="7"/>
        </w:numPr>
        <w:bidi w:val="0"/>
        <w:jc w:val="both"/>
        <w:rPr>
          <w:rFonts w:asciiTheme="majorBidi" w:hAnsiTheme="majorBidi" w:cstheme="majorBidi"/>
          <w:sz w:val="24"/>
          <w:szCs w:val="24"/>
        </w:rPr>
      </w:pPr>
      <w:r w:rsidRPr="002B1812">
        <w:rPr>
          <w:rFonts w:asciiTheme="majorBidi" w:hAnsiTheme="majorBidi" w:cstheme="majorBidi"/>
          <w:sz w:val="24"/>
          <w:szCs w:val="24"/>
        </w:rPr>
        <w:t>The appl</w:t>
      </w:r>
      <w:r w:rsidR="006A5F99">
        <w:rPr>
          <w:rFonts w:asciiTheme="majorBidi" w:hAnsiTheme="majorBidi" w:cstheme="majorBidi"/>
          <w:sz w:val="24"/>
          <w:szCs w:val="24"/>
        </w:rPr>
        <w:t>ying</w:t>
      </w:r>
      <w:r w:rsidRPr="002B1812">
        <w:rPr>
          <w:rFonts w:asciiTheme="majorBidi" w:hAnsiTheme="majorBidi" w:cstheme="majorBidi"/>
          <w:sz w:val="24"/>
          <w:szCs w:val="24"/>
        </w:rPr>
        <w:t xml:space="preserve"> publisher should also provide the CVs of the </w:t>
      </w:r>
      <w:r w:rsidR="00514593">
        <w:rPr>
          <w:rFonts w:asciiTheme="majorBidi" w:hAnsiTheme="majorBidi" w:cstheme="majorBidi"/>
          <w:sz w:val="24"/>
          <w:szCs w:val="24"/>
        </w:rPr>
        <w:t xml:space="preserve">proposed </w:t>
      </w:r>
      <w:r w:rsidRPr="002B1812">
        <w:rPr>
          <w:rFonts w:asciiTheme="majorBidi" w:hAnsiTheme="majorBidi" w:cstheme="majorBidi"/>
          <w:sz w:val="24"/>
          <w:szCs w:val="24"/>
        </w:rPr>
        <w:t>translator and editor of the work.</w:t>
      </w:r>
    </w:p>
    <w:p w:rsidR="00D56820" w:rsidRPr="002B1812" w:rsidRDefault="00D56820" w:rsidP="00774D78">
      <w:pPr>
        <w:pStyle w:val="ListParagraph"/>
        <w:numPr>
          <w:ilvl w:val="0"/>
          <w:numId w:val="7"/>
        </w:numPr>
        <w:bidi w:val="0"/>
        <w:jc w:val="both"/>
        <w:rPr>
          <w:rFonts w:asciiTheme="majorBidi" w:hAnsiTheme="majorBidi" w:cstheme="majorBidi"/>
          <w:sz w:val="24"/>
          <w:szCs w:val="24"/>
        </w:rPr>
      </w:pPr>
      <w:r w:rsidRPr="002B1812">
        <w:rPr>
          <w:rFonts w:asciiTheme="majorBidi" w:hAnsiTheme="majorBidi" w:cstheme="majorBidi"/>
          <w:sz w:val="24"/>
          <w:szCs w:val="24"/>
        </w:rPr>
        <w:t xml:space="preserve">The publishers that are entitled to receive support are required to provide the </w:t>
      </w:r>
      <w:r w:rsidR="00774D78">
        <w:rPr>
          <w:rFonts w:asciiTheme="majorBidi" w:hAnsiTheme="majorBidi" w:cstheme="majorBidi"/>
          <w:sz w:val="24"/>
          <w:szCs w:val="24"/>
        </w:rPr>
        <w:t>C</w:t>
      </w:r>
      <w:r w:rsidRPr="002B1812">
        <w:rPr>
          <w:rFonts w:asciiTheme="majorBidi" w:hAnsiTheme="majorBidi" w:cstheme="majorBidi"/>
          <w:sz w:val="24"/>
          <w:szCs w:val="24"/>
        </w:rPr>
        <w:t xml:space="preserve">enter with five copies of the book published </w:t>
      </w:r>
      <w:r w:rsidR="00514593">
        <w:rPr>
          <w:rFonts w:asciiTheme="majorBidi" w:hAnsiTheme="majorBidi" w:cstheme="majorBidi"/>
          <w:sz w:val="24"/>
          <w:szCs w:val="24"/>
        </w:rPr>
        <w:t xml:space="preserve">(after publication) </w:t>
      </w:r>
      <w:r w:rsidRPr="002B1812">
        <w:rPr>
          <w:rFonts w:asciiTheme="majorBidi" w:hAnsiTheme="majorBidi" w:cstheme="majorBidi"/>
          <w:sz w:val="24"/>
          <w:szCs w:val="24"/>
        </w:rPr>
        <w:t>for every 10 percent of the support received.</w:t>
      </w:r>
    </w:p>
    <w:p w:rsidR="00D56820" w:rsidRPr="002B1812" w:rsidRDefault="00D56820" w:rsidP="005C50C1">
      <w:pPr>
        <w:pStyle w:val="ListParagraph"/>
        <w:numPr>
          <w:ilvl w:val="0"/>
          <w:numId w:val="7"/>
        </w:numPr>
        <w:bidi w:val="0"/>
        <w:jc w:val="both"/>
        <w:rPr>
          <w:rFonts w:asciiTheme="majorBidi" w:hAnsiTheme="majorBidi" w:cstheme="majorBidi"/>
          <w:sz w:val="24"/>
          <w:szCs w:val="24"/>
        </w:rPr>
      </w:pPr>
      <w:r w:rsidRPr="002B1812">
        <w:rPr>
          <w:rFonts w:asciiTheme="majorBidi" w:hAnsiTheme="majorBidi" w:cstheme="majorBidi"/>
          <w:sz w:val="24"/>
          <w:szCs w:val="24"/>
        </w:rPr>
        <w:t xml:space="preserve">The publishers entitled for support are required to include the logo of the TOP project in the </w:t>
      </w:r>
      <w:r w:rsidR="005C50C1">
        <w:rPr>
          <w:rFonts w:asciiTheme="majorBidi" w:hAnsiTheme="majorBidi" w:cstheme="majorBidi"/>
          <w:sz w:val="24"/>
          <w:szCs w:val="24"/>
        </w:rPr>
        <w:t>title page</w:t>
      </w:r>
      <w:r w:rsidR="00C85CA3" w:rsidRPr="002B1812">
        <w:rPr>
          <w:rFonts w:asciiTheme="majorBidi" w:hAnsiTheme="majorBidi" w:cstheme="majorBidi"/>
          <w:sz w:val="24"/>
          <w:szCs w:val="24"/>
        </w:rPr>
        <w:t xml:space="preserve"> </w:t>
      </w:r>
      <w:r w:rsidR="001669BC" w:rsidRPr="002B1812">
        <w:rPr>
          <w:rFonts w:asciiTheme="majorBidi" w:hAnsiTheme="majorBidi" w:cstheme="majorBidi"/>
          <w:sz w:val="24"/>
          <w:szCs w:val="24"/>
        </w:rPr>
        <w:t>o</w:t>
      </w:r>
      <w:r w:rsidR="00C85CA3" w:rsidRPr="002B1812">
        <w:rPr>
          <w:rFonts w:asciiTheme="majorBidi" w:hAnsiTheme="majorBidi" w:cstheme="majorBidi"/>
          <w:sz w:val="24"/>
          <w:szCs w:val="24"/>
        </w:rPr>
        <w:t>f the book (as the supporter) if so asked by the Center.</w:t>
      </w:r>
    </w:p>
    <w:p w:rsidR="001669BC" w:rsidRPr="002B1812" w:rsidRDefault="001669BC" w:rsidP="005C50C1">
      <w:pPr>
        <w:pStyle w:val="ListParagraph"/>
        <w:numPr>
          <w:ilvl w:val="0"/>
          <w:numId w:val="7"/>
        </w:numPr>
        <w:bidi w:val="0"/>
        <w:jc w:val="both"/>
        <w:rPr>
          <w:rFonts w:asciiTheme="majorBidi" w:hAnsiTheme="majorBidi" w:cstheme="majorBidi"/>
          <w:sz w:val="24"/>
          <w:szCs w:val="24"/>
        </w:rPr>
      </w:pPr>
      <w:r w:rsidRPr="002B1812">
        <w:rPr>
          <w:rFonts w:asciiTheme="majorBidi" w:hAnsiTheme="majorBidi" w:cstheme="majorBidi"/>
          <w:sz w:val="24"/>
          <w:szCs w:val="24"/>
        </w:rPr>
        <w:lastRenderedPageBreak/>
        <w:t>The publishers entitled for support should ensure that the books for which contract has been signed are published within 15 months after the first payment has been received.</w:t>
      </w:r>
    </w:p>
    <w:p w:rsidR="001669BC" w:rsidRPr="002B1812" w:rsidRDefault="001669BC" w:rsidP="005C50C1">
      <w:pPr>
        <w:pStyle w:val="ListParagraph"/>
        <w:numPr>
          <w:ilvl w:val="0"/>
          <w:numId w:val="7"/>
        </w:numPr>
        <w:bidi w:val="0"/>
        <w:jc w:val="both"/>
        <w:rPr>
          <w:rFonts w:asciiTheme="majorBidi" w:hAnsiTheme="majorBidi" w:cstheme="majorBidi"/>
          <w:sz w:val="24"/>
          <w:szCs w:val="24"/>
        </w:rPr>
      </w:pPr>
      <w:r w:rsidRPr="002B1812">
        <w:rPr>
          <w:rFonts w:asciiTheme="majorBidi" w:hAnsiTheme="majorBidi" w:cstheme="majorBidi"/>
          <w:sz w:val="24"/>
          <w:szCs w:val="24"/>
        </w:rPr>
        <w:t>The number of printed copies of the books for which support is paid by the Center should be a minimum</w:t>
      </w:r>
      <w:r w:rsidR="00D53CE9" w:rsidRPr="002B1812">
        <w:rPr>
          <w:rFonts w:asciiTheme="majorBidi" w:hAnsiTheme="majorBidi" w:cstheme="majorBidi"/>
          <w:sz w:val="24"/>
          <w:szCs w:val="24"/>
        </w:rPr>
        <w:t xml:space="preserve"> of 1000 </w:t>
      </w:r>
      <w:r w:rsidR="005C50C1">
        <w:rPr>
          <w:rFonts w:asciiTheme="majorBidi" w:hAnsiTheme="majorBidi" w:cstheme="majorBidi"/>
          <w:sz w:val="24"/>
          <w:szCs w:val="24"/>
        </w:rPr>
        <w:t xml:space="preserve">copies </w:t>
      </w:r>
      <w:r w:rsidR="00D53CE9" w:rsidRPr="002B1812">
        <w:rPr>
          <w:rFonts w:asciiTheme="majorBidi" w:hAnsiTheme="majorBidi" w:cstheme="majorBidi"/>
          <w:sz w:val="24"/>
          <w:szCs w:val="24"/>
        </w:rPr>
        <w:t xml:space="preserve">and the book should have </w:t>
      </w:r>
      <w:r w:rsidR="005C50C1">
        <w:rPr>
          <w:rFonts w:asciiTheme="majorBidi" w:hAnsiTheme="majorBidi" w:cstheme="majorBidi"/>
          <w:sz w:val="24"/>
          <w:szCs w:val="24"/>
        </w:rPr>
        <w:t xml:space="preserve">a valid </w:t>
      </w:r>
      <w:r w:rsidR="00D53CE9" w:rsidRPr="002B1812">
        <w:rPr>
          <w:rFonts w:asciiTheme="majorBidi" w:hAnsiTheme="majorBidi" w:cstheme="majorBidi"/>
          <w:sz w:val="24"/>
          <w:szCs w:val="24"/>
        </w:rPr>
        <w:t xml:space="preserve">ISBN number </w:t>
      </w:r>
      <w:r w:rsidR="005C50C1">
        <w:rPr>
          <w:rFonts w:asciiTheme="majorBidi" w:hAnsiTheme="majorBidi" w:cstheme="majorBidi"/>
          <w:sz w:val="24"/>
          <w:szCs w:val="24"/>
        </w:rPr>
        <w:t>as well as</w:t>
      </w:r>
      <w:r w:rsidR="00D53CE9" w:rsidRPr="002B1812">
        <w:rPr>
          <w:rFonts w:asciiTheme="majorBidi" w:hAnsiTheme="majorBidi" w:cstheme="majorBidi"/>
          <w:sz w:val="24"/>
          <w:szCs w:val="24"/>
        </w:rPr>
        <w:t xml:space="preserve"> a valid international </w:t>
      </w:r>
      <w:r w:rsidR="002B1812" w:rsidRPr="002B1812">
        <w:rPr>
          <w:rFonts w:asciiTheme="majorBidi" w:hAnsiTheme="majorBidi" w:cstheme="majorBidi"/>
          <w:sz w:val="24"/>
          <w:szCs w:val="24"/>
        </w:rPr>
        <w:t>ID.</w:t>
      </w:r>
    </w:p>
    <w:p w:rsidR="002B1812" w:rsidRPr="002B1812" w:rsidRDefault="002B1812" w:rsidP="005C50C1">
      <w:pPr>
        <w:pStyle w:val="ListParagraph"/>
        <w:numPr>
          <w:ilvl w:val="0"/>
          <w:numId w:val="7"/>
        </w:numPr>
        <w:bidi w:val="0"/>
        <w:jc w:val="both"/>
        <w:rPr>
          <w:rFonts w:asciiTheme="majorBidi" w:hAnsiTheme="majorBidi" w:cstheme="majorBidi"/>
          <w:sz w:val="24"/>
          <w:szCs w:val="24"/>
        </w:rPr>
      </w:pPr>
      <w:r w:rsidRPr="002B1812">
        <w:rPr>
          <w:rFonts w:asciiTheme="majorBidi" w:hAnsiTheme="majorBidi" w:cstheme="majorBidi"/>
          <w:sz w:val="24"/>
          <w:szCs w:val="24"/>
        </w:rPr>
        <w:t>Note: regulations concerning the books that are published in the form of e-book are explained in the section on "</w:t>
      </w:r>
      <w:r w:rsidRPr="002B1812">
        <w:t>The</w:t>
      </w:r>
      <w:r w:rsidRPr="002B1812">
        <w:rPr>
          <w:rFonts w:asciiTheme="majorBidi" w:hAnsiTheme="majorBidi" w:cstheme="majorBidi"/>
          <w:sz w:val="24"/>
          <w:szCs w:val="24"/>
        </w:rPr>
        <w:t xml:space="preserve"> Extent and Conditions of Support".</w:t>
      </w:r>
    </w:p>
    <w:p w:rsidR="002B1812" w:rsidRPr="002B1812" w:rsidRDefault="002B1812" w:rsidP="005C50C1">
      <w:pPr>
        <w:pStyle w:val="ListParagraph"/>
        <w:numPr>
          <w:ilvl w:val="0"/>
          <w:numId w:val="7"/>
        </w:numPr>
        <w:bidi w:val="0"/>
        <w:jc w:val="both"/>
        <w:rPr>
          <w:rFonts w:asciiTheme="majorBidi" w:hAnsiTheme="majorBidi" w:cstheme="majorBidi"/>
          <w:sz w:val="24"/>
          <w:szCs w:val="24"/>
        </w:rPr>
      </w:pPr>
      <w:r w:rsidRPr="002B1812">
        <w:rPr>
          <w:rFonts w:asciiTheme="majorBidi" w:hAnsiTheme="majorBidi" w:cstheme="majorBidi"/>
          <w:sz w:val="24"/>
          <w:szCs w:val="24"/>
        </w:rPr>
        <w:t>Supported books should contain a brief biography of the author and his/her photograph on the back cover.</w:t>
      </w:r>
    </w:p>
    <w:p w:rsidR="002B1812" w:rsidRPr="002B1812" w:rsidRDefault="002B1812" w:rsidP="002B1812">
      <w:pPr>
        <w:bidi w:val="0"/>
        <w:rPr>
          <w:rFonts w:asciiTheme="majorBidi" w:hAnsiTheme="majorBidi" w:cstheme="majorBidi"/>
          <w:b/>
          <w:bCs/>
          <w:sz w:val="24"/>
          <w:szCs w:val="24"/>
        </w:rPr>
      </w:pPr>
      <w:r w:rsidRPr="002B1812">
        <w:rPr>
          <w:rFonts w:asciiTheme="majorBidi" w:hAnsiTheme="majorBidi" w:cstheme="majorBidi"/>
          <w:b/>
          <w:bCs/>
          <w:sz w:val="24"/>
          <w:szCs w:val="24"/>
        </w:rPr>
        <w:t>Documents Required for Applying:</w:t>
      </w:r>
    </w:p>
    <w:p w:rsidR="002B1812" w:rsidRDefault="005C50C1" w:rsidP="005C50C1">
      <w:pPr>
        <w:pStyle w:val="ListParagraph"/>
        <w:numPr>
          <w:ilvl w:val="0"/>
          <w:numId w:val="8"/>
        </w:numPr>
        <w:bidi w:val="0"/>
        <w:rPr>
          <w:rFonts w:asciiTheme="majorBidi" w:hAnsiTheme="majorBidi" w:cstheme="majorBidi"/>
          <w:sz w:val="24"/>
          <w:szCs w:val="24"/>
        </w:rPr>
      </w:pPr>
      <w:r>
        <w:rPr>
          <w:rFonts w:asciiTheme="majorBidi" w:hAnsiTheme="majorBidi" w:cstheme="majorBidi"/>
          <w:sz w:val="24"/>
          <w:szCs w:val="24"/>
        </w:rPr>
        <w:t>A d</w:t>
      </w:r>
      <w:r w:rsidR="002B1812">
        <w:rPr>
          <w:rFonts w:asciiTheme="majorBidi" w:hAnsiTheme="majorBidi" w:cstheme="majorBidi"/>
          <w:sz w:val="24"/>
          <w:szCs w:val="24"/>
        </w:rPr>
        <w:t>uly filled application form approved by the cultural or diplomatic office of the Islamic Republic of Iran in the host country.</w:t>
      </w:r>
    </w:p>
    <w:p w:rsidR="002B1812" w:rsidRDefault="002B1812" w:rsidP="002B1812">
      <w:pPr>
        <w:pStyle w:val="ListParagraph"/>
        <w:numPr>
          <w:ilvl w:val="0"/>
          <w:numId w:val="8"/>
        </w:numPr>
        <w:bidi w:val="0"/>
        <w:rPr>
          <w:rFonts w:asciiTheme="majorBidi" w:hAnsiTheme="majorBidi" w:cstheme="majorBidi"/>
          <w:sz w:val="24"/>
          <w:szCs w:val="24"/>
        </w:rPr>
      </w:pPr>
      <w:r>
        <w:rPr>
          <w:rFonts w:asciiTheme="majorBidi" w:hAnsiTheme="majorBidi" w:cstheme="majorBidi"/>
          <w:sz w:val="24"/>
          <w:szCs w:val="24"/>
        </w:rPr>
        <w:t>The CV of the proposed translator</w:t>
      </w:r>
      <w:r w:rsidR="00514593">
        <w:rPr>
          <w:rFonts w:asciiTheme="majorBidi" w:hAnsiTheme="majorBidi" w:cstheme="majorBidi"/>
          <w:sz w:val="24"/>
          <w:szCs w:val="24"/>
        </w:rPr>
        <w:t xml:space="preserve"> and editor</w:t>
      </w:r>
      <w:bookmarkStart w:id="0" w:name="_GoBack"/>
      <w:bookmarkEnd w:id="0"/>
      <w:r>
        <w:rPr>
          <w:rFonts w:asciiTheme="majorBidi" w:hAnsiTheme="majorBidi" w:cstheme="majorBidi"/>
          <w:sz w:val="24"/>
          <w:szCs w:val="24"/>
        </w:rPr>
        <w:t>.</w:t>
      </w:r>
    </w:p>
    <w:p w:rsidR="002B1812" w:rsidRDefault="002B1812" w:rsidP="005C50C1">
      <w:pPr>
        <w:pStyle w:val="ListParagraph"/>
        <w:numPr>
          <w:ilvl w:val="0"/>
          <w:numId w:val="8"/>
        </w:numPr>
        <w:bidi w:val="0"/>
        <w:rPr>
          <w:rFonts w:asciiTheme="majorBidi" w:hAnsiTheme="majorBidi" w:cstheme="majorBidi"/>
          <w:sz w:val="24"/>
          <w:szCs w:val="24"/>
        </w:rPr>
      </w:pPr>
      <w:r>
        <w:rPr>
          <w:rFonts w:asciiTheme="majorBidi" w:hAnsiTheme="majorBidi" w:cstheme="majorBidi"/>
          <w:sz w:val="24"/>
          <w:szCs w:val="24"/>
        </w:rPr>
        <w:t xml:space="preserve">A copy of registration of the publisher with the concerned authority of the </w:t>
      </w:r>
      <w:r w:rsidR="005C50C1">
        <w:rPr>
          <w:rFonts w:asciiTheme="majorBidi" w:hAnsiTheme="majorBidi" w:cstheme="majorBidi"/>
          <w:sz w:val="24"/>
          <w:szCs w:val="24"/>
        </w:rPr>
        <w:t>place of publication</w:t>
      </w:r>
      <w:r>
        <w:rPr>
          <w:rFonts w:asciiTheme="majorBidi" w:hAnsiTheme="majorBidi" w:cstheme="majorBidi"/>
          <w:sz w:val="24"/>
          <w:szCs w:val="24"/>
        </w:rPr>
        <w:t>.</w:t>
      </w:r>
    </w:p>
    <w:p w:rsidR="002B1812" w:rsidRDefault="002B1812" w:rsidP="002B1812">
      <w:pPr>
        <w:pStyle w:val="ListParagraph"/>
        <w:numPr>
          <w:ilvl w:val="0"/>
          <w:numId w:val="8"/>
        </w:numPr>
        <w:bidi w:val="0"/>
        <w:rPr>
          <w:rFonts w:asciiTheme="majorBidi" w:hAnsiTheme="majorBidi" w:cstheme="majorBidi"/>
          <w:sz w:val="24"/>
          <w:szCs w:val="24"/>
        </w:rPr>
      </w:pPr>
      <w:r>
        <w:rPr>
          <w:rFonts w:asciiTheme="majorBidi" w:hAnsiTheme="majorBidi" w:cstheme="majorBidi"/>
          <w:sz w:val="24"/>
          <w:szCs w:val="24"/>
        </w:rPr>
        <w:t>A list of the recent publications of the applying publisher</w:t>
      </w:r>
    </w:p>
    <w:p w:rsidR="002B1812" w:rsidRDefault="002B1812" w:rsidP="002B1812">
      <w:pPr>
        <w:pStyle w:val="ListParagraph"/>
        <w:numPr>
          <w:ilvl w:val="0"/>
          <w:numId w:val="8"/>
        </w:numPr>
        <w:bidi w:val="0"/>
        <w:rPr>
          <w:rFonts w:asciiTheme="majorBidi" w:hAnsiTheme="majorBidi" w:cstheme="majorBidi"/>
          <w:sz w:val="24"/>
          <w:szCs w:val="24"/>
        </w:rPr>
      </w:pPr>
      <w:r>
        <w:rPr>
          <w:rFonts w:asciiTheme="majorBidi" w:hAnsiTheme="majorBidi" w:cstheme="majorBidi"/>
          <w:sz w:val="24"/>
          <w:szCs w:val="24"/>
        </w:rPr>
        <w:t xml:space="preserve">Sample translation of five pages of the book proposed for translation </w:t>
      </w:r>
      <w:r w:rsidR="007F602E">
        <w:rPr>
          <w:rFonts w:asciiTheme="majorBidi" w:hAnsiTheme="majorBidi" w:cstheme="majorBidi"/>
          <w:sz w:val="24"/>
          <w:szCs w:val="24"/>
        </w:rPr>
        <w:t>and publication.</w:t>
      </w:r>
    </w:p>
    <w:p w:rsidR="007F602E" w:rsidRPr="007F602E" w:rsidRDefault="007F602E" w:rsidP="007F602E">
      <w:pPr>
        <w:bidi w:val="0"/>
        <w:rPr>
          <w:rFonts w:asciiTheme="majorBidi" w:hAnsiTheme="majorBidi" w:cstheme="majorBidi"/>
          <w:b/>
          <w:bCs/>
          <w:sz w:val="24"/>
          <w:szCs w:val="24"/>
        </w:rPr>
      </w:pPr>
      <w:r w:rsidRPr="007F602E">
        <w:rPr>
          <w:rFonts w:asciiTheme="majorBidi" w:hAnsiTheme="majorBidi" w:cstheme="majorBidi"/>
          <w:b/>
          <w:bCs/>
          <w:sz w:val="24"/>
          <w:szCs w:val="24"/>
        </w:rPr>
        <w:t>How to Apply:</w:t>
      </w:r>
    </w:p>
    <w:p w:rsidR="007F602E" w:rsidRDefault="007F602E" w:rsidP="005C50C1">
      <w:pPr>
        <w:bidi w:val="0"/>
        <w:jc w:val="both"/>
        <w:rPr>
          <w:rFonts w:asciiTheme="majorBidi" w:hAnsiTheme="majorBidi" w:cstheme="majorBidi"/>
          <w:sz w:val="24"/>
          <w:szCs w:val="24"/>
        </w:rPr>
      </w:pPr>
      <w:r>
        <w:rPr>
          <w:rFonts w:asciiTheme="majorBidi" w:hAnsiTheme="majorBidi" w:cstheme="majorBidi"/>
          <w:sz w:val="24"/>
          <w:szCs w:val="24"/>
        </w:rPr>
        <w:t>The interested publisher</w:t>
      </w:r>
      <w:r w:rsidR="005C50C1">
        <w:rPr>
          <w:rFonts w:asciiTheme="majorBidi" w:hAnsiTheme="majorBidi" w:cstheme="majorBidi"/>
          <w:sz w:val="24"/>
          <w:szCs w:val="24"/>
        </w:rPr>
        <w:t>s</w:t>
      </w:r>
      <w:r>
        <w:rPr>
          <w:rFonts w:asciiTheme="majorBidi" w:hAnsiTheme="majorBidi" w:cstheme="majorBidi"/>
          <w:sz w:val="24"/>
          <w:szCs w:val="24"/>
        </w:rPr>
        <w:t xml:space="preserve"> can refer to the site of the Center for Organizing Translation and Publication at (</w:t>
      </w:r>
      <w:hyperlink r:id="rId5" w:history="1">
        <w:r w:rsidRPr="004326A0">
          <w:rPr>
            <w:rStyle w:val="Hyperlink"/>
            <w:rFonts w:asciiTheme="majorBidi" w:hAnsiTheme="majorBidi" w:cstheme="majorBidi"/>
            <w:sz w:val="24"/>
            <w:szCs w:val="24"/>
          </w:rPr>
          <w:t>www.corp.ir</w:t>
        </w:r>
      </w:hyperlink>
      <w:r>
        <w:rPr>
          <w:rFonts w:asciiTheme="majorBidi" w:hAnsiTheme="majorBidi" w:cstheme="majorBidi"/>
          <w:sz w:val="24"/>
          <w:szCs w:val="24"/>
        </w:rPr>
        <w:t>) or contact the cultural and diplomatic offices of the Islamic Republic of Iran in their country to receive the application form</w:t>
      </w:r>
      <w:r w:rsidR="005C50C1">
        <w:rPr>
          <w:rFonts w:asciiTheme="majorBidi" w:hAnsiTheme="majorBidi" w:cstheme="majorBidi"/>
          <w:sz w:val="24"/>
          <w:szCs w:val="24"/>
        </w:rPr>
        <w:t xml:space="preserve"> and submit their application</w:t>
      </w:r>
      <w:r>
        <w:rPr>
          <w:rFonts w:asciiTheme="majorBidi" w:hAnsiTheme="majorBidi" w:cstheme="majorBidi"/>
          <w:sz w:val="24"/>
          <w:szCs w:val="24"/>
        </w:rPr>
        <w:t>.</w:t>
      </w:r>
    </w:p>
    <w:p w:rsidR="007F602E" w:rsidRDefault="007F602E" w:rsidP="007F602E">
      <w:pPr>
        <w:bidi w:val="0"/>
        <w:rPr>
          <w:rFonts w:asciiTheme="majorBidi" w:hAnsiTheme="majorBidi" w:cstheme="majorBidi"/>
          <w:sz w:val="24"/>
          <w:szCs w:val="24"/>
        </w:rPr>
      </w:pPr>
    </w:p>
    <w:p w:rsidR="007F602E" w:rsidRDefault="007F602E" w:rsidP="007F602E">
      <w:pPr>
        <w:bidi w:val="0"/>
        <w:rPr>
          <w:rFonts w:asciiTheme="majorBidi" w:hAnsiTheme="majorBidi" w:cstheme="majorBidi"/>
          <w:sz w:val="24"/>
          <w:szCs w:val="24"/>
        </w:rPr>
      </w:pPr>
      <w:r>
        <w:rPr>
          <w:rFonts w:asciiTheme="majorBidi" w:hAnsiTheme="majorBidi" w:cstheme="majorBidi"/>
          <w:sz w:val="24"/>
          <w:szCs w:val="24"/>
        </w:rPr>
        <w:t>Address of the Center in Iran</w:t>
      </w:r>
    </w:p>
    <w:p w:rsidR="007F602E" w:rsidRDefault="007F602E" w:rsidP="007F602E">
      <w:pPr>
        <w:bidi w:val="0"/>
        <w:rPr>
          <w:rFonts w:asciiTheme="majorBidi" w:hAnsiTheme="majorBidi" w:cstheme="majorBidi"/>
          <w:sz w:val="24"/>
          <w:szCs w:val="24"/>
        </w:rPr>
      </w:pPr>
      <w:r>
        <w:rPr>
          <w:rFonts w:asciiTheme="majorBidi" w:hAnsiTheme="majorBidi" w:cstheme="majorBidi"/>
          <w:sz w:val="24"/>
          <w:szCs w:val="24"/>
        </w:rPr>
        <w:t xml:space="preserve">Imam Khomeini Complex, Opp. </w:t>
      </w:r>
      <w:proofErr w:type="spellStart"/>
      <w:r>
        <w:rPr>
          <w:rFonts w:asciiTheme="majorBidi" w:hAnsiTheme="majorBidi" w:cstheme="majorBidi"/>
          <w:sz w:val="24"/>
          <w:szCs w:val="24"/>
        </w:rPr>
        <w:t>Mosalla</w:t>
      </w:r>
      <w:proofErr w:type="spellEnd"/>
      <w:r>
        <w:rPr>
          <w:rFonts w:asciiTheme="majorBidi" w:hAnsiTheme="majorBidi" w:cstheme="majorBidi"/>
          <w:sz w:val="24"/>
          <w:szCs w:val="24"/>
        </w:rPr>
        <w:t xml:space="preserve">, </w:t>
      </w:r>
      <w:proofErr w:type="spellStart"/>
      <w:r>
        <w:rPr>
          <w:rFonts w:asciiTheme="majorBidi" w:hAnsiTheme="majorBidi" w:cstheme="majorBidi"/>
          <w:sz w:val="24"/>
          <w:szCs w:val="24"/>
        </w:rPr>
        <w:t>Resaalat</w:t>
      </w:r>
      <w:proofErr w:type="spellEnd"/>
      <w:r>
        <w:rPr>
          <w:rFonts w:asciiTheme="majorBidi" w:hAnsiTheme="majorBidi" w:cstheme="majorBidi"/>
          <w:sz w:val="24"/>
          <w:szCs w:val="24"/>
        </w:rPr>
        <w:t xml:space="preserve"> Highway</w:t>
      </w:r>
    </w:p>
    <w:p w:rsidR="007F602E" w:rsidRPr="007F602E" w:rsidRDefault="007F602E" w:rsidP="007F602E">
      <w:pPr>
        <w:bidi w:val="0"/>
        <w:rPr>
          <w:rFonts w:asciiTheme="majorBidi" w:hAnsiTheme="majorBidi" w:cstheme="majorBidi"/>
          <w:sz w:val="24"/>
          <w:szCs w:val="24"/>
        </w:rPr>
      </w:pPr>
      <w:r>
        <w:rPr>
          <w:rFonts w:asciiTheme="majorBidi" w:hAnsiTheme="majorBidi" w:cstheme="majorBidi"/>
          <w:sz w:val="24"/>
          <w:szCs w:val="24"/>
        </w:rPr>
        <w:t>Tel. No. +98 21 88153692</w:t>
      </w:r>
    </w:p>
    <w:sectPr w:rsidR="007F602E" w:rsidRPr="007F602E" w:rsidSect="004B0878">
      <w:pgSz w:w="11906" w:h="16838"/>
      <w:pgMar w:top="1440" w:right="1440" w:bottom="1440" w:left="144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A651990"/>
    <w:multiLevelType w:val="hybridMultilevel"/>
    <w:tmpl w:val="A060FC3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1BD6F79"/>
    <w:multiLevelType w:val="hybridMultilevel"/>
    <w:tmpl w:val="9ACC0D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5AF193C"/>
    <w:multiLevelType w:val="hybridMultilevel"/>
    <w:tmpl w:val="2248A40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71F3372"/>
    <w:multiLevelType w:val="hybridMultilevel"/>
    <w:tmpl w:val="A0B6E72A"/>
    <w:lvl w:ilvl="0" w:tplc="9B96553E">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B677F10"/>
    <w:multiLevelType w:val="hybridMultilevel"/>
    <w:tmpl w:val="AB102BE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562E5CD5"/>
    <w:multiLevelType w:val="hybridMultilevel"/>
    <w:tmpl w:val="1E5CEF4E"/>
    <w:lvl w:ilvl="0" w:tplc="9B96553E">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8AC111C"/>
    <w:multiLevelType w:val="hybridMultilevel"/>
    <w:tmpl w:val="73BC564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6A25506C"/>
    <w:multiLevelType w:val="hybridMultilevel"/>
    <w:tmpl w:val="14926A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A3F4602"/>
    <w:multiLevelType w:val="hybridMultilevel"/>
    <w:tmpl w:val="14B85E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
  </w:num>
  <w:num w:numId="2">
    <w:abstractNumId w:val="3"/>
  </w:num>
  <w:num w:numId="3">
    <w:abstractNumId w:val="1"/>
  </w:num>
  <w:num w:numId="4">
    <w:abstractNumId w:val="4"/>
  </w:num>
  <w:num w:numId="5">
    <w:abstractNumId w:val="8"/>
  </w:num>
  <w:num w:numId="6">
    <w:abstractNumId w:val="5"/>
  </w:num>
  <w:num w:numId="7">
    <w:abstractNumId w:val="7"/>
  </w:num>
  <w:num w:numId="8">
    <w:abstractNumId w:val="6"/>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F6446"/>
    <w:rsid w:val="00087582"/>
    <w:rsid w:val="000F6BC7"/>
    <w:rsid w:val="00164E55"/>
    <w:rsid w:val="001669BC"/>
    <w:rsid w:val="00227ECD"/>
    <w:rsid w:val="002B1812"/>
    <w:rsid w:val="00312281"/>
    <w:rsid w:val="003C48E4"/>
    <w:rsid w:val="003C7EDA"/>
    <w:rsid w:val="003D4760"/>
    <w:rsid w:val="003E2153"/>
    <w:rsid w:val="00495625"/>
    <w:rsid w:val="004B0878"/>
    <w:rsid w:val="004E7106"/>
    <w:rsid w:val="00506B8E"/>
    <w:rsid w:val="00514593"/>
    <w:rsid w:val="005C50C1"/>
    <w:rsid w:val="00602B46"/>
    <w:rsid w:val="006A5F99"/>
    <w:rsid w:val="00774D78"/>
    <w:rsid w:val="00791895"/>
    <w:rsid w:val="007A0A00"/>
    <w:rsid w:val="007F602E"/>
    <w:rsid w:val="008262C0"/>
    <w:rsid w:val="008903C6"/>
    <w:rsid w:val="008C6D0D"/>
    <w:rsid w:val="008E2EFB"/>
    <w:rsid w:val="00904A8C"/>
    <w:rsid w:val="009446F2"/>
    <w:rsid w:val="0094658F"/>
    <w:rsid w:val="00A15975"/>
    <w:rsid w:val="00A35E3A"/>
    <w:rsid w:val="00A92091"/>
    <w:rsid w:val="00B037C4"/>
    <w:rsid w:val="00B23A95"/>
    <w:rsid w:val="00B406BB"/>
    <w:rsid w:val="00BF6446"/>
    <w:rsid w:val="00C85CA3"/>
    <w:rsid w:val="00D143B5"/>
    <w:rsid w:val="00D26AA5"/>
    <w:rsid w:val="00D53CE9"/>
    <w:rsid w:val="00D56820"/>
    <w:rsid w:val="00D96F8E"/>
    <w:rsid w:val="00E0405D"/>
    <w:rsid w:val="00E703FF"/>
    <w:rsid w:val="00EC77A9"/>
    <w:rsid w:val="00F006D1"/>
    <w:rsid w:val="00F65870"/>
    <w:rsid w:val="00FE716F"/>
  </w:rsids>
  <m:mathPr>
    <m:mathFont m:val="Cambria Math"/>
    <m:brkBin m:val="before"/>
    <m:brkBinSub m:val="--"/>
    <m:smallFrac m:val="0"/>
    <m:dispDef/>
    <m:lMargin m:val="0"/>
    <m:rMargin m:val="0"/>
    <m:defJc m:val="centerGroup"/>
    <m:wrapIndent m:val="1440"/>
    <m:intLim m:val="subSup"/>
    <m:naryLim m:val="undOvr"/>
  </m:mathPr>
  <w:themeFontLang w:val="en-US" w:bidi="fa-I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99DCEB"/>
  <w15:chartTrackingRefBased/>
  <w15:docId w15:val="{1BA9CF64-A9A0-4BA8-BB9B-7131D66120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fa-IR"/>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bidi/>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F6446"/>
    <w:pPr>
      <w:ind w:left="720"/>
      <w:contextualSpacing/>
    </w:pPr>
  </w:style>
  <w:style w:type="table" w:styleId="TableGrid">
    <w:name w:val="Table Grid"/>
    <w:basedOn w:val="TableNormal"/>
    <w:uiPriority w:val="39"/>
    <w:rsid w:val="00506B8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7F602E"/>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www.corp.ir"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801</TotalTime>
  <Pages>4</Pages>
  <Words>1335</Words>
  <Characters>7613</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8931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Hardware</dc:creator>
  <cp:keywords/>
  <dc:description/>
  <cp:lastModifiedBy>Mohsen Shojakhani</cp:lastModifiedBy>
  <cp:revision>19</cp:revision>
  <dcterms:created xsi:type="dcterms:W3CDTF">2018-05-01T10:57:00Z</dcterms:created>
  <dcterms:modified xsi:type="dcterms:W3CDTF">2018-05-03T05:02:00Z</dcterms:modified>
</cp:coreProperties>
</file>