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DC" w:rsidRPr="00851FC0" w:rsidRDefault="008A24ED" w:rsidP="00851FC0">
      <w:pPr>
        <w:bidi/>
        <w:spacing w:after="240"/>
        <w:jc w:val="center"/>
        <w:rPr>
          <w:rFonts w:cs="0 Titr Bold"/>
          <w:sz w:val="26"/>
          <w:szCs w:val="26"/>
          <w:rtl/>
          <w:lang w:bidi="fa-IR"/>
        </w:rPr>
      </w:pPr>
      <w:r w:rsidRPr="00851FC0">
        <w:rPr>
          <w:rFonts w:cs="0 Titr Bold" w:hint="cs"/>
          <w:sz w:val="26"/>
          <w:szCs w:val="26"/>
          <w:rtl/>
          <w:lang w:bidi="fa-IR"/>
        </w:rPr>
        <w:t>دفترچه راهنما</w:t>
      </w:r>
    </w:p>
    <w:p w:rsidR="008A24ED" w:rsidRPr="00851FC0" w:rsidRDefault="008A24ED" w:rsidP="00851FC0">
      <w:pPr>
        <w:bidi/>
        <w:spacing w:after="240"/>
        <w:jc w:val="center"/>
        <w:rPr>
          <w:rFonts w:cs="0 Titr Bold"/>
          <w:sz w:val="26"/>
          <w:szCs w:val="26"/>
          <w:rtl/>
          <w:lang w:bidi="fa-IR"/>
        </w:rPr>
      </w:pPr>
      <w:r w:rsidRPr="00851FC0">
        <w:rPr>
          <w:rFonts w:cs="0 Titr Bold" w:hint="cs"/>
          <w:sz w:val="26"/>
          <w:szCs w:val="26"/>
          <w:rtl/>
          <w:lang w:bidi="fa-IR"/>
        </w:rPr>
        <w:t>مجلس علمای اندونزی</w:t>
      </w:r>
    </w:p>
    <w:p w:rsidR="008A24ED" w:rsidRPr="00851FC0" w:rsidRDefault="008A24ED" w:rsidP="00851FC0">
      <w:pPr>
        <w:bidi/>
        <w:spacing w:after="240"/>
        <w:jc w:val="center"/>
        <w:rPr>
          <w:rFonts w:cs="B Nazanin"/>
          <w:sz w:val="26"/>
          <w:szCs w:val="26"/>
          <w:rtl/>
          <w:lang w:bidi="fa-IR"/>
        </w:rPr>
      </w:pPr>
      <w:r w:rsidRPr="00851FC0">
        <w:rPr>
          <w:rFonts w:cs="0 Titr Bold" w:hint="cs"/>
          <w:sz w:val="26"/>
          <w:szCs w:val="26"/>
          <w:rtl/>
          <w:lang w:bidi="fa-IR"/>
        </w:rPr>
        <w:t>آشنایی و مراقبت از انحرافات شیعه در اندونزی</w:t>
      </w:r>
    </w:p>
    <w:p w:rsidR="008A24ED" w:rsidRPr="00851FC0" w:rsidRDefault="008A24ED" w:rsidP="00851FC0">
      <w:pPr>
        <w:bidi/>
        <w:spacing w:after="240"/>
        <w:rPr>
          <w:rFonts w:cs="B Nazanin"/>
          <w:sz w:val="26"/>
          <w:szCs w:val="26"/>
          <w:rtl/>
          <w:lang w:bidi="fa-IR"/>
        </w:rPr>
      </w:pPr>
    </w:p>
    <w:p w:rsidR="008A24ED" w:rsidRPr="00851FC0" w:rsidRDefault="008A24ED" w:rsidP="00851FC0">
      <w:pPr>
        <w:bidi/>
        <w:spacing w:after="240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851FC0">
        <w:rPr>
          <w:rFonts w:cs="B Nazanin" w:hint="cs"/>
          <w:b/>
          <w:bCs/>
          <w:sz w:val="26"/>
          <w:szCs w:val="26"/>
          <w:rtl/>
          <w:lang w:bidi="fa-IR"/>
        </w:rPr>
        <w:t>همراه با اظهارات علمای بزرگ اندونزی:</w:t>
      </w:r>
    </w:p>
    <w:p w:rsidR="008A24ED" w:rsidRPr="00851FC0" w:rsidRDefault="008A24ED" w:rsidP="00851FC0">
      <w:pPr>
        <w:pStyle w:val="ListParagraph"/>
        <w:numPr>
          <w:ilvl w:val="0"/>
          <w:numId w:val="2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حضرت شیخ هاشم اشعری 1875 - 1947 (بنیانگذار نهضت العلماء بزرگ ترین سازمان اسلامی در اندونزی)</w:t>
      </w:r>
    </w:p>
    <w:p w:rsidR="008A24ED" w:rsidRPr="00851FC0" w:rsidRDefault="008A24ED" w:rsidP="00851FC0">
      <w:pPr>
        <w:pStyle w:val="ListParagraph"/>
        <w:numPr>
          <w:ilvl w:val="0"/>
          <w:numId w:val="2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پروفسور دکتر حامکا 1908 - 1981 (از علمای برجسته اندونزی و صاحب کتاب تفسیر "الأزهر")</w:t>
      </w:r>
    </w:p>
    <w:p w:rsidR="008A24ED" w:rsidRPr="00851FC0" w:rsidRDefault="008A24ED" w:rsidP="00851FC0">
      <w:pPr>
        <w:pStyle w:val="ListParagraph"/>
        <w:numPr>
          <w:ilvl w:val="0"/>
          <w:numId w:val="2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 xml:space="preserve">دکتر محمد ناصر 1908 </w:t>
      </w:r>
      <w:r w:rsidRPr="00851FC0">
        <w:rPr>
          <w:sz w:val="26"/>
          <w:szCs w:val="26"/>
          <w:rtl/>
          <w:lang w:bidi="fa-IR"/>
        </w:rPr>
        <w:t>–</w:t>
      </w:r>
      <w:r w:rsidRPr="00851FC0">
        <w:rPr>
          <w:rFonts w:cs="B Nazanin" w:hint="cs"/>
          <w:sz w:val="26"/>
          <w:szCs w:val="26"/>
          <w:rtl/>
          <w:lang w:bidi="fa-IR"/>
        </w:rPr>
        <w:t xml:space="preserve"> 1993 (از عالمان دینی اندونزی و پنجمین نخست وزیر اندونزی)</w:t>
      </w:r>
    </w:p>
    <w:p w:rsidR="008A24ED" w:rsidRPr="00851FC0" w:rsidRDefault="008A24ED" w:rsidP="00851FC0">
      <w:pPr>
        <w:pStyle w:val="ListParagraph"/>
        <w:numPr>
          <w:ilvl w:val="0"/>
          <w:numId w:val="2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 xml:space="preserve">کیایی حاجی حسن بصری 1920 </w:t>
      </w:r>
      <w:r w:rsidRPr="00851FC0">
        <w:rPr>
          <w:sz w:val="26"/>
          <w:szCs w:val="26"/>
          <w:rtl/>
          <w:lang w:bidi="fa-IR"/>
        </w:rPr>
        <w:t>–</w:t>
      </w:r>
      <w:r w:rsidRPr="00851FC0">
        <w:rPr>
          <w:rFonts w:cs="B Nazanin" w:hint="cs"/>
          <w:sz w:val="26"/>
          <w:szCs w:val="26"/>
          <w:rtl/>
          <w:lang w:bidi="fa-IR"/>
        </w:rPr>
        <w:t xml:space="preserve"> 1998 (رئیس سابق مجلس علمای اندونزی ما بین سال 1984 تا 1990)</w:t>
      </w:r>
    </w:p>
    <w:p w:rsidR="008A24ED" w:rsidRPr="00851FC0" w:rsidRDefault="008A24ED" w:rsidP="00851FC0">
      <w:pPr>
        <w:bidi/>
        <w:spacing w:after="240"/>
        <w:jc w:val="center"/>
        <w:rPr>
          <w:rFonts w:cs="B Nazanin" w:hint="cs"/>
          <w:b/>
          <w:bCs/>
          <w:sz w:val="26"/>
          <w:szCs w:val="26"/>
          <w:rtl/>
          <w:lang w:bidi="fa-IR"/>
        </w:rPr>
      </w:pPr>
      <w:r w:rsidRPr="00851FC0">
        <w:rPr>
          <w:rFonts w:cs="B Nazanin" w:hint="cs"/>
          <w:b/>
          <w:bCs/>
          <w:sz w:val="26"/>
          <w:szCs w:val="26"/>
          <w:rtl/>
          <w:lang w:bidi="fa-IR"/>
        </w:rPr>
        <w:t>گروه نویسندگان مجلس علمای اندونزی</w:t>
      </w:r>
    </w:p>
    <w:p w:rsidR="00AF2003" w:rsidRPr="00851FC0" w:rsidRDefault="00AF2003" w:rsidP="00851FC0">
      <w:pPr>
        <w:bidi/>
        <w:spacing w:after="240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851FC0">
        <w:rPr>
          <w:rFonts w:cs="B Nazanin" w:hint="cs"/>
          <w:b/>
          <w:bCs/>
          <w:sz w:val="26"/>
          <w:szCs w:val="26"/>
          <w:rtl/>
          <w:lang w:bidi="fa-IR"/>
        </w:rPr>
        <w:t>گروه مشورتی:</w:t>
      </w:r>
    </w:p>
    <w:p w:rsidR="000E3B5A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کیایی حاجی معروف امین (هماهنگ کننده روزانه هیأت رئیسه مجلس علمای اندونزی)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پروفسور دکتر یوناهار الیاس (عضو هیأت رئیسه مجلس علمای اندونزی)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اخوان شمس (دبیر کل مجلس علمای اندونزی)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امیر شاه (معاون دبیر کل مجلس علمای اندونزی)</w:t>
      </w:r>
    </w:p>
    <w:p w:rsidR="00AF2003" w:rsidRPr="00851FC0" w:rsidRDefault="00AF2003" w:rsidP="00851FC0">
      <w:pPr>
        <w:bidi/>
        <w:spacing w:after="240"/>
        <w:jc w:val="center"/>
        <w:rPr>
          <w:rFonts w:cs="B Nazanin" w:hint="cs"/>
          <w:b/>
          <w:bCs/>
          <w:sz w:val="26"/>
          <w:szCs w:val="26"/>
          <w:rtl/>
          <w:lang w:bidi="fa-IR"/>
        </w:rPr>
      </w:pPr>
      <w:r w:rsidRPr="00851FC0">
        <w:rPr>
          <w:rFonts w:cs="B Nazanin" w:hint="cs"/>
          <w:b/>
          <w:bCs/>
          <w:sz w:val="26"/>
          <w:szCs w:val="26"/>
          <w:rtl/>
          <w:lang w:bidi="fa-IR"/>
        </w:rPr>
        <w:t>گروه اجرایی (تیم ویژه کمسیون فتوی و کمیسیون پژوهشی مجلس علمای اندونزی):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پروفسور دکتر اوتانگ رانوویجایا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محمد خلیل نفیس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فهمی سلیم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محمد زیاد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محمد بخاری مسلم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رضا سلمه</w:t>
      </w:r>
    </w:p>
    <w:p w:rsidR="00AF2003" w:rsidRPr="00851FC0" w:rsidRDefault="00AF2003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 xml:space="preserve">پروفسور دکتر حسن الدین </w:t>
      </w:r>
    </w:p>
    <w:p w:rsidR="00851FC0" w:rsidRPr="00851FC0" w:rsidRDefault="00851FC0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اسرار النعم</w:t>
      </w:r>
    </w:p>
    <w:p w:rsidR="00851FC0" w:rsidRPr="00851FC0" w:rsidRDefault="00851FC0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دکتر حسن الدین مولانا</w:t>
      </w:r>
    </w:p>
    <w:p w:rsidR="00851FC0" w:rsidRPr="00851FC0" w:rsidRDefault="00851FC0" w:rsidP="00851FC0">
      <w:pPr>
        <w:pStyle w:val="ListParagraph"/>
        <w:numPr>
          <w:ilvl w:val="0"/>
          <w:numId w:val="7"/>
        </w:numPr>
        <w:bidi/>
        <w:spacing w:after="240"/>
        <w:rPr>
          <w:rFonts w:cs="B Nazanin" w:hint="cs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محمد فائز</w:t>
      </w:r>
    </w:p>
    <w:p w:rsidR="00851FC0" w:rsidRPr="00851FC0" w:rsidRDefault="00851FC0" w:rsidP="00851FC0">
      <w:pPr>
        <w:bidi/>
        <w:spacing w:after="240"/>
        <w:jc w:val="center"/>
        <w:rPr>
          <w:rFonts w:cs="B Nazanin" w:hint="cs"/>
          <w:b/>
          <w:bCs/>
          <w:sz w:val="26"/>
          <w:szCs w:val="26"/>
          <w:rtl/>
          <w:lang w:bidi="fa-IR"/>
        </w:rPr>
      </w:pPr>
      <w:r w:rsidRPr="00851FC0">
        <w:rPr>
          <w:rFonts w:cs="B Nazanin" w:hint="cs"/>
          <w:b/>
          <w:bCs/>
          <w:sz w:val="26"/>
          <w:szCs w:val="26"/>
          <w:rtl/>
          <w:lang w:bidi="fa-IR"/>
        </w:rPr>
        <w:t>کارشناس (ویراستار محتوایی)</w:t>
      </w:r>
    </w:p>
    <w:p w:rsidR="00851FC0" w:rsidRPr="00851FC0" w:rsidRDefault="00851FC0" w:rsidP="00851FC0">
      <w:pPr>
        <w:bidi/>
        <w:spacing w:after="240"/>
        <w:jc w:val="center"/>
        <w:rPr>
          <w:rFonts w:cs="B Nazanin" w:hint="cs"/>
          <w:sz w:val="26"/>
          <w:szCs w:val="26"/>
          <w:rtl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پروفسور دکتر محمد باهارون</w:t>
      </w:r>
    </w:p>
    <w:p w:rsidR="000E3B5A" w:rsidRPr="00754C45" w:rsidRDefault="000E3B5A" w:rsidP="00754C45">
      <w:pPr>
        <w:bidi/>
        <w:spacing w:after="240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lastRenderedPageBreak/>
        <w:t>فهرست مطالب:</w:t>
      </w:r>
    </w:p>
    <w:p w:rsidR="000E3B5A" w:rsidRPr="00754C45" w:rsidRDefault="000E3B5A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مقدمه</w:t>
      </w:r>
    </w:p>
    <w:p w:rsidR="000E3B5A" w:rsidRPr="00754C45" w:rsidRDefault="000E3B5A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پیشگفتار هیأت رئیسه مجلس علمای اندونزی</w:t>
      </w:r>
    </w:p>
    <w:p w:rsidR="000E3B5A" w:rsidRPr="00754C45" w:rsidRDefault="000E3B5A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نگاه گذرا</w:t>
      </w:r>
    </w:p>
    <w:p w:rsidR="000E3B5A" w:rsidRPr="00851FC0" w:rsidRDefault="000E3B5A" w:rsidP="00851FC0">
      <w:pPr>
        <w:bidi/>
        <w:spacing w:after="240"/>
        <w:rPr>
          <w:rFonts w:cs="B Nazanin"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تاریخچه شیعه</w:t>
      </w:r>
    </w:p>
    <w:p w:rsidR="000E3B5A" w:rsidRPr="00851FC0" w:rsidRDefault="000E3B5A" w:rsidP="00851FC0">
      <w:pPr>
        <w:pStyle w:val="ListParagraph"/>
        <w:numPr>
          <w:ilvl w:val="0"/>
          <w:numId w:val="3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شیعه رافضه</w:t>
      </w:r>
    </w:p>
    <w:p w:rsidR="000E3B5A" w:rsidRPr="00754C45" w:rsidRDefault="000E3B5A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انحرافات آموزه های شیعه</w:t>
      </w:r>
    </w:p>
    <w:p w:rsidR="000E3B5A" w:rsidRPr="00851FC0" w:rsidRDefault="000E3B5A" w:rsidP="00851FC0">
      <w:pPr>
        <w:pStyle w:val="ListParagraph"/>
        <w:numPr>
          <w:ilvl w:val="0"/>
          <w:numId w:val="4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انحرافات در خصوص اصل بودن قرآن</w:t>
      </w:r>
    </w:p>
    <w:p w:rsidR="000E3B5A" w:rsidRPr="00851FC0" w:rsidRDefault="000E3B5A" w:rsidP="00851FC0">
      <w:pPr>
        <w:pStyle w:val="ListParagraph"/>
        <w:numPr>
          <w:ilvl w:val="0"/>
          <w:numId w:val="4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انحرافات در خصوص مفهوم اهل بیت</w:t>
      </w:r>
    </w:p>
    <w:p w:rsidR="000E3B5A" w:rsidRPr="00851FC0" w:rsidRDefault="000E3B5A" w:rsidP="00851FC0">
      <w:pPr>
        <w:pStyle w:val="ListParagraph"/>
        <w:numPr>
          <w:ilvl w:val="0"/>
          <w:numId w:val="4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انحرافات در خصوص اینکه شیعه مسلمانان را تکفیر می کند</w:t>
      </w:r>
    </w:p>
    <w:p w:rsidR="000E3B5A" w:rsidRPr="00851FC0" w:rsidRDefault="000E3B5A" w:rsidP="00851FC0">
      <w:pPr>
        <w:pStyle w:val="ListParagraph"/>
        <w:numPr>
          <w:ilvl w:val="0"/>
          <w:numId w:val="4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انحرافات در خصوص منزلت امامان شیعه</w:t>
      </w:r>
    </w:p>
    <w:p w:rsidR="000E3B5A" w:rsidRPr="00851FC0" w:rsidRDefault="000E3B5A" w:rsidP="00851FC0">
      <w:pPr>
        <w:pStyle w:val="ListParagraph"/>
        <w:numPr>
          <w:ilvl w:val="0"/>
          <w:numId w:val="4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انحرافات شیعه در خصوص ازدواج موقت</w:t>
      </w:r>
    </w:p>
    <w:p w:rsidR="000E3B5A" w:rsidRPr="00754C45" w:rsidRDefault="000E3B5A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جریان شیعه در اندونزی</w:t>
      </w:r>
      <w:r w:rsidR="0084541C" w:rsidRPr="00754C45">
        <w:rPr>
          <w:rFonts w:cs="B Nazanin" w:hint="cs"/>
          <w:b/>
          <w:bCs/>
          <w:sz w:val="26"/>
          <w:szCs w:val="26"/>
          <w:rtl/>
          <w:lang w:bidi="fa-IR"/>
        </w:rPr>
        <w:t xml:space="preserve"> و گسترش آن</w:t>
      </w:r>
    </w:p>
    <w:p w:rsidR="0084541C" w:rsidRPr="00851FC0" w:rsidRDefault="0084541C" w:rsidP="00851FC0">
      <w:pPr>
        <w:pStyle w:val="ListParagraph"/>
        <w:numPr>
          <w:ilvl w:val="0"/>
          <w:numId w:val="5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پتانسیل درگیری شیعه و سنی در اندونزی</w:t>
      </w:r>
    </w:p>
    <w:p w:rsidR="0084541C" w:rsidRPr="00851FC0" w:rsidRDefault="0084541C" w:rsidP="00851FC0">
      <w:pPr>
        <w:pStyle w:val="ListParagraph"/>
        <w:numPr>
          <w:ilvl w:val="0"/>
          <w:numId w:val="5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توسعه گروه شیعه در اندونزی و روش های گسترش آن</w:t>
      </w:r>
    </w:p>
    <w:p w:rsidR="0084541C" w:rsidRPr="00851FC0" w:rsidRDefault="0084541C" w:rsidP="00851FC0">
      <w:pPr>
        <w:pStyle w:val="ListParagraph"/>
        <w:numPr>
          <w:ilvl w:val="0"/>
          <w:numId w:val="5"/>
        </w:numPr>
        <w:bidi/>
        <w:spacing w:after="240"/>
        <w:rPr>
          <w:rFonts w:cs="B Nazanin"/>
          <w:sz w:val="26"/>
          <w:szCs w:val="26"/>
          <w:lang w:bidi="fa-IR"/>
        </w:rPr>
      </w:pPr>
      <w:r w:rsidRPr="00851FC0">
        <w:rPr>
          <w:rFonts w:cs="B Nazanin" w:hint="cs"/>
          <w:sz w:val="26"/>
          <w:szCs w:val="26"/>
          <w:rtl/>
          <w:lang w:bidi="fa-IR"/>
        </w:rPr>
        <w:t>پنچ محور گسترش شیعه در اندونزی</w:t>
      </w:r>
    </w:p>
    <w:p w:rsidR="0084541C" w:rsidRPr="00754C45" w:rsidRDefault="0084541C" w:rsidP="00851FC0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موضع گیری و پاسخ مجلس علمای اندونزی نسبت به آموزه های شیعه</w:t>
      </w:r>
    </w:p>
    <w:p w:rsidR="0084541C" w:rsidRPr="00754C45" w:rsidRDefault="0084541C" w:rsidP="00754C45">
      <w:pPr>
        <w:bidi/>
        <w:spacing w:after="240"/>
        <w:rPr>
          <w:rFonts w:cs="B Nazanin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پیوست</w:t>
      </w:r>
      <w:r w:rsidR="00754C45">
        <w:rPr>
          <w:rFonts w:cs="B Nazanin" w:hint="cs"/>
          <w:b/>
          <w:bCs/>
          <w:sz w:val="26"/>
          <w:szCs w:val="26"/>
          <w:rtl/>
          <w:lang w:bidi="fa-IR"/>
        </w:rPr>
        <w:t xml:space="preserve">: </w:t>
      </w: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فتاوا و اظهارات علمای اندونزی در خصوص حقیقت و خطر شیعه</w:t>
      </w:r>
    </w:p>
    <w:p w:rsidR="0084541C" w:rsidRDefault="0084541C" w:rsidP="00851FC0">
      <w:pPr>
        <w:bidi/>
        <w:spacing w:after="240"/>
        <w:rPr>
          <w:rFonts w:cs="B Nazanin" w:hint="cs"/>
          <w:b/>
          <w:bCs/>
          <w:sz w:val="26"/>
          <w:szCs w:val="26"/>
          <w:rtl/>
          <w:lang w:bidi="fa-IR"/>
        </w:rPr>
      </w:pPr>
      <w:r w:rsidRPr="00754C45">
        <w:rPr>
          <w:rFonts w:cs="B Nazanin" w:hint="cs"/>
          <w:b/>
          <w:bCs/>
          <w:sz w:val="26"/>
          <w:szCs w:val="26"/>
          <w:rtl/>
          <w:lang w:bidi="fa-IR"/>
        </w:rPr>
        <w:t>کتاب شناسی</w:t>
      </w:r>
    </w:p>
    <w:p w:rsidR="00754C45" w:rsidRDefault="00754C45" w:rsidP="00754C45">
      <w:pPr>
        <w:bidi/>
        <w:spacing w:after="240"/>
        <w:rPr>
          <w:rFonts w:cs="B Nazanin" w:hint="cs"/>
          <w:b/>
          <w:bCs/>
          <w:sz w:val="26"/>
          <w:szCs w:val="26"/>
          <w:rtl/>
          <w:lang w:bidi="fa-IR"/>
        </w:rPr>
      </w:pPr>
    </w:p>
    <w:p w:rsidR="00754C45" w:rsidRPr="00754C45" w:rsidRDefault="00754C45" w:rsidP="00754C45">
      <w:pPr>
        <w:bidi/>
        <w:spacing w:after="240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/>
          <w:b/>
          <w:bCs/>
          <w:sz w:val="26"/>
          <w:szCs w:val="26"/>
          <w:rtl/>
        </w:rPr>
        <w:lastRenderedPageBreak/>
        <w:drawing>
          <wp:inline distT="0" distB="0" distL="0" distR="0">
            <wp:extent cx="2669559" cy="4325275"/>
            <wp:effectExtent l="19050" t="0" r="0" b="0"/>
            <wp:docPr id="4" name="Picture 4" descr="C:\Documents and Settings\User\Desktop\Buku MUI_1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Desktop\Buku MUI_1_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87" cy="4327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b/>
          <w:bCs/>
          <w:sz w:val="26"/>
          <w:szCs w:val="26"/>
          <w:rtl/>
        </w:rPr>
        <w:drawing>
          <wp:inline distT="0" distB="0" distL="0" distR="0">
            <wp:extent cx="2831007" cy="4326340"/>
            <wp:effectExtent l="19050" t="0" r="7443" b="0"/>
            <wp:docPr id="5" name="Picture 5" descr="C:\Documents and Settings\User\Desktop\Buku MUI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User\Desktop\Buku MUI_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15" cy="4328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B5A" w:rsidRDefault="000E3B5A" w:rsidP="00851FC0">
      <w:pPr>
        <w:bidi/>
        <w:spacing w:after="240"/>
        <w:rPr>
          <w:rFonts w:cs="B Nazanin" w:hint="cs"/>
          <w:sz w:val="26"/>
          <w:szCs w:val="26"/>
          <w:rtl/>
          <w:lang w:bidi="fa-IR"/>
        </w:rPr>
      </w:pPr>
    </w:p>
    <w:p w:rsidR="00851FC0" w:rsidRPr="00851FC0" w:rsidRDefault="00851FC0" w:rsidP="00851FC0">
      <w:pPr>
        <w:bidi/>
        <w:spacing w:after="240"/>
        <w:rPr>
          <w:rFonts w:cs="B Nazanin"/>
          <w:sz w:val="26"/>
          <w:szCs w:val="26"/>
          <w:lang w:bidi="fa-IR"/>
        </w:rPr>
      </w:pPr>
    </w:p>
    <w:sectPr w:rsidR="00851FC0" w:rsidRPr="00851FC0" w:rsidSect="00851FC0">
      <w:pgSz w:w="12240" w:h="15840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22B6"/>
    <w:multiLevelType w:val="hybridMultilevel"/>
    <w:tmpl w:val="E4BCB1D6"/>
    <w:lvl w:ilvl="0" w:tplc="05E44BD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68384B"/>
    <w:multiLevelType w:val="hybridMultilevel"/>
    <w:tmpl w:val="38AEFE68"/>
    <w:lvl w:ilvl="0" w:tplc="C59A1F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6639CE"/>
    <w:multiLevelType w:val="hybridMultilevel"/>
    <w:tmpl w:val="46BE707C"/>
    <w:lvl w:ilvl="0" w:tplc="9E664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555084"/>
    <w:multiLevelType w:val="hybridMultilevel"/>
    <w:tmpl w:val="4E186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D62DA8"/>
    <w:multiLevelType w:val="hybridMultilevel"/>
    <w:tmpl w:val="3398CD2E"/>
    <w:lvl w:ilvl="0" w:tplc="C47E94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5C6E68"/>
    <w:multiLevelType w:val="hybridMultilevel"/>
    <w:tmpl w:val="5F70A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B828B7"/>
    <w:multiLevelType w:val="hybridMultilevel"/>
    <w:tmpl w:val="D512C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A24ED"/>
    <w:rsid w:val="00035205"/>
    <w:rsid w:val="000A25CE"/>
    <w:rsid w:val="000A6137"/>
    <w:rsid w:val="000C5E25"/>
    <w:rsid w:val="000E3B5A"/>
    <w:rsid w:val="001541D4"/>
    <w:rsid w:val="00193684"/>
    <w:rsid w:val="001C200D"/>
    <w:rsid w:val="001C67DB"/>
    <w:rsid w:val="001C7DC0"/>
    <w:rsid w:val="001D124E"/>
    <w:rsid w:val="00206B9D"/>
    <w:rsid w:val="00226209"/>
    <w:rsid w:val="00264071"/>
    <w:rsid w:val="002974DC"/>
    <w:rsid w:val="002B4968"/>
    <w:rsid w:val="002D35B6"/>
    <w:rsid w:val="002E70EC"/>
    <w:rsid w:val="00330B6D"/>
    <w:rsid w:val="00376BAD"/>
    <w:rsid w:val="00392DA4"/>
    <w:rsid w:val="003B53DE"/>
    <w:rsid w:val="0042348C"/>
    <w:rsid w:val="00456905"/>
    <w:rsid w:val="00467B20"/>
    <w:rsid w:val="00484650"/>
    <w:rsid w:val="004B71D5"/>
    <w:rsid w:val="004F37E3"/>
    <w:rsid w:val="0054456F"/>
    <w:rsid w:val="00545847"/>
    <w:rsid w:val="00545882"/>
    <w:rsid w:val="005A0712"/>
    <w:rsid w:val="005A094C"/>
    <w:rsid w:val="005B3508"/>
    <w:rsid w:val="005B58E9"/>
    <w:rsid w:val="005D5C1B"/>
    <w:rsid w:val="00602AF8"/>
    <w:rsid w:val="0061146C"/>
    <w:rsid w:val="00636CAB"/>
    <w:rsid w:val="0067714F"/>
    <w:rsid w:val="006E1028"/>
    <w:rsid w:val="006F565E"/>
    <w:rsid w:val="00721303"/>
    <w:rsid w:val="0072203C"/>
    <w:rsid w:val="007242EE"/>
    <w:rsid w:val="00730324"/>
    <w:rsid w:val="007503F4"/>
    <w:rsid w:val="00754C45"/>
    <w:rsid w:val="00780921"/>
    <w:rsid w:val="00843F8E"/>
    <w:rsid w:val="0084541C"/>
    <w:rsid w:val="00851FC0"/>
    <w:rsid w:val="0087520A"/>
    <w:rsid w:val="00891FB2"/>
    <w:rsid w:val="008A24ED"/>
    <w:rsid w:val="008C576C"/>
    <w:rsid w:val="008E6B06"/>
    <w:rsid w:val="008F746F"/>
    <w:rsid w:val="00960DDA"/>
    <w:rsid w:val="009F59F5"/>
    <w:rsid w:val="009F7624"/>
    <w:rsid w:val="00A3041A"/>
    <w:rsid w:val="00A37E20"/>
    <w:rsid w:val="00A74F5F"/>
    <w:rsid w:val="00AF2003"/>
    <w:rsid w:val="00B6436A"/>
    <w:rsid w:val="00B67FE4"/>
    <w:rsid w:val="00BB5271"/>
    <w:rsid w:val="00BD020F"/>
    <w:rsid w:val="00BE08B0"/>
    <w:rsid w:val="00C57030"/>
    <w:rsid w:val="00C737D6"/>
    <w:rsid w:val="00C852A7"/>
    <w:rsid w:val="00C85CBD"/>
    <w:rsid w:val="00CA2B15"/>
    <w:rsid w:val="00CA4259"/>
    <w:rsid w:val="00D44F5C"/>
    <w:rsid w:val="00D61883"/>
    <w:rsid w:val="00D72383"/>
    <w:rsid w:val="00D9745E"/>
    <w:rsid w:val="00DD6167"/>
    <w:rsid w:val="00DE1271"/>
    <w:rsid w:val="00E04C8E"/>
    <w:rsid w:val="00E31E8B"/>
    <w:rsid w:val="00E45494"/>
    <w:rsid w:val="00E47B25"/>
    <w:rsid w:val="00E529C8"/>
    <w:rsid w:val="00E609E0"/>
    <w:rsid w:val="00E60BF5"/>
    <w:rsid w:val="00E904FE"/>
    <w:rsid w:val="00EB3396"/>
    <w:rsid w:val="00ED4D4B"/>
    <w:rsid w:val="00F00B9F"/>
    <w:rsid w:val="00F020BF"/>
    <w:rsid w:val="00F1097A"/>
    <w:rsid w:val="00F47700"/>
    <w:rsid w:val="00F61B37"/>
    <w:rsid w:val="00F6341C"/>
    <w:rsid w:val="00F73BFA"/>
    <w:rsid w:val="00F7571C"/>
    <w:rsid w:val="00F90BE5"/>
    <w:rsid w:val="00FC39B6"/>
    <w:rsid w:val="00FC3D8A"/>
    <w:rsid w:val="00FD3306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A24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F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FC0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2</cp:revision>
  <cp:lastPrinted>2013-12-03T04:05:00Z</cp:lastPrinted>
  <dcterms:created xsi:type="dcterms:W3CDTF">2013-12-02T05:42:00Z</dcterms:created>
  <dcterms:modified xsi:type="dcterms:W3CDTF">2013-12-03T04:06:00Z</dcterms:modified>
</cp:coreProperties>
</file>