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7356" w:rsidRDefault="00BA7356" w:rsidP="004E3465">
      <w:pPr>
        <w:spacing w:line="360" w:lineRule="auto"/>
        <w:jc w:val="center"/>
        <w:rPr>
          <w:rFonts w:ascii="Times New Roman" w:hAnsi="Times New Roman" w:cs="Times New Roman"/>
          <w:b/>
          <w:sz w:val="32"/>
          <w:szCs w:val="32"/>
        </w:rPr>
      </w:pPr>
    </w:p>
    <w:p w:rsidR="004E3465" w:rsidRPr="00BA7356" w:rsidRDefault="004E3465" w:rsidP="004E3465">
      <w:pPr>
        <w:spacing w:line="360" w:lineRule="auto"/>
        <w:jc w:val="center"/>
        <w:rPr>
          <w:rFonts w:ascii="Times New Roman" w:hAnsi="Times New Roman" w:cs="Times New Roman"/>
          <w:b/>
          <w:sz w:val="32"/>
          <w:szCs w:val="32"/>
        </w:rPr>
      </w:pPr>
      <w:r w:rsidRPr="00BA7356">
        <w:rPr>
          <w:rFonts w:ascii="Times New Roman" w:hAnsi="Times New Roman" w:cs="Times New Roman"/>
          <w:b/>
          <w:sz w:val="32"/>
          <w:szCs w:val="32"/>
        </w:rPr>
        <w:t xml:space="preserve">Consequences of Iran-Africa </w:t>
      </w:r>
      <w:r w:rsidR="00CF6B69" w:rsidRPr="00BA7356">
        <w:rPr>
          <w:rFonts w:ascii="Times New Roman" w:hAnsi="Times New Roman" w:cs="Times New Roman"/>
          <w:b/>
          <w:sz w:val="32"/>
          <w:szCs w:val="32"/>
        </w:rPr>
        <w:t>Relation</w:t>
      </w:r>
      <w:r w:rsidRPr="00BA7356">
        <w:rPr>
          <w:rFonts w:ascii="Times New Roman" w:hAnsi="Times New Roman" w:cs="Times New Roman"/>
          <w:b/>
          <w:sz w:val="32"/>
          <w:szCs w:val="32"/>
        </w:rPr>
        <w:t>s:  demystifying the historical and bilateral relations between Iran and Tanzania</w:t>
      </w:r>
    </w:p>
    <w:p w:rsidR="004E3465" w:rsidRPr="00BA7356" w:rsidRDefault="004E3465" w:rsidP="004E3465">
      <w:pPr>
        <w:spacing w:line="360" w:lineRule="auto"/>
        <w:jc w:val="both"/>
        <w:rPr>
          <w:rFonts w:ascii="Times New Roman" w:hAnsi="Times New Roman" w:cs="Times New Roman"/>
          <w:b/>
          <w:sz w:val="32"/>
          <w:szCs w:val="32"/>
        </w:rPr>
      </w:pPr>
      <w:r w:rsidRPr="00BA7356">
        <w:rPr>
          <w:rFonts w:ascii="Times New Roman" w:hAnsi="Times New Roman" w:cs="Times New Roman"/>
          <w:b/>
          <w:sz w:val="32"/>
          <w:szCs w:val="32"/>
        </w:rPr>
        <w:t xml:space="preserve">Abstract </w:t>
      </w:r>
    </w:p>
    <w:p w:rsidR="004E3465" w:rsidRPr="00BA7356" w:rsidRDefault="004E3465" w:rsidP="004E3465">
      <w:pPr>
        <w:spacing w:line="360" w:lineRule="auto"/>
        <w:jc w:val="both"/>
        <w:rPr>
          <w:rFonts w:ascii="Times New Roman" w:hAnsi="Times New Roman" w:cs="Times New Roman"/>
          <w:sz w:val="32"/>
          <w:szCs w:val="32"/>
        </w:rPr>
      </w:pPr>
      <w:r w:rsidRPr="00BA7356">
        <w:rPr>
          <w:rFonts w:ascii="Times New Roman" w:hAnsi="Times New Roman" w:cs="Times New Roman"/>
          <w:sz w:val="32"/>
          <w:szCs w:val="32"/>
        </w:rPr>
        <w:t xml:space="preserve">Africa-Iran relations are built on a long history of cooperation and interaction. The essential argument in this paper is whether the relationship between the two parts of the world is beneficial to Africa and whether foreign policies of African countries guide the relationship. This paper argues that contacts between Iran and the African countries, such as Tanzania, have succeeded, throughout history, in developing a partnership and a mainly strong bilateral relationship. The paper analyses Tanzania relations with Iran to illustrate and discuss relations of Iran with African countries, and the role of Tanzania's foreign policy to ensure symmetrical relations. The paper shows that the history of Tanzania-Iran relations proves the relationship has been successful in social and cultural aspects. Moreover, the relationship based on economic diplomacy shows potential and encouragement. The paper, however, points out areas of improvement for future healthy and sustainable relations. </w:t>
      </w:r>
    </w:p>
    <w:p w:rsidR="008228C8" w:rsidRPr="00BA7356" w:rsidRDefault="004E3465" w:rsidP="004E3465">
      <w:pPr>
        <w:spacing w:line="360" w:lineRule="auto"/>
        <w:jc w:val="both"/>
        <w:rPr>
          <w:rFonts w:ascii="Times New Roman" w:hAnsi="Times New Roman" w:cs="Times New Roman"/>
          <w:sz w:val="32"/>
          <w:szCs w:val="32"/>
        </w:rPr>
      </w:pPr>
      <w:r w:rsidRPr="00BA7356">
        <w:rPr>
          <w:rFonts w:ascii="Times New Roman" w:hAnsi="Times New Roman" w:cs="Times New Roman"/>
          <w:b/>
          <w:sz w:val="32"/>
          <w:szCs w:val="32"/>
        </w:rPr>
        <w:t>Keywords</w:t>
      </w:r>
      <w:r w:rsidRPr="00BA7356">
        <w:rPr>
          <w:rFonts w:ascii="Times New Roman" w:hAnsi="Times New Roman" w:cs="Times New Roman"/>
          <w:sz w:val="32"/>
          <w:szCs w:val="32"/>
        </w:rPr>
        <w:t>: Africa, Tanzania, Iran, bilateral relations, foreign policy, culture, economy, people</w:t>
      </w:r>
      <w:r w:rsidR="00BA7356">
        <w:rPr>
          <w:rFonts w:ascii="Times New Roman" w:hAnsi="Times New Roman" w:cs="Times New Roman"/>
          <w:sz w:val="32"/>
          <w:szCs w:val="32"/>
        </w:rPr>
        <w:t>.</w:t>
      </w:r>
    </w:p>
    <w:sectPr w:rsidR="008228C8" w:rsidRPr="00BA7356" w:rsidSect="008228C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compat/>
  <w:rsids>
    <w:rsidRoot w:val="00490C35"/>
    <w:rsid w:val="003224EA"/>
    <w:rsid w:val="00490C35"/>
    <w:rsid w:val="004E3465"/>
    <w:rsid w:val="005510D2"/>
    <w:rsid w:val="00606E14"/>
    <w:rsid w:val="006330BC"/>
    <w:rsid w:val="008228C8"/>
    <w:rsid w:val="00923356"/>
    <w:rsid w:val="00A5133F"/>
    <w:rsid w:val="00BA7356"/>
    <w:rsid w:val="00CF6B69"/>
    <w:rsid w:val="00D93CBC"/>
    <w:rsid w:val="00DD444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0C35"/>
  </w:style>
  <w:style w:type="paragraph" w:styleId="Heading1">
    <w:name w:val="heading 1"/>
    <w:basedOn w:val="Normal"/>
    <w:link w:val="Heading1Char"/>
    <w:uiPriority w:val="9"/>
    <w:qFormat/>
    <w:rsid w:val="00D93CB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CBC"/>
    <w:rPr>
      <w:rFonts w:ascii="Times New Roman" w:eastAsia="Times New Roman" w:hAnsi="Times New Roman" w:cs="Times New Roman"/>
      <w:b/>
      <w:bCs/>
      <w:kern w:val="36"/>
      <w:sz w:val="48"/>
      <w:szCs w:val="4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1038</Characters>
  <Application>Microsoft Office Word</Application>
  <DocSecurity>0</DocSecurity>
  <Lines>8</Lines>
  <Paragraphs>2</Paragraphs>
  <ScaleCrop>false</ScaleCrop>
  <Company>HP Inc.</Company>
  <LinksUpToDate>false</LinksUpToDate>
  <CharactersWithSpaces>1218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Dr.Ponera</dc:creator>
  <cp:lastModifiedBy>Director</cp:lastModifiedBy>
  <cp:revision>2</cp:revision>
  <dcterms:created xsi:type="dcterms:W3CDTF">2020-01-03T13:29:00Z</dcterms:created>
  <dcterms:modified xsi:type="dcterms:W3CDTF">2020-01-03T13:29:00Z</dcterms:modified>
</cp:coreProperties>
</file>