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D6F" w:rsidRDefault="00446D6F" w:rsidP="00446D6F">
      <w:pPr>
        <w:spacing w:line="276" w:lineRule="auto"/>
        <w:jc w:val="center"/>
        <w:rPr>
          <w:rFonts w:cs="B Lotus"/>
          <w:b/>
          <w:bCs/>
          <w:sz w:val="28"/>
          <w:szCs w:val="28"/>
          <w:rtl/>
        </w:rPr>
      </w:pPr>
    </w:p>
    <w:p w:rsidR="00446D6F" w:rsidRDefault="00446D6F" w:rsidP="00446D6F">
      <w:pPr>
        <w:spacing w:line="276" w:lineRule="auto"/>
        <w:jc w:val="center"/>
        <w:rPr>
          <w:rFonts w:cs="B Lotus" w:hint="cs"/>
          <w:b/>
          <w:bCs/>
          <w:sz w:val="28"/>
          <w:szCs w:val="28"/>
          <w:rtl/>
        </w:rPr>
      </w:pPr>
      <w:r>
        <w:rPr>
          <w:rFonts w:cs="B Lotus" w:hint="cs"/>
          <w:b/>
          <w:bCs/>
          <w:sz w:val="28"/>
          <w:szCs w:val="28"/>
          <w:rtl/>
        </w:rPr>
        <w:t>نویسندۀ اول (مسؤول)</w:t>
      </w:r>
    </w:p>
    <w:p w:rsidR="00446D6F" w:rsidRDefault="00446D6F" w:rsidP="00446D6F">
      <w:pPr>
        <w:spacing w:line="276" w:lineRule="auto"/>
        <w:jc w:val="center"/>
        <w:rPr>
          <w:rFonts w:cs="B Lotus"/>
          <w:sz w:val="28"/>
          <w:szCs w:val="28"/>
          <w:rtl/>
        </w:rPr>
      </w:pPr>
      <w:r w:rsidRPr="00446D6F">
        <w:rPr>
          <w:rFonts w:cs="B Lotus" w:hint="cs"/>
          <w:sz w:val="28"/>
          <w:szCs w:val="28"/>
          <w:rtl/>
        </w:rPr>
        <w:t xml:space="preserve">رضا جلیلی، دانشجوی دکتری زبان و ادبیات فارسی دانشگاه آزاد اسلامی </w:t>
      </w:r>
      <w:r w:rsidRPr="00446D6F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446D6F">
        <w:rPr>
          <w:rFonts w:cs="B Lotus" w:hint="cs"/>
          <w:sz w:val="28"/>
          <w:szCs w:val="28"/>
          <w:rtl/>
        </w:rPr>
        <w:t xml:space="preserve"> واحد نیشابور</w:t>
      </w:r>
    </w:p>
    <w:p w:rsidR="00446D6F" w:rsidRPr="00446D6F" w:rsidRDefault="00446D6F" w:rsidP="00446D6F">
      <w:pPr>
        <w:spacing w:line="276" w:lineRule="auto"/>
        <w:jc w:val="center"/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09119241270 </w:t>
      </w:r>
      <w:r>
        <w:rPr>
          <w:rFonts w:ascii="Sakkal Majalla" w:hAnsi="Sakkal Majalla" w:cs="Sakkal Majalla" w:hint="cs"/>
          <w:sz w:val="28"/>
          <w:szCs w:val="28"/>
          <w:rtl/>
        </w:rPr>
        <w:t>–</w:t>
      </w:r>
      <w:r>
        <w:rPr>
          <w:rFonts w:cs="B Lotus" w:hint="cs"/>
          <w:sz w:val="28"/>
          <w:szCs w:val="28"/>
          <w:rtl/>
        </w:rPr>
        <w:t xml:space="preserve"> </w:t>
      </w:r>
      <w:r w:rsidRPr="00446D6F">
        <w:rPr>
          <w:rFonts w:asciiTheme="majorBidi" w:hAnsiTheme="majorBidi" w:cstheme="majorBidi"/>
          <w:sz w:val="28"/>
          <w:szCs w:val="28"/>
        </w:rPr>
        <w:t>reza.jalili66@gmail.com</w:t>
      </w:r>
    </w:p>
    <w:p w:rsidR="00446D6F" w:rsidRDefault="00446D6F" w:rsidP="00446D6F">
      <w:pPr>
        <w:spacing w:line="276" w:lineRule="auto"/>
        <w:jc w:val="center"/>
        <w:rPr>
          <w:rFonts w:cs="B Lotus" w:hint="cs"/>
          <w:b/>
          <w:bCs/>
          <w:sz w:val="28"/>
          <w:szCs w:val="28"/>
          <w:rtl/>
        </w:rPr>
      </w:pPr>
      <w:r>
        <w:rPr>
          <w:rFonts w:cs="B Lotus" w:hint="cs"/>
          <w:b/>
          <w:bCs/>
          <w:sz w:val="28"/>
          <w:szCs w:val="28"/>
          <w:rtl/>
        </w:rPr>
        <w:t>نشانی نویسندۀ اول</w:t>
      </w:r>
    </w:p>
    <w:p w:rsidR="00446D6F" w:rsidRDefault="00446D6F" w:rsidP="00446D6F">
      <w:pPr>
        <w:spacing w:line="276" w:lineRule="auto"/>
        <w:jc w:val="center"/>
        <w:rPr>
          <w:rFonts w:cs="B Lotus"/>
          <w:sz w:val="28"/>
          <w:szCs w:val="28"/>
          <w:rtl/>
        </w:rPr>
      </w:pPr>
      <w:r w:rsidRPr="00446D6F">
        <w:rPr>
          <w:rFonts w:cs="B Lotus" w:hint="cs"/>
          <w:sz w:val="28"/>
          <w:szCs w:val="28"/>
          <w:rtl/>
        </w:rPr>
        <w:t>خراسان رضوی، نیشابور، خیابان دانشگاه، دانشگاه 12، مجتمع ثامن، بلوک 3، واحد 6.</w:t>
      </w:r>
    </w:p>
    <w:p w:rsidR="00446D6F" w:rsidRPr="00446D6F" w:rsidRDefault="00446D6F" w:rsidP="00446D6F">
      <w:pPr>
        <w:spacing w:line="276" w:lineRule="auto"/>
        <w:jc w:val="center"/>
        <w:rPr>
          <w:rFonts w:cs="B Lotus" w:hint="cs"/>
          <w:b/>
          <w:bCs/>
          <w:sz w:val="28"/>
          <w:szCs w:val="28"/>
          <w:rtl/>
        </w:rPr>
      </w:pPr>
      <w:r w:rsidRPr="00446D6F">
        <w:rPr>
          <w:rFonts w:cs="B Lotus" w:hint="cs"/>
          <w:b/>
          <w:bCs/>
          <w:sz w:val="28"/>
          <w:szCs w:val="28"/>
          <w:rtl/>
        </w:rPr>
        <w:t>نویسندۀ دوم</w:t>
      </w:r>
    </w:p>
    <w:p w:rsidR="00446D6F" w:rsidRPr="00446D6F" w:rsidRDefault="00446D6F" w:rsidP="00446D6F">
      <w:pPr>
        <w:spacing w:line="276" w:lineRule="auto"/>
        <w:jc w:val="center"/>
        <w:rPr>
          <w:rFonts w:cs="B Lotus"/>
          <w:sz w:val="28"/>
          <w:szCs w:val="28"/>
          <w:rtl/>
        </w:rPr>
      </w:pPr>
      <w:r>
        <w:rPr>
          <w:rFonts w:cs="B Lotus" w:hint="cs"/>
          <w:sz w:val="28"/>
          <w:szCs w:val="28"/>
          <w:rtl/>
        </w:rPr>
        <w:t xml:space="preserve">دکتر مهدی نوروز، استادیار و عضو هیأت علمی دانشگاه آزاد اسلامی </w:t>
      </w:r>
      <w:r>
        <w:rPr>
          <w:rFonts w:ascii="Sakkal Majalla" w:hAnsi="Sakkal Majalla" w:cs="Sakkal Majalla" w:hint="cs"/>
          <w:sz w:val="28"/>
          <w:szCs w:val="28"/>
          <w:rtl/>
        </w:rPr>
        <w:t>–</w:t>
      </w:r>
      <w:r>
        <w:rPr>
          <w:rFonts w:cs="B Lotus" w:hint="cs"/>
          <w:sz w:val="28"/>
          <w:szCs w:val="28"/>
          <w:rtl/>
        </w:rPr>
        <w:t xml:space="preserve"> واحد نیشابور</w:t>
      </w:r>
    </w:p>
    <w:p w:rsidR="00446D6F" w:rsidRDefault="00446D6F" w:rsidP="00446D6F">
      <w:pPr>
        <w:spacing w:line="276" w:lineRule="auto"/>
        <w:jc w:val="center"/>
        <w:rPr>
          <w:rFonts w:cs="B Lotus"/>
          <w:b/>
          <w:bCs/>
          <w:sz w:val="28"/>
          <w:szCs w:val="28"/>
          <w:rtl/>
        </w:rPr>
      </w:pPr>
    </w:p>
    <w:p w:rsidR="00446D6F" w:rsidRDefault="00446D6F" w:rsidP="00446D6F">
      <w:pPr>
        <w:spacing w:line="276" w:lineRule="auto"/>
        <w:jc w:val="center"/>
        <w:rPr>
          <w:rFonts w:cs="B Lotus"/>
          <w:b/>
          <w:bCs/>
          <w:sz w:val="28"/>
          <w:szCs w:val="28"/>
          <w:rtl/>
        </w:rPr>
      </w:pPr>
    </w:p>
    <w:p w:rsidR="00446D6F" w:rsidRDefault="00446D6F" w:rsidP="00446D6F">
      <w:pPr>
        <w:spacing w:line="276" w:lineRule="auto"/>
        <w:jc w:val="center"/>
        <w:rPr>
          <w:rFonts w:cs="B Lotus"/>
          <w:b/>
          <w:bCs/>
          <w:sz w:val="28"/>
          <w:szCs w:val="28"/>
          <w:rtl/>
        </w:rPr>
      </w:pPr>
    </w:p>
    <w:p w:rsidR="00446D6F" w:rsidRDefault="00446D6F" w:rsidP="00446D6F">
      <w:pPr>
        <w:spacing w:line="276" w:lineRule="auto"/>
        <w:jc w:val="center"/>
        <w:rPr>
          <w:rFonts w:cs="B Lotus"/>
          <w:b/>
          <w:bCs/>
          <w:sz w:val="28"/>
          <w:szCs w:val="28"/>
          <w:rtl/>
        </w:rPr>
      </w:pPr>
    </w:p>
    <w:p w:rsidR="00446D6F" w:rsidRDefault="00446D6F" w:rsidP="00446D6F">
      <w:pPr>
        <w:spacing w:line="276" w:lineRule="auto"/>
        <w:jc w:val="center"/>
        <w:rPr>
          <w:rFonts w:cs="B Lotus"/>
          <w:b/>
          <w:bCs/>
          <w:sz w:val="28"/>
          <w:szCs w:val="28"/>
          <w:rtl/>
        </w:rPr>
      </w:pPr>
    </w:p>
    <w:p w:rsidR="00446D6F" w:rsidRDefault="00446D6F" w:rsidP="00446D6F">
      <w:pPr>
        <w:spacing w:line="276" w:lineRule="auto"/>
        <w:jc w:val="center"/>
        <w:rPr>
          <w:rFonts w:cs="B Lotus"/>
          <w:b/>
          <w:bCs/>
          <w:sz w:val="28"/>
          <w:szCs w:val="28"/>
          <w:rtl/>
        </w:rPr>
      </w:pPr>
    </w:p>
    <w:p w:rsidR="00446D6F" w:rsidRDefault="00446D6F" w:rsidP="00446D6F">
      <w:pPr>
        <w:spacing w:line="276" w:lineRule="auto"/>
        <w:jc w:val="center"/>
        <w:rPr>
          <w:rFonts w:cs="B Lotus"/>
          <w:b/>
          <w:bCs/>
          <w:sz w:val="28"/>
          <w:szCs w:val="28"/>
          <w:rtl/>
        </w:rPr>
      </w:pPr>
    </w:p>
    <w:p w:rsidR="00446D6F" w:rsidRDefault="00446D6F" w:rsidP="00446D6F">
      <w:pPr>
        <w:spacing w:line="276" w:lineRule="auto"/>
        <w:jc w:val="center"/>
        <w:rPr>
          <w:rFonts w:cs="B Lotus"/>
          <w:b/>
          <w:bCs/>
          <w:sz w:val="28"/>
          <w:szCs w:val="28"/>
          <w:rtl/>
        </w:rPr>
      </w:pPr>
    </w:p>
    <w:p w:rsidR="00446D6F" w:rsidRDefault="00446D6F" w:rsidP="00446D6F">
      <w:pPr>
        <w:spacing w:line="276" w:lineRule="auto"/>
        <w:jc w:val="center"/>
        <w:rPr>
          <w:rFonts w:cs="B Lotus"/>
          <w:b/>
          <w:bCs/>
          <w:sz w:val="28"/>
          <w:szCs w:val="28"/>
          <w:rtl/>
        </w:rPr>
      </w:pPr>
    </w:p>
    <w:p w:rsidR="00446D6F" w:rsidRDefault="00446D6F" w:rsidP="00446D6F">
      <w:pPr>
        <w:spacing w:line="276" w:lineRule="auto"/>
        <w:jc w:val="center"/>
        <w:rPr>
          <w:rFonts w:cs="B Lotus"/>
          <w:b/>
          <w:bCs/>
          <w:sz w:val="28"/>
          <w:szCs w:val="28"/>
          <w:rtl/>
        </w:rPr>
      </w:pPr>
    </w:p>
    <w:p w:rsidR="00446D6F" w:rsidRDefault="00446D6F" w:rsidP="00446D6F">
      <w:pPr>
        <w:spacing w:line="276" w:lineRule="auto"/>
        <w:jc w:val="center"/>
        <w:rPr>
          <w:rFonts w:cs="B Lotus"/>
          <w:b/>
          <w:bCs/>
          <w:sz w:val="28"/>
          <w:szCs w:val="28"/>
          <w:rtl/>
        </w:rPr>
      </w:pPr>
    </w:p>
    <w:p w:rsidR="00446D6F" w:rsidRDefault="00446D6F" w:rsidP="00446D6F">
      <w:pPr>
        <w:spacing w:line="276" w:lineRule="auto"/>
        <w:jc w:val="center"/>
        <w:rPr>
          <w:rFonts w:cs="B Lotus"/>
          <w:b/>
          <w:bCs/>
          <w:sz w:val="28"/>
          <w:szCs w:val="28"/>
          <w:rtl/>
        </w:rPr>
      </w:pPr>
    </w:p>
    <w:p w:rsidR="00446D6F" w:rsidRDefault="00446D6F" w:rsidP="00446D6F">
      <w:pPr>
        <w:spacing w:line="276" w:lineRule="auto"/>
        <w:rPr>
          <w:rFonts w:cs="B Lotus"/>
          <w:b/>
          <w:bCs/>
          <w:sz w:val="28"/>
          <w:szCs w:val="28"/>
          <w:rtl/>
        </w:rPr>
      </w:pPr>
    </w:p>
    <w:p w:rsidR="00446D6F" w:rsidRDefault="00446D6F" w:rsidP="00446D6F">
      <w:pPr>
        <w:spacing w:line="276" w:lineRule="auto"/>
        <w:jc w:val="center"/>
        <w:rPr>
          <w:rFonts w:cs="B Lotus"/>
          <w:b/>
          <w:bCs/>
          <w:sz w:val="28"/>
          <w:szCs w:val="28"/>
        </w:rPr>
      </w:pPr>
      <w:r>
        <w:rPr>
          <w:rFonts w:cs="B Lotus" w:hint="cs"/>
          <w:b/>
          <w:bCs/>
          <w:sz w:val="28"/>
          <w:szCs w:val="28"/>
          <w:rtl/>
        </w:rPr>
        <w:t>جایگاه اسطوره و کارکرد آن در قصاید شهریار</w:t>
      </w:r>
    </w:p>
    <w:p w:rsidR="00446D6F" w:rsidRDefault="00446D6F" w:rsidP="00446D6F">
      <w:pPr>
        <w:spacing w:line="276" w:lineRule="auto"/>
        <w:jc w:val="both"/>
        <w:rPr>
          <w:rFonts w:cs="B Lotus"/>
          <w:sz w:val="28"/>
          <w:szCs w:val="28"/>
        </w:rPr>
      </w:pPr>
    </w:p>
    <w:p w:rsidR="00446D6F" w:rsidRDefault="00446D6F" w:rsidP="00446D6F">
      <w:pPr>
        <w:spacing w:line="276" w:lineRule="auto"/>
        <w:ind w:firstLine="567"/>
        <w:jc w:val="both"/>
        <w:rPr>
          <w:rFonts w:cs="B Lotus"/>
          <w:b/>
          <w:bCs/>
          <w:sz w:val="28"/>
          <w:szCs w:val="28"/>
        </w:rPr>
      </w:pPr>
      <w:r>
        <w:rPr>
          <w:rFonts w:cs="B Lotus" w:hint="cs"/>
          <w:b/>
          <w:bCs/>
          <w:sz w:val="28"/>
          <w:szCs w:val="28"/>
          <w:rtl/>
        </w:rPr>
        <w:t>چکیده</w:t>
      </w:r>
    </w:p>
    <w:p w:rsidR="00446D6F" w:rsidRDefault="00446D6F" w:rsidP="00446D6F">
      <w:pPr>
        <w:spacing w:line="276" w:lineRule="auto"/>
        <w:ind w:firstLine="567"/>
        <w:jc w:val="both"/>
        <w:rPr>
          <w:rFonts w:cs="B Lotus" w:hint="cs"/>
          <w:sz w:val="28"/>
          <w:szCs w:val="28"/>
          <w:rtl/>
        </w:rPr>
      </w:pPr>
      <w:r>
        <w:rPr>
          <w:rFonts w:cs="B Lotus" w:hint="cs"/>
          <w:sz w:val="28"/>
          <w:szCs w:val="28"/>
          <w:rtl/>
        </w:rPr>
        <w:t>یکی از مهم</w:t>
      </w:r>
      <w:r>
        <w:rPr>
          <w:rFonts w:cs="B Lotus" w:hint="cs"/>
          <w:sz w:val="28"/>
          <w:szCs w:val="28"/>
          <w:rtl/>
        </w:rPr>
        <w:softHyphen/>
        <w:t>ترین عناصر ادبی در توضیح و تبیین منظومۀ فکری یک شاعر، اسطوره است. غالباً شاعران برجسته اسطوره</w:t>
      </w:r>
      <w:r>
        <w:rPr>
          <w:rFonts w:cs="B Lotus" w:hint="cs"/>
          <w:sz w:val="28"/>
          <w:szCs w:val="28"/>
          <w:rtl/>
        </w:rPr>
        <w:softHyphen/>
        <w:t>سازند و به کمک این عنصر می</w:t>
      </w:r>
      <w:r>
        <w:rPr>
          <w:rFonts w:cs="B Lotus" w:hint="cs"/>
          <w:sz w:val="28"/>
          <w:szCs w:val="28"/>
          <w:rtl/>
        </w:rPr>
        <w:softHyphen/>
        <w:t>توانند بسیاری از داشته</w:t>
      </w:r>
      <w:r>
        <w:rPr>
          <w:rFonts w:cs="B Lotus" w:hint="cs"/>
          <w:sz w:val="28"/>
          <w:szCs w:val="28"/>
          <w:rtl/>
        </w:rPr>
        <w:softHyphen/>
        <w:t>های فکری خود را ب</w:t>
      </w:r>
      <w:r>
        <w:rPr>
          <w:rFonts w:cs="B Lotus" w:hint="cs"/>
          <w:sz w:val="28"/>
          <w:szCs w:val="28"/>
          <w:rtl/>
        </w:rPr>
        <w:t>ه منصۀ ظهور برسانند و به تراوش</w:t>
      </w:r>
      <w:r>
        <w:rPr>
          <w:rFonts w:cs="B Lotus"/>
          <w:sz w:val="28"/>
          <w:szCs w:val="28"/>
          <w:rtl/>
        </w:rPr>
        <w:softHyphen/>
      </w:r>
      <w:r>
        <w:rPr>
          <w:rFonts w:cs="B Lotus" w:hint="cs"/>
          <w:sz w:val="28"/>
          <w:szCs w:val="28"/>
          <w:rtl/>
        </w:rPr>
        <w:t>های</w:t>
      </w:r>
      <w:r>
        <w:rPr>
          <w:rFonts w:cs="B Lotus" w:hint="cs"/>
          <w:sz w:val="28"/>
          <w:szCs w:val="28"/>
          <w:rtl/>
        </w:rPr>
        <w:t xml:space="preserve"> ذهنی خود، استواری و فخامت ویژه</w:t>
      </w:r>
      <w:r>
        <w:rPr>
          <w:rFonts w:cs="B Lotus" w:hint="cs"/>
          <w:sz w:val="28"/>
          <w:szCs w:val="28"/>
          <w:rtl/>
        </w:rPr>
        <w:softHyphen/>
        <w:t>ای ببخشند. حضور و بروز اسطوره در شعر شاعران فارسی</w:t>
      </w:r>
      <w:r>
        <w:rPr>
          <w:rFonts w:cs="B Lotus" w:hint="cs"/>
          <w:sz w:val="28"/>
          <w:szCs w:val="28"/>
          <w:rtl/>
        </w:rPr>
        <w:softHyphen/>
        <w:t>زبان از سابقۀ دور و درازی برخوردار است که این امر، با توجه به پیشینۀ غنی سرزمین ایران بدیهی می</w:t>
      </w:r>
      <w:r>
        <w:rPr>
          <w:rFonts w:cs="B Lotus" w:hint="cs"/>
          <w:sz w:val="28"/>
          <w:szCs w:val="28"/>
          <w:rtl/>
        </w:rPr>
        <w:softHyphen/>
        <w:t>نماید. در این بین، شهریار بسیار به این عنصر کارا نظر داشته است. به این اعتبار، آنچه در جستار پیش</w:t>
      </w:r>
      <w:r>
        <w:rPr>
          <w:rFonts w:cs="B Lotus" w:hint="cs"/>
          <w:sz w:val="28"/>
          <w:szCs w:val="28"/>
          <w:rtl/>
        </w:rPr>
        <w:softHyphen/>
        <w:t>رو بررسی و کاویده خواهد شد، جایگاه اسطوره و کارکرد آن در آیینۀ قصاید شهریار خواهد بود. مهم</w:t>
      </w:r>
      <w:r>
        <w:rPr>
          <w:rFonts w:cs="B Lotus" w:hint="cs"/>
          <w:sz w:val="28"/>
          <w:szCs w:val="28"/>
          <w:rtl/>
        </w:rPr>
        <w:softHyphen/>
        <w:t>ترین عناصر اسطوره</w:t>
      </w:r>
      <w:r>
        <w:rPr>
          <w:rFonts w:cs="B Lotus" w:hint="cs"/>
          <w:sz w:val="28"/>
          <w:szCs w:val="28"/>
          <w:rtl/>
        </w:rPr>
        <w:softHyphen/>
        <w:t>ای به کار رفته در قصاید</w:t>
      </w:r>
      <w:r>
        <w:rPr>
          <w:rFonts w:cs="B Lotus" w:hint="cs"/>
          <w:sz w:val="28"/>
          <w:szCs w:val="28"/>
          <w:rtl/>
        </w:rPr>
        <w:t xml:space="preserve"> وی، اسطوره</w:t>
      </w:r>
      <w:r>
        <w:rPr>
          <w:rFonts w:cs="B Lotus" w:hint="cs"/>
          <w:sz w:val="28"/>
          <w:szCs w:val="28"/>
          <w:rtl/>
        </w:rPr>
        <w:softHyphen/>
        <w:t>های: حماسی، تاریخی،</w:t>
      </w:r>
      <w:r>
        <w:rPr>
          <w:rFonts w:cs="B Lotus" w:hint="cs"/>
          <w:sz w:val="28"/>
          <w:szCs w:val="28"/>
          <w:rtl/>
        </w:rPr>
        <w:t xml:space="preserve"> دینی</w:t>
      </w:r>
      <w:r>
        <w:rPr>
          <w:rFonts w:cs="B Lotus" w:hint="cs"/>
          <w:sz w:val="28"/>
          <w:szCs w:val="28"/>
          <w:rtl/>
        </w:rPr>
        <w:t xml:space="preserve"> و ادبی</w:t>
      </w:r>
      <w:r>
        <w:rPr>
          <w:rFonts w:cs="B Lotus" w:hint="cs"/>
          <w:sz w:val="28"/>
          <w:szCs w:val="28"/>
          <w:rtl/>
        </w:rPr>
        <w:t xml:space="preserve"> هستند که عمدتاً کارکردی تعلیمی، ستایشی، عرفانی، تاریخی و در نهایت، زیبایی</w:t>
      </w:r>
      <w:r>
        <w:rPr>
          <w:rFonts w:cs="B Lotus" w:hint="cs"/>
          <w:sz w:val="28"/>
          <w:szCs w:val="28"/>
          <w:rtl/>
        </w:rPr>
        <w:softHyphen/>
        <w:t>شناختی دارند.</w:t>
      </w:r>
    </w:p>
    <w:p w:rsidR="00446D6F" w:rsidRDefault="00446D6F" w:rsidP="00446D6F">
      <w:pPr>
        <w:spacing w:line="276" w:lineRule="auto"/>
        <w:ind w:firstLine="567"/>
        <w:jc w:val="both"/>
        <w:rPr>
          <w:rFonts w:cs="B Lotus" w:hint="cs"/>
          <w:sz w:val="28"/>
          <w:szCs w:val="28"/>
          <w:rtl/>
        </w:rPr>
      </w:pPr>
    </w:p>
    <w:p w:rsidR="0067011B" w:rsidRPr="00446D6F" w:rsidRDefault="00446D6F" w:rsidP="00446D6F">
      <w:pPr>
        <w:spacing w:line="276" w:lineRule="auto"/>
        <w:ind w:firstLine="567"/>
        <w:jc w:val="both"/>
        <w:rPr>
          <w:rFonts w:cs="B Lotus"/>
          <w:sz w:val="28"/>
          <w:szCs w:val="28"/>
        </w:rPr>
      </w:pPr>
      <w:r>
        <w:rPr>
          <w:rFonts w:cs="B Lotus" w:hint="cs"/>
          <w:b/>
          <w:bCs/>
          <w:sz w:val="28"/>
          <w:szCs w:val="28"/>
          <w:rtl/>
        </w:rPr>
        <w:t>کلیدواژگان:</w:t>
      </w:r>
      <w:r>
        <w:rPr>
          <w:rFonts w:cs="B Lotus" w:hint="cs"/>
          <w:sz w:val="28"/>
          <w:szCs w:val="28"/>
          <w:rtl/>
        </w:rPr>
        <w:t xml:space="preserve"> شهریار، قصاید، اسطورۀ حماسی، اسطورۀ تاریخی، اسطورۀ دینی</w:t>
      </w:r>
      <w:r w:rsidR="00A91819">
        <w:rPr>
          <w:rFonts w:cs="B Lotus" w:hint="cs"/>
          <w:sz w:val="28"/>
          <w:szCs w:val="28"/>
          <w:rtl/>
        </w:rPr>
        <w:t>، اسطورۀ ادبی</w:t>
      </w:r>
      <w:bookmarkStart w:id="0" w:name="_GoBack"/>
      <w:bookmarkEnd w:id="0"/>
      <w:r>
        <w:rPr>
          <w:rFonts w:cs="B Lotus" w:hint="cs"/>
          <w:sz w:val="28"/>
          <w:szCs w:val="28"/>
          <w:rtl/>
        </w:rPr>
        <w:t>.</w:t>
      </w:r>
    </w:p>
    <w:sectPr w:rsidR="0067011B" w:rsidRPr="00446D6F" w:rsidSect="00E47C5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B9A"/>
    <w:rsid w:val="00013D7B"/>
    <w:rsid w:val="00065BCE"/>
    <w:rsid w:val="0008385E"/>
    <w:rsid w:val="000A6263"/>
    <w:rsid w:val="000E1633"/>
    <w:rsid w:val="000E79F8"/>
    <w:rsid w:val="000F4995"/>
    <w:rsid w:val="00104BD7"/>
    <w:rsid w:val="001359E1"/>
    <w:rsid w:val="00144F68"/>
    <w:rsid w:val="00146465"/>
    <w:rsid w:val="001464E8"/>
    <w:rsid w:val="00181437"/>
    <w:rsid w:val="00195B11"/>
    <w:rsid w:val="001E6784"/>
    <w:rsid w:val="0021022C"/>
    <w:rsid w:val="002109BF"/>
    <w:rsid w:val="00242E5C"/>
    <w:rsid w:val="00256CEA"/>
    <w:rsid w:val="00280A00"/>
    <w:rsid w:val="002B552E"/>
    <w:rsid w:val="002C12E4"/>
    <w:rsid w:val="002F76FB"/>
    <w:rsid w:val="00357631"/>
    <w:rsid w:val="00361681"/>
    <w:rsid w:val="003A431C"/>
    <w:rsid w:val="003D4D80"/>
    <w:rsid w:val="003E21D3"/>
    <w:rsid w:val="003E3338"/>
    <w:rsid w:val="003F3E73"/>
    <w:rsid w:val="0040109F"/>
    <w:rsid w:val="00427735"/>
    <w:rsid w:val="00432E68"/>
    <w:rsid w:val="00437DC2"/>
    <w:rsid w:val="00446D6F"/>
    <w:rsid w:val="00455242"/>
    <w:rsid w:val="0047086E"/>
    <w:rsid w:val="0049715A"/>
    <w:rsid w:val="004C22D9"/>
    <w:rsid w:val="004C712C"/>
    <w:rsid w:val="004E0405"/>
    <w:rsid w:val="004E1256"/>
    <w:rsid w:val="004F0D7F"/>
    <w:rsid w:val="004F1B9A"/>
    <w:rsid w:val="004F2CFF"/>
    <w:rsid w:val="0052472B"/>
    <w:rsid w:val="00542F3B"/>
    <w:rsid w:val="00544646"/>
    <w:rsid w:val="00554739"/>
    <w:rsid w:val="00557C83"/>
    <w:rsid w:val="005829EF"/>
    <w:rsid w:val="00592002"/>
    <w:rsid w:val="005B4123"/>
    <w:rsid w:val="005E1786"/>
    <w:rsid w:val="005E2931"/>
    <w:rsid w:val="005F09EB"/>
    <w:rsid w:val="005F0C43"/>
    <w:rsid w:val="006470A2"/>
    <w:rsid w:val="00653D4A"/>
    <w:rsid w:val="0066563E"/>
    <w:rsid w:val="0067011B"/>
    <w:rsid w:val="0067544E"/>
    <w:rsid w:val="006826B8"/>
    <w:rsid w:val="00685C91"/>
    <w:rsid w:val="006B1815"/>
    <w:rsid w:val="006B4153"/>
    <w:rsid w:val="006B726C"/>
    <w:rsid w:val="006D5D6C"/>
    <w:rsid w:val="006E1410"/>
    <w:rsid w:val="006E1B5E"/>
    <w:rsid w:val="006E1CBB"/>
    <w:rsid w:val="006F4241"/>
    <w:rsid w:val="00700312"/>
    <w:rsid w:val="00703852"/>
    <w:rsid w:val="00707140"/>
    <w:rsid w:val="00734421"/>
    <w:rsid w:val="0074750C"/>
    <w:rsid w:val="007509BA"/>
    <w:rsid w:val="0075634B"/>
    <w:rsid w:val="00761B19"/>
    <w:rsid w:val="00767B41"/>
    <w:rsid w:val="0078020D"/>
    <w:rsid w:val="007B28BF"/>
    <w:rsid w:val="007D6618"/>
    <w:rsid w:val="007D6CEA"/>
    <w:rsid w:val="007F64FF"/>
    <w:rsid w:val="0082419D"/>
    <w:rsid w:val="00852306"/>
    <w:rsid w:val="00855075"/>
    <w:rsid w:val="00907613"/>
    <w:rsid w:val="00910208"/>
    <w:rsid w:val="00927B27"/>
    <w:rsid w:val="00931009"/>
    <w:rsid w:val="00987AC9"/>
    <w:rsid w:val="009C493F"/>
    <w:rsid w:val="009C500B"/>
    <w:rsid w:val="009C652B"/>
    <w:rsid w:val="009E2BBD"/>
    <w:rsid w:val="009E74F8"/>
    <w:rsid w:val="009F424C"/>
    <w:rsid w:val="009F4298"/>
    <w:rsid w:val="00A122C0"/>
    <w:rsid w:val="00A91819"/>
    <w:rsid w:val="00AB2B0F"/>
    <w:rsid w:val="00B23404"/>
    <w:rsid w:val="00B27022"/>
    <w:rsid w:val="00B4784A"/>
    <w:rsid w:val="00B52F75"/>
    <w:rsid w:val="00B610DC"/>
    <w:rsid w:val="00B6635E"/>
    <w:rsid w:val="00B910F3"/>
    <w:rsid w:val="00B96DCB"/>
    <w:rsid w:val="00BA4AEC"/>
    <w:rsid w:val="00BC5D9C"/>
    <w:rsid w:val="00BE2BE6"/>
    <w:rsid w:val="00BF5E7B"/>
    <w:rsid w:val="00C07B16"/>
    <w:rsid w:val="00C1220C"/>
    <w:rsid w:val="00C17470"/>
    <w:rsid w:val="00C25F0D"/>
    <w:rsid w:val="00C519E4"/>
    <w:rsid w:val="00C64699"/>
    <w:rsid w:val="00C775A1"/>
    <w:rsid w:val="00C81EEA"/>
    <w:rsid w:val="00C86894"/>
    <w:rsid w:val="00CA40C2"/>
    <w:rsid w:val="00CB53C5"/>
    <w:rsid w:val="00CC6FA8"/>
    <w:rsid w:val="00CE0C82"/>
    <w:rsid w:val="00D05871"/>
    <w:rsid w:val="00D24BED"/>
    <w:rsid w:val="00D37FB5"/>
    <w:rsid w:val="00D45164"/>
    <w:rsid w:val="00D526A5"/>
    <w:rsid w:val="00D62D62"/>
    <w:rsid w:val="00D639FC"/>
    <w:rsid w:val="00D865F4"/>
    <w:rsid w:val="00D943AC"/>
    <w:rsid w:val="00DA6FB0"/>
    <w:rsid w:val="00DC6FF3"/>
    <w:rsid w:val="00DD372F"/>
    <w:rsid w:val="00DD6D04"/>
    <w:rsid w:val="00E0449F"/>
    <w:rsid w:val="00E05EBC"/>
    <w:rsid w:val="00E13A02"/>
    <w:rsid w:val="00E30B48"/>
    <w:rsid w:val="00E3379B"/>
    <w:rsid w:val="00E437CB"/>
    <w:rsid w:val="00E44904"/>
    <w:rsid w:val="00E47C52"/>
    <w:rsid w:val="00E77BC3"/>
    <w:rsid w:val="00E82BDC"/>
    <w:rsid w:val="00EA3AC3"/>
    <w:rsid w:val="00EB5DE1"/>
    <w:rsid w:val="00ED67AE"/>
    <w:rsid w:val="00F04DCE"/>
    <w:rsid w:val="00F1251D"/>
    <w:rsid w:val="00F16389"/>
    <w:rsid w:val="00F21F40"/>
    <w:rsid w:val="00F23DE3"/>
    <w:rsid w:val="00F24CBE"/>
    <w:rsid w:val="00F62B67"/>
    <w:rsid w:val="00F84B1F"/>
    <w:rsid w:val="00F8663C"/>
    <w:rsid w:val="00FC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4DC68B8F-A56B-4A9E-9966-B40AB4FEE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6F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4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Jalil</dc:creator>
  <cp:keywords/>
  <dc:description/>
  <cp:lastModifiedBy>Reza Jalil</cp:lastModifiedBy>
  <cp:revision>3</cp:revision>
  <cp:lastPrinted>2015-09-23T09:23:00Z</cp:lastPrinted>
  <dcterms:created xsi:type="dcterms:W3CDTF">2015-09-23T09:17:00Z</dcterms:created>
  <dcterms:modified xsi:type="dcterms:W3CDTF">2015-09-23T09:23:00Z</dcterms:modified>
</cp:coreProperties>
</file>