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4451" w:rsidRPr="00AE08FF" w:rsidRDefault="00854451" w:rsidP="00854451">
      <w:pPr>
        <w:bidi/>
        <w:jc w:val="center"/>
        <w:rPr>
          <w:rFonts w:cs="B Titr" w:hint="cs"/>
          <w:sz w:val="28"/>
          <w:szCs w:val="28"/>
          <w:rtl/>
          <w:lang w:bidi="fa-IR"/>
        </w:rPr>
      </w:pPr>
      <w:r w:rsidRPr="00AE08FF">
        <w:rPr>
          <w:rFonts w:cs="B Titr" w:hint="cs"/>
          <w:sz w:val="28"/>
          <w:szCs w:val="28"/>
          <w:rtl/>
          <w:lang w:bidi="fa-IR"/>
        </w:rPr>
        <w:t>محور سخنان آقای لوهوت پانجایتان وزیر هماهنگ کننده حقوق و حقوق بشر اندونزی</w:t>
      </w:r>
    </w:p>
    <w:p w:rsidR="00854451" w:rsidRPr="001F6DCE" w:rsidRDefault="00854451" w:rsidP="00854451">
      <w:pPr>
        <w:bidi/>
        <w:jc w:val="both"/>
        <w:rPr>
          <w:rFonts w:cs="B Nazanin" w:hint="cs"/>
          <w:sz w:val="28"/>
          <w:szCs w:val="28"/>
          <w:rtl/>
          <w:lang w:bidi="fa-IR"/>
        </w:rPr>
      </w:pPr>
      <w:r w:rsidRPr="001F6DCE">
        <w:rPr>
          <w:rFonts w:cs="B Nazanin" w:hint="cs"/>
          <w:sz w:val="28"/>
          <w:szCs w:val="28"/>
          <w:rtl/>
          <w:lang w:bidi="fa-IR"/>
        </w:rPr>
        <w:t>آقای لوهوت پانجایتان وزیر هماهنگ کننده حقوق و حقوق بشر اظهار داشت که عامل اصلی ایجاد درگیری در خاور میانه و مناطق دیگر، نبود نقطه مشترک بین دین و دولت می باشد. اینجاست که نقش سازمان نهضت العلما بعنوان واسطه در ایجاد صلح  بسیار مهم باشد.</w:t>
      </w:r>
    </w:p>
    <w:p w:rsidR="00854451" w:rsidRPr="001F6DCE" w:rsidRDefault="00854451" w:rsidP="00A53CB4">
      <w:pPr>
        <w:bidi/>
        <w:jc w:val="both"/>
        <w:rPr>
          <w:rFonts w:cs="B Nazanin" w:hint="cs"/>
          <w:sz w:val="28"/>
          <w:szCs w:val="28"/>
          <w:rtl/>
          <w:lang w:bidi="fa-IR"/>
        </w:rPr>
      </w:pPr>
      <w:r w:rsidRPr="001F6DCE">
        <w:rPr>
          <w:rFonts w:cs="B Nazanin" w:hint="cs"/>
          <w:sz w:val="28"/>
          <w:szCs w:val="28"/>
          <w:rtl/>
          <w:lang w:bidi="fa-IR"/>
        </w:rPr>
        <w:t>وی در این نشست تأ</w:t>
      </w:r>
      <w:r w:rsidR="00A53CB4" w:rsidRPr="001F6DCE">
        <w:rPr>
          <w:rFonts w:cs="B Nazanin" w:hint="cs"/>
          <w:sz w:val="28"/>
          <w:szCs w:val="28"/>
          <w:rtl/>
          <w:lang w:bidi="fa-IR"/>
        </w:rPr>
        <w:t>کید نمود که اندونزی ب</w:t>
      </w:r>
      <w:r w:rsidRPr="001F6DCE">
        <w:rPr>
          <w:rFonts w:cs="B Nazanin" w:hint="cs"/>
          <w:sz w:val="28"/>
          <w:szCs w:val="28"/>
          <w:rtl/>
          <w:lang w:bidi="fa-IR"/>
        </w:rPr>
        <w:t>ا</w:t>
      </w:r>
      <w:r w:rsidR="00A53CB4" w:rsidRPr="001F6DCE">
        <w:rPr>
          <w:rFonts w:cs="B Nazanin" w:hint="cs"/>
          <w:sz w:val="28"/>
          <w:szCs w:val="28"/>
          <w:rtl/>
          <w:lang w:bidi="fa-IR"/>
        </w:rPr>
        <w:t>ی</w:t>
      </w:r>
      <w:r w:rsidRPr="001F6DCE">
        <w:rPr>
          <w:rFonts w:cs="B Nazanin" w:hint="cs"/>
          <w:sz w:val="28"/>
          <w:szCs w:val="28"/>
          <w:rtl/>
          <w:lang w:bidi="fa-IR"/>
        </w:rPr>
        <w:t xml:space="preserve">د نقش فعالی در ایجاد صلح بین المللی داشته باشد. او گقت: «تا به امروز، تنها این آمریکا است که نقش واسطه در ایجاد صلح بین اسرائیل </w:t>
      </w:r>
      <w:r w:rsidR="008F0BEA" w:rsidRPr="001F6DCE">
        <w:rPr>
          <w:rFonts w:cs="B Nazanin" w:hint="cs"/>
          <w:sz w:val="28"/>
          <w:szCs w:val="28"/>
          <w:rtl/>
          <w:lang w:bidi="fa-IR"/>
        </w:rPr>
        <w:t>و فلسطین را ایفا می کند در حالی که ما هستیم که بایستی این نقش استراژیک را ایفا کند.»</w:t>
      </w:r>
    </w:p>
    <w:p w:rsidR="008F0BEA" w:rsidRPr="001F6DCE" w:rsidRDefault="00A53CB4" w:rsidP="00A53CB4">
      <w:pPr>
        <w:bidi/>
        <w:jc w:val="both"/>
        <w:rPr>
          <w:rFonts w:cs="B Nazanin" w:hint="cs"/>
          <w:sz w:val="28"/>
          <w:szCs w:val="28"/>
          <w:rtl/>
          <w:lang w:bidi="fa-IR"/>
        </w:rPr>
      </w:pPr>
      <w:r w:rsidRPr="001F6DCE">
        <w:rPr>
          <w:rFonts w:cs="B Nazanin" w:hint="cs"/>
          <w:sz w:val="28"/>
          <w:szCs w:val="28"/>
          <w:rtl/>
          <w:lang w:bidi="fa-IR"/>
        </w:rPr>
        <w:t xml:space="preserve">وی در این نشست که با موضوع </w:t>
      </w:r>
      <w:r w:rsidRPr="001F6DCE">
        <w:rPr>
          <w:rFonts w:cs="B Nazanin" w:hint="eastAsia"/>
          <w:sz w:val="28"/>
          <w:szCs w:val="28"/>
          <w:rtl/>
          <w:lang w:bidi="fa-IR"/>
        </w:rPr>
        <w:t>”</w:t>
      </w:r>
      <w:r w:rsidRPr="001F6DCE">
        <w:rPr>
          <w:rFonts w:cs="B Nazanin" w:hint="cs"/>
          <w:sz w:val="28"/>
          <w:szCs w:val="28"/>
          <w:rtl/>
          <w:lang w:bidi="fa-IR"/>
        </w:rPr>
        <w:t>دنیای خالی از خشونت و عکس العمل اندونزی در برابر تروریست</w:t>
      </w:r>
      <w:r w:rsidRPr="001F6DCE">
        <w:rPr>
          <w:rFonts w:cs="B Nazanin" w:hint="eastAsia"/>
          <w:sz w:val="28"/>
          <w:szCs w:val="28"/>
          <w:rtl/>
          <w:lang w:bidi="fa-IR"/>
        </w:rPr>
        <w:t xml:space="preserve">” به ایراد سخن پرداخت، سه </w:t>
      </w:r>
      <w:r w:rsidRPr="001F6DCE">
        <w:rPr>
          <w:rFonts w:cs="B Nazanin" w:hint="cs"/>
          <w:sz w:val="28"/>
          <w:szCs w:val="28"/>
          <w:rtl/>
          <w:lang w:bidi="fa-IR"/>
        </w:rPr>
        <w:t xml:space="preserve">نکته زیر </w:t>
      </w:r>
      <w:r w:rsidRPr="001F6DCE">
        <w:rPr>
          <w:rFonts w:cs="B Nazanin" w:hint="eastAsia"/>
          <w:sz w:val="28"/>
          <w:szCs w:val="28"/>
          <w:rtl/>
          <w:lang w:bidi="fa-IR"/>
        </w:rPr>
        <w:t xml:space="preserve">را </w:t>
      </w:r>
      <w:r w:rsidRPr="001F6DCE">
        <w:rPr>
          <w:rFonts w:cs="B Nazanin" w:hint="cs"/>
          <w:sz w:val="28"/>
          <w:szCs w:val="28"/>
          <w:rtl/>
          <w:lang w:bidi="fa-IR"/>
        </w:rPr>
        <w:t xml:space="preserve">از </w:t>
      </w:r>
      <w:r w:rsidRPr="001F6DCE">
        <w:rPr>
          <w:rFonts w:cs="B Nazanin" w:hint="eastAsia"/>
          <w:sz w:val="28"/>
          <w:szCs w:val="28"/>
          <w:rtl/>
          <w:lang w:bidi="fa-IR"/>
        </w:rPr>
        <w:t>ع</w:t>
      </w:r>
      <w:r w:rsidRPr="001F6DCE">
        <w:rPr>
          <w:rFonts w:cs="B Nazanin" w:hint="cs"/>
          <w:sz w:val="28"/>
          <w:szCs w:val="28"/>
          <w:rtl/>
          <w:lang w:bidi="fa-IR"/>
        </w:rPr>
        <w:t>و</w:t>
      </w:r>
      <w:r w:rsidRPr="001F6DCE">
        <w:rPr>
          <w:rFonts w:cs="B Nazanin" w:hint="eastAsia"/>
          <w:sz w:val="28"/>
          <w:szCs w:val="28"/>
          <w:rtl/>
          <w:lang w:bidi="fa-IR"/>
        </w:rPr>
        <w:t>امل</w:t>
      </w:r>
      <w:r w:rsidRPr="001F6DCE">
        <w:rPr>
          <w:rFonts w:cs="B Nazanin" w:hint="cs"/>
          <w:sz w:val="28"/>
          <w:szCs w:val="28"/>
          <w:rtl/>
          <w:lang w:bidi="fa-IR"/>
        </w:rPr>
        <w:t xml:space="preserve"> ایجاد خشونت در اندونزی دانست:</w:t>
      </w:r>
    </w:p>
    <w:p w:rsidR="00A53CB4" w:rsidRPr="001F6DCE" w:rsidRDefault="00DD3A25" w:rsidP="00A53CB4">
      <w:pPr>
        <w:pStyle w:val="ListParagraph"/>
        <w:numPr>
          <w:ilvl w:val="0"/>
          <w:numId w:val="2"/>
        </w:numPr>
        <w:bidi/>
        <w:jc w:val="both"/>
        <w:rPr>
          <w:rFonts w:cs="B Nazanin" w:hint="cs"/>
          <w:sz w:val="28"/>
          <w:szCs w:val="28"/>
          <w:lang w:bidi="fa-IR"/>
        </w:rPr>
      </w:pPr>
      <w:r w:rsidRPr="001F6DCE">
        <w:rPr>
          <w:rFonts w:cs="B Nazanin" w:hint="cs"/>
          <w:sz w:val="28"/>
          <w:szCs w:val="28"/>
          <w:rtl/>
          <w:lang w:bidi="fa-IR"/>
        </w:rPr>
        <w:t>مواد مخدر</w:t>
      </w:r>
    </w:p>
    <w:p w:rsidR="00DD3A25" w:rsidRPr="001F6DCE" w:rsidRDefault="00DD3A25" w:rsidP="00DD3A25">
      <w:pPr>
        <w:pStyle w:val="ListParagraph"/>
        <w:bidi/>
        <w:jc w:val="both"/>
        <w:rPr>
          <w:rFonts w:cs="B Nazanin" w:hint="cs"/>
          <w:sz w:val="28"/>
          <w:szCs w:val="28"/>
          <w:rtl/>
          <w:lang w:bidi="fa-IR"/>
        </w:rPr>
      </w:pPr>
      <w:r w:rsidRPr="001F6DCE">
        <w:rPr>
          <w:rFonts w:cs="B Nazanin" w:hint="cs"/>
          <w:sz w:val="28"/>
          <w:szCs w:val="28"/>
          <w:rtl/>
          <w:lang w:bidi="fa-IR"/>
        </w:rPr>
        <w:t>در 5 سال اخیر معتادان به مواد مخدر 13 درصد افزایش پیدا نمود. در سال 2014، 4,1 میلیون نفر در اندونزی معتاد به مواد مخدر می باشند. این عدد در سال 2015 به طور قابل توجهی افزایش یافت. 5,8 میلیون نفر در سال 2015 در اندونزی معتاد به مواد مخدر شدند.</w:t>
      </w:r>
    </w:p>
    <w:p w:rsidR="00DD3A25" w:rsidRPr="001F6DCE" w:rsidRDefault="00DD3A25" w:rsidP="00DD3A25">
      <w:pPr>
        <w:pStyle w:val="ListParagraph"/>
        <w:numPr>
          <w:ilvl w:val="0"/>
          <w:numId w:val="2"/>
        </w:numPr>
        <w:bidi/>
        <w:jc w:val="both"/>
        <w:rPr>
          <w:rFonts w:cs="B Nazanin" w:hint="cs"/>
          <w:sz w:val="28"/>
          <w:szCs w:val="28"/>
          <w:lang w:bidi="fa-IR"/>
        </w:rPr>
      </w:pPr>
      <w:r w:rsidRPr="001F6DCE">
        <w:rPr>
          <w:rFonts w:cs="B Nazanin" w:hint="cs"/>
          <w:sz w:val="28"/>
          <w:szCs w:val="28"/>
          <w:rtl/>
          <w:lang w:bidi="fa-IR"/>
        </w:rPr>
        <w:t>نا برایری در آمد</w:t>
      </w:r>
    </w:p>
    <w:p w:rsidR="00DD3A25" w:rsidRPr="001F6DCE" w:rsidRDefault="00BD1C66" w:rsidP="00BD1C66">
      <w:pPr>
        <w:pStyle w:val="ListParagraph"/>
        <w:bidi/>
        <w:jc w:val="both"/>
        <w:rPr>
          <w:rFonts w:cs="B Nazanin" w:hint="cs"/>
          <w:sz w:val="28"/>
          <w:szCs w:val="28"/>
          <w:lang w:bidi="fa-IR"/>
        </w:rPr>
      </w:pPr>
      <w:r w:rsidRPr="001F6DCE">
        <w:rPr>
          <w:rFonts w:cs="B Nazanin" w:hint="cs"/>
          <w:sz w:val="28"/>
          <w:szCs w:val="28"/>
          <w:rtl/>
          <w:lang w:bidi="fa-IR"/>
        </w:rPr>
        <w:t xml:space="preserve">بر اساس یک نظر سنجی در سال 2014 نسبت به نابراری در آمد، اکثر مردم اندونزی توزیع درآمد توسط دولت را بسیار نا عادلانه می دانند. در پانزده سال اخیر ”ضریب جینی” </w:t>
      </w:r>
      <w:r w:rsidRPr="001F6DCE">
        <w:rPr>
          <w:sz w:val="28"/>
          <w:szCs w:val="28"/>
          <w:rtl/>
          <w:lang w:bidi="fa-IR"/>
        </w:rPr>
        <w:t>–</w:t>
      </w:r>
      <w:r w:rsidRPr="001F6DCE">
        <w:rPr>
          <w:rFonts w:cs="B Nazanin" w:hint="cs"/>
          <w:sz w:val="28"/>
          <w:szCs w:val="28"/>
          <w:rtl/>
          <w:lang w:bidi="fa-IR"/>
        </w:rPr>
        <w:t xml:space="preserve"> یک تراز نا برابری </w:t>
      </w:r>
      <w:r w:rsidRPr="001F6DCE">
        <w:rPr>
          <w:sz w:val="28"/>
          <w:szCs w:val="28"/>
          <w:rtl/>
          <w:lang w:bidi="fa-IR"/>
        </w:rPr>
        <w:t>–</w:t>
      </w:r>
      <w:r w:rsidRPr="001F6DCE">
        <w:rPr>
          <w:rFonts w:cs="B Nazanin" w:hint="cs"/>
          <w:sz w:val="28"/>
          <w:szCs w:val="28"/>
          <w:rtl/>
          <w:lang w:bidi="fa-IR"/>
        </w:rPr>
        <w:t xml:space="preserve"> از 30 در سال 2000 میلادی به عدد 40 در سال 2015 میلادی رسیده است.</w:t>
      </w:r>
    </w:p>
    <w:p w:rsidR="001F6DCE" w:rsidRDefault="00BD1C66" w:rsidP="00FD5D67">
      <w:pPr>
        <w:pStyle w:val="ListParagraph"/>
        <w:numPr>
          <w:ilvl w:val="0"/>
          <w:numId w:val="2"/>
        </w:numPr>
        <w:bidi/>
        <w:jc w:val="both"/>
        <w:rPr>
          <w:rFonts w:cs="B Nazanin" w:hint="cs"/>
          <w:sz w:val="28"/>
          <w:szCs w:val="28"/>
          <w:lang w:bidi="fa-IR"/>
        </w:rPr>
      </w:pPr>
      <w:r w:rsidRPr="001F6DCE">
        <w:rPr>
          <w:rFonts w:cs="B Nazanin" w:hint="cs"/>
          <w:sz w:val="28"/>
          <w:szCs w:val="28"/>
          <w:rtl/>
          <w:lang w:bidi="fa-IR"/>
        </w:rPr>
        <w:t>فقر</w:t>
      </w:r>
      <w:r w:rsidRPr="001F6DCE">
        <w:rPr>
          <w:rFonts w:cs="B Nazanin"/>
          <w:sz w:val="28"/>
          <w:szCs w:val="28"/>
          <w:rtl/>
          <w:lang w:bidi="fa-IR"/>
        </w:rPr>
        <w:br/>
      </w:r>
      <w:r w:rsidR="001F6DCE" w:rsidRPr="001F6DCE">
        <w:rPr>
          <w:rFonts w:cs="B Nazanin" w:hint="cs"/>
          <w:sz w:val="28"/>
          <w:szCs w:val="28"/>
          <w:rtl/>
          <w:lang w:bidi="fa-IR"/>
        </w:rPr>
        <w:t>در سال 2010، آقای بایقونی (49</w:t>
      </w:r>
      <w:r w:rsidR="00FD5D67" w:rsidRPr="00FD5D67">
        <w:rPr>
          <w:rFonts w:cs="B Nazanin" w:hint="cs"/>
          <w:sz w:val="28"/>
          <w:szCs w:val="28"/>
          <w:rtl/>
          <w:lang w:bidi="fa-IR"/>
        </w:rPr>
        <w:t xml:space="preserve"> </w:t>
      </w:r>
      <w:r w:rsidR="00FD5D67" w:rsidRPr="001F6DCE">
        <w:rPr>
          <w:rFonts w:cs="B Nazanin" w:hint="cs"/>
          <w:sz w:val="28"/>
          <w:szCs w:val="28"/>
          <w:rtl/>
          <w:lang w:bidi="fa-IR"/>
        </w:rPr>
        <w:t>ساله</w:t>
      </w:r>
      <w:r w:rsidR="001F6DCE" w:rsidRPr="001F6DCE">
        <w:rPr>
          <w:rFonts w:cs="B Nazanin" w:hint="cs"/>
          <w:sz w:val="28"/>
          <w:szCs w:val="28"/>
          <w:rtl/>
          <w:lang w:bidi="fa-IR"/>
        </w:rPr>
        <w:t xml:space="preserve">) هفت کودک را به قتل رساند و اعضای بدن قربانیانش </w:t>
      </w:r>
      <w:r w:rsidR="00FD5D67">
        <w:rPr>
          <w:rFonts w:cs="B Nazanin" w:hint="cs"/>
          <w:sz w:val="28"/>
          <w:szCs w:val="28"/>
          <w:rtl/>
          <w:lang w:bidi="fa-IR"/>
        </w:rPr>
        <w:t xml:space="preserve">را </w:t>
      </w:r>
      <w:r w:rsidR="001F6DCE" w:rsidRPr="001F6DCE">
        <w:rPr>
          <w:rFonts w:cs="B Nazanin" w:hint="cs"/>
          <w:sz w:val="28"/>
          <w:szCs w:val="28"/>
          <w:rtl/>
          <w:lang w:bidi="fa-IR"/>
        </w:rPr>
        <w:t>قطعه قطعه نمود. بنا به نظر پرفسور دکتر سارلیتو ویراوان روان شناس دانشگاه اندونزی، یکی از عوامل اصلی این جنایت فقر بایقونی می باشد. به دلیل فقر</w:t>
      </w:r>
      <w:r w:rsidR="00DE43F1">
        <w:rPr>
          <w:rFonts w:cs="B Nazanin" w:hint="cs"/>
          <w:sz w:val="28"/>
          <w:szCs w:val="28"/>
          <w:rtl/>
          <w:lang w:bidi="fa-IR"/>
        </w:rPr>
        <w:t>،</w:t>
      </w:r>
      <w:r w:rsidR="001F6DCE" w:rsidRPr="001F6DCE">
        <w:rPr>
          <w:rFonts w:cs="B Nazanin" w:hint="cs"/>
          <w:sz w:val="28"/>
          <w:szCs w:val="28"/>
          <w:rtl/>
          <w:lang w:bidi="fa-IR"/>
        </w:rPr>
        <w:t xml:space="preserve"> او با وقایعی مواجه شد که بر روانش اثر گذاشت.</w:t>
      </w:r>
    </w:p>
    <w:p w:rsidR="007D3F0D" w:rsidRDefault="001F6DCE" w:rsidP="007D3F0D">
      <w:pPr>
        <w:pStyle w:val="ListParagraph"/>
        <w:bidi/>
        <w:ind w:left="0"/>
        <w:jc w:val="both"/>
        <w:rPr>
          <w:rFonts w:cs="B Nazanin" w:hint="cs"/>
          <w:sz w:val="28"/>
          <w:szCs w:val="28"/>
          <w:rtl/>
          <w:lang w:bidi="fa-IR"/>
        </w:rPr>
      </w:pPr>
      <w:r w:rsidRPr="001F6DCE">
        <w:rPr>
          <w:rFonts w:cs="B Nazanin" w:hint="cs"/>
          <w:sz w:val="28"/>
          <w:szCs w:val="28"/>
          <w:rtl/>
          <w:lang w:bidi="fa-IR"/>
        </w:rPr>
        <w:t xml:space="preserve"> </w:t>
      </w:r>
      <w:r w:rsidR="00852179">
        <w:rPr>
          <w:rFonts w:cs="B Nazanin" w:hint="cs"/>
          <w:sz w:val="28"/>
          <w:szCs w:val="28"/>
          <w:rtl/>
          <w:lang w:bidi="fa-IR"/>
        </w:rPr>
        <w:t xml:space="preserve"> رویکر اندونزی در مقابله با تروریست رویکرد همه جانبه می باشد که به دو نوع تقسیم می شود:</w:t>
      </w:r>
    </w:p>
    <w:p w:rsidR="007D3F0D" w:rsidRDefault="007D3F0D" w:rsidP="007D3F0D">
      <w:pPr>
        <w:pStyle w:val="ListParagraph"/>
        <w:bidi/>
        <w:ind w:left="0"/>
        <w:jc w:val="both"/>
        <w:rPr>
          <w:rFonts w:cs="B Nazanin" w:hint="cs"/>
          <w:sz w:val="28"/>
          <w:szCs w:val="28"/>
          <w:rtl/>
          <w:lang w:bidi="fa-IR"/>
        </w:rPr>
      </w:pPr>
      <w:r>
        <w:rPr>
          <w:rFonts w:cs="B Nazanin" w:hint="cs"/>
          <w:sz w:val="28"/>
          <w:szCs w:val="28"/>
          <w:rtl/>
          <w:lang w:bidi="fa-IR"/>
        </w:rPr>
        <w:t>1. رویکرد قانونی</w:t>
      </w:r>
    </w:p>
    <w:p w:rsidR="007D3F0D" w:rsidRDefault="007D3F0D" w:rsidP="007D3F0D">
      <w:pPr>
        <w:pStyle w:val="ListParagraph"/>
        <w:bidi/>
        <w:ind w:left="0"/>
        <w:jc w:val="both"/>
        <w:rPr>
          <w:rFonts w:cs="B Nazanin" w:hint="cs"/>
          <w:sz w:val="28"/>
          <w:szCs w:val="28"/>
          <w:rtl/>
          <w:lang w:bidi="fa-IR"/>
        </w:rPr>
      </w:pPr>
      <w:r>
        <w:rPr>
          <w:rFonts w:cs="B Nazanin" w:hint="cs"/>
          <w:sz w:val="28"/>
          <w:szCs w:val="28"/>
          <w:rtl/>
          <w:lang w:bidi="fa-IR"/>
        </w:rPr>
        <w:t>با همکاری دستگاه های نظامی و پلیس اندونزی، از هرگونه عملیات تروریستی جلوگیری می شود.</w:t>
      </w:r>
    </w:p>
    <w:p w:rsidR="007D3F0D" w:rsidRDefault="007D3F0D" w:rsidP="007D3F0D">
      <w:pPr>
        <w:pStyle w:val="ListParagraph"/>
        <w:bidi/>
        <w:ind w:left="0"/>
        <w:jc w:val="both"/>
        <w:rPr>
          <w:rFonts w:cs="B Nazanin" w:hint="cs"/>
          <w:sz w:val="28"/>
          <w:szCs w:val="28"/>
          <w:rtl/>
          <w:lang w:bidi="fa-IR"/>
        </w:rPr>
      </w:pPr>
      <w:r>
        <w:rPr>
          <w:rFonts w:cs="B Nazanin" w:hint="cs"/>
          <w:sz w:val="28"/>
          <w:szCs w:val="28"/>
          <w:rtl/>
          <w:lang w:bidi="fa-IR"/>
        </w:rPr>
        <w:t>2. رویکرد دینی و فرهنگی</w:t>
      </w:r>
    </w:p>
    <w:p w:rsidR="00110A66" w:rsidRDefault="00110A66" w:rsidP="00110A66">
      <w:pPr>
        <w:pStyle w:val="ListParagraph"/>
        <w:bidi/>
        <w:ind w:left="0"/>
        <w:jc w:val="both"/>
        <w:rPr>
          <w:rFonts w:cs="B Nazanin" w:hint="cs"/>
          <w:sz w:val="28"/>
          <w:szCs w:val="28"/>
          <w:rtl/>
          <w:lang w:bidi="fa-IR"/>
        </w:rPr>
      </w:pPr>
      <w:r>
        <w:rPr>
          <w:rFonts w:cs="B Nazanin" w:hint="cs"/>
          <w:sz w:val="28"/>
          <w:szCs w:val="28"/>
          <w:rtl/>
          <w:lang w:bidi="fa-IR"/>
        </w:rPr>
        <w:lastRenderedPageBreak/>
        <w:t>اندونزی اعتقاد دارد که تنها با رویکرد نظامی و جنگ با افراطی ها و تروریست ها نمی توان مشکل را حل کرد. چون افراطگری بیشتر مسئله طرز فکر می باشد و طرز فکر کسی را نمی توان با اصلحه تغییر داد. اینجا از نقش فعال علما و اندیشمندان انتظار زیادی می رود. تنها با آموزش درست اسلام می توان با گروه هایی مانند القاعده و داعش مبارزه نمود.</w:t>
      </w:r>
    </w:p>
    <w:sectPr w:rsidR="00110A66" w:rsidSect="00F96F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F85CD3"/>
    <w:multiLevelType w:val="hybridMultilevel"/>
    <w:tmpl w:val="B80A0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4000424"/>
    <w:multiLevelType w:val="hybridMultilevel"/>
    <w:tmpl w:val="B5AADD70"/>
    <w:lvl w:ilvl="0" w:tplc="E9E6DA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854451"/>
    <w:rsid w:val="00110A66"/>
    <w:rsid w:val="001F6DCE"/>
    <w:rsid w:val="003A7FAA"/>
    <w:rsid w:val="003B4E93"/>
    <w:rsid w:val="007D3F0D"/>
    <w:rsid w:val="00852179"/>
    <w:rsid w:val="00854451"/>
    <w:rsid w:val="008F0BEA"/>
    <w:rsid w:val="00A53CB4"/>
    <w:rsid w:val="00AE08FF"/>
    <w:rsid w:val="00B5765A"/>
    <w:rsid w:val="00BD1C66"/>
    <w:rsid w:val="00DD3A25"/>
    <w:rsid w:val="00DE43F1"/>
    <w:rsid w:val="00E04C5F"/>
    <w:rsid w:val="00ED3B56"/>
    <w:rsid w:val="00F96F67"/>
    <w:rsid w:val="00FD5D67"/>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6F6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4451"/>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TotalTime>
  <Pages>2</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Husein Alwi</dc:creator>
  <cp:lastModifiedBy>Husein Alwi</cp:lastModifiedBy>
  <cp:revision>4</cp:revision>
  <cp:lastPrinted>2016-05-12T04:23:00Z</cp:lastPrinted>
  <dcterms:created xsi:type="dcterms:W3CDTF">2016-05-12T01:50:00Z</dcterms:created>
  <dcterms:modified xsi:type="dcterms:W3CDTF">2016-05-12T04:31:00Z</dcterms:modified>
</cp:coreProperties>
</file>