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416" w:rsidRDefault="004C7564" w:rsidP="004C7564">
      <w:pPr>
        <w:jc w:val="right"/>
        <w:rPr>
          <w:rFonts w:ascii="Arial" w:hAnsi="Arial"/>
          <w:color w:val="222222"/>
          <w:sz w:val="19"/>
          <w:szCs w:val="19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ابوذر ابراهيمي تركمان</w:t>
      </w:r>
      <w:r>
        <w:rPr>
          <w:rFonts w:ascii="Arial" w:hAnsi="Arial"/>
          <w:color w:val="222222"/>
          <w:sz w:val="19"/>
          <w:szCs w:val="19"/>
        </w:rPr>
        <w:br/>
      </w:r>
      <w:r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رييس سازمان فرهنگ و ارتباطات اسلامي</w:t>
      </w:r>
      <w:r>
        <w:rPr>
          <w:rFonts w:ascii="Arial" w:hAnsi="Arial"/>
          <w:color w:val="222222"/>
          <w:sz w:val="19"/>
          <w:szCs w:val="19"/>
        </w:rPr>
        <w:br/>
      </w:r>
      <w:proofErr w:type="spellStart"/>
      <w:r>
        <w:rPr>
          <w:rFonts w:ascii="Arial" w:hAnsi="Arial"/>
          <w:color w:val="222222"/>
          <w:sz w:val="19"/>
          <w:szCs w:val="19"/>
        </w:rPr>
        <w:t>Abouzar</w:t>
      </w:r>
      <w:proofErr w:type="spellEnd"/>
      <w:r>
        <w:rPr>
          <w:rFonts w:ascii="Arial" w:hAnsi="Arial"/>
          <w:color w:val="222222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222222"/>
          <w:sz w:val="19"/>
          <w:szCs w:val="19"/>
        </w:rPr>
        <w:t>Ebrahimi</w:t>
      </w:r>
      <w:proofErr w:type="spellEnd"/>
      <w:r>
        <w:rPr>
          <w:rFonts w:ascii="Arial" w:hAnsi="Arial"/>
          <w:color w:val="222222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222222"/>
          <w:sz w:val="19"/>
          <w:szCs w:val="19"/>
        </w:rPr>
        <w:t>Torkaman</w:t>
      </w:r>
      <w:proofErr w:type="spellEnd"/>
    </w:p>
    <w:p w:rsidR="004C7564" w:rsidRDefault="00423416" w:rsidP="004C7564">
      <w:pPr>
        <w:jc w:val="right"/>
        <w:rPr>
          <w:rFonts w:ascii="Arial" w:hAnsi="Arial"/>
          <w:color w:val="222222"/>
          <w:sz w:val="19"/>
          <w:szCs w:val="19"/>
        </w:rPr>
      </w:pPr>
      <w:r>
        <w:rPr>
          <w:rFonts w:ascii="Arial" w:hAnsi="Arial"/>
          <w:color w:val="222222"/>
          <w:sz w:val="19"/>
          <w:szCs w:val="19"/>
        </w:rPr>
        <w:t xml:space="preserve">Chairman of </w:t>
      </w:r>
      <w:bookmarkStart w:id="0" w:name="_GoBack"/>
      <w:r>
        <w:rPr>
          <w:rFonts w:ascii="Arial" w:hAnsi="Arial"/>
          <w:color w:val="222222"/>
          <w:sz w:val="19"/>
          <w:szCs w:val="19"/>
        </w:rPr>
        <w:t>Islamic Culture and Relations Organization</w:t>
      </w:r>
      <w:bookmarkEnd w:id="0"/>
    </w:p>
    <w:p w:rsidR="00423416" w:rsidRDefault="004C7564" w:rsidP="004C7564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عباس خامه يار</w:t>
      </w:r>
      <w:r>
        <w:rPr>
          <w:rFonts w:ascii="Arial" w:hAnsi="Arial"/>
          <w:color w:val="222222"/>
          <w:sz w:val="19"/>
          <w:szCs w:val="19"/>
        </w:rPr>
        <w:br/>
      </w:r>
      <w:r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معاون بين الملل سازمان فرهنگ و ارتباطات اسلامي</w:t>
      </w:r>
    </w:p>
    <w:p w:rsidR="00423416" w:rsidRDefault="00423416" w:rsidP="004C7564">
      <w:pPr>
        <w:jc w:val="right"/>
        <w:rPr>
          <w:rFonts w:ascii="Arial" w:hAnsi="Arial"/>
          <w:color w:val="222222"/>
          <w:sz w:val="19"/>
          <w:szCs w:val="19"/>
        </w:rPr>
      </w:pPr>
      <w:r>
        <w:rPr>
          <w:rFonts w:ascii="Arial" w:hAnsi="Arial"/>
          <w:color w:val="222222"/>
          <w:sz w:val="19"/>
          <w:szCs w:val="19"/>
        </w:rPr>
        <w:t xml:space="preserve">Abbas </w:t>
      </w:r>
      <w:proofErr w:type="spellStart"/>
      <w:r>
        <w:rPr>
          <w:rFonts w:ascii="Arial" w:hAnsi="Arial"/>
          <w:color w:val="222222"/>
          <w:sz w:val="19"/>
          <w:szCs w:val="19"/>
        </w:rPr>
        <w:t>Khameh-Yar</w:t>
      </w:r>
      <w:proofErr w:type="spellEnd"/>
    </w:p>
    <w:p w:rsidR="00402DDF" w:rsidRDefault="00423416" w:rsidP="004C7564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</w:rPr>
        <w:t xml:space="preserve">International Affairs </w:t>
      </w:r>
      <w:r w:rsidR="00402DDF">
        <w:rPr>
          <w:rFonts w:ascii="Arial" w:hAnsi="Arial"/>
          <w:color w:val="222222"/>
          <w:sz w:val="19"/>
          <w:szCs w:val="19"/>
        </w:rPr>
        <w:t xml:space="preserve">Deputy of </w:t>
      </w:r>
      <w:r w:rsidR="00402DDF">
        <w:rPr>
          <w:rFonts w:ascii="Arial" w:hAnsi="Arial"/>
          <w:color w:val="222222"/>
          <w:sz w:val="19"/>
          <w:szCs w:val="19"/>
        </w:rPr>
        <w:t>Islamic Culture and Relations Organization</w:t>
      </w:r>
      <w:r w:rsidR="00402DDF">
        <w:rPr>
          <w:rFonts w:ascii="Arial" w:hAnsi="Arial"/>
          <w:color w:val="222222"/>
          <w:sz w:val="19"/>
          <w:szCs w:val="19"/>
        </w:rPr>
        <w:t xml:space="preserve"> 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سيد محود هاشمي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معاون فرهنگي</w:t>
      </w:r>
      <w:proofErr w:type="gramStart"/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  سازمان</w:t>
      </w:r>
      <w:proofErr w:type="gramEnd"/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 xml:space="preserve"> فرهنگ و ارتباطات اسلامي</w:t>
      </w:r>
    </w:p>
    <w:p w:rsidR="00402DDF" w:rsidRDefault="00402DDF" w:rsidP="004C7564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Muhammad Husain </w:t>
      </w:r>
      <w:proofErr w:type="spellStart"/>
      <w:r>
        <w:rPr>
          <w:rFonts w:ascii="Arial" w:hAnsi="Arial"/>
          <w:color w:val="222222"/>
          <w:sz w:val="19"/>
          <w:szCs w:val="19"/>
          <w:shd w:val="clear" w:color="auto" w:fill="FFFFFF"/>
        </w:rPr>
        <w:t>Hashemi</w:t>
      </w:r>
      <w:proofErr w:type="spellEnd"/>
    </w:p>
    <w:p w:rsidR="00402DDF" w:rsidRDefault="00402DDF" w:rsidP="00404847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Cultural </w:t>
      </w:r>
      <w:r>
        <w:rPr>
          <w:rFonts w:ascii="Arial" w:hAnsi="Arial"/>
          <w:color w:val="222222"/>
          <w:sz w:val="19"/>
          <w:szCs w:val="19"/>
        </w:rPr>
        <w:t xml:space="preserve">Deputy of Islamic Culture and Relations Organization </w:t>
      </w:r>
      <w:r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سهروز فلاحت پيشه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مشاور رييس و مدير كل سازمانهاي بين المللي و موافقتنامه هاي فرهنگي</w:t>
      </w:r>
      <w:proofErr w:type="gramStart"/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  سازمان</w:t>
      </w:r>
      <w:proofErr w:type="gramEnd"/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 xml:space="preserve"> فرهنگ و ارتباطات اسلامي</w:t>
      </w:r>
    </w:p>
    <w:p w:rsidR="005E3A14" w:rsidRDefault="005E3A14" w:rsidP="004C7564">
      <w:pPr>
        <w:jc w:val="right"/>
        <w:rPr>
          <w:rFonts w:ascii="Arial" w:hAnsi="Arial"/>
          <w:color w:val="222222"/>
          <w:sz w:val="19"/>
          <w:szCs w:val="19"/>
        </w:rPr>
      </w:pPr>
      <w:r>
        <w:rPr>
          <w:rFonts w:ascii="Arial" w:hAnsi="Arial"/>
          <w:color w:val="222222"/>
          <w:sz w:val="19"/>
          <w:szCs w:val="19"/>
        </w:rPr>
        <w:t>Chairman</w:t>
      </w:r>
      <w:r w:rsidRPr="005E3A14">
        <w:rPr>
          <w:rFonts w:ascii="Arial" w:hAnsi="Arial"/>
          <w:color w:val="222222"/>
          <w:sz w:val="19"/>
          <w:szCs w:val="19"/>
        </w:rPr>
        <w:t>’s Advisor and Director General of International Organizations and Cultural Agreements Department</w:t>
      </w:r>
      <w:r>
        <w:rPr>
          <w:rFonts w:ascii="Arial" w:hAnsi="Arial"/>
          <w:color w:val="222222"/>
          <w:sz w:val="19"/>
          <w:szCs w:val="19"/>
        </w:rPr>
        <w:t>,</w:t>
      </w:r>
    </w:p>
    <w:p w:rsidR="005E3A14" w:rsidRDefault="005E3A14" w:rsidP="004C7564">
      <w:pPr>
        <w:jc w:val="right"/>
        <w:rPr>
          <w:rFonts w:ascii="Arial" w:hAnsi="Arial"/>
          <w:color w:val="222222"/>
          <w:sz w:val="19"/>
          <w:szCs w:val="19"/>
        </w:rPr>
      </w:pPr>
      <w:r>
        <w:rPr>
          <w:rFonts w:ascii="Arial" w:hAnsi="Arial"/>
          <w:color w:val="222222"/>
          <w:sz w:val="19"/>
          <w:szCs w:val="19"/>
        </w:rPr>
        <w:t xml:space="preserve">Islamic Culture and Relations Organization  </w:t>
      </w:r>
    </w:p>
    <w:p w:rsidR="005E3A14" w:rsidRDefault="004C7564" w:rsidP="004C7564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</w:rPr>
        <w:br/>
      </w:r>
      <w:r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علي اصغر رضايي دستجردي</w:t>
      </w:r>
      <w:r>
        <w:rPr>
          <w:rFonts w:ascii="Arial" w:hAnsi="Arial"/>
          <w:color w:val="222222"/>
          <w:sz w:val="19"/>
          <w:szCs w:val="19"/>
        </w:rPr>
        <w:br/>
      </w:r>
      <w:r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كارشناس ميز آفريفاي جنوبي در سازمان فرهنگ و ارتباطات اسلامي</w:t>
      </w:r>
    </w:p>
    <w:p w:rsidR="005E3A14" w:rsidRDefault="005E3A14" w:rsidP="004C7564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Ali </w:t>
      </w:r>
      <w:proofErr w:type="spellStart"/>
      <w:r>
        <w:rPr>
          <w:rFonts w:ascii="Arial" w:hAnsi="Arial"/>
          <w:color w:val="222222"/>
          <w:sz w:val="19"/>
          <w:szCs w:val="19"/>
          <w:shd w:val="clear" w:color="auto" w:fill="FFFFFF"/>
        </w:rPr>
        <w:t>Asghar</w:t>
      </w:r>
      <w:proofErr w:type="spellEnd"/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/>
          <w:color w:val="222222"/>
          <w:sz w:val="19"/>
          <w:szCs w:val="19"/>
          <w:shd w:val="clear" w:color="auto" w:fill="FFFFFF"/>
        </w:rPr>
        <w:t>Rezaie</w:t>
      </w:r>
      <w:proofErr w:type="spellEnd"/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/>
          <w:color w:val="222222"/>
          <w:sz w:val="19"/>
          <w:szCs w:val="19"/>
          <w:shd w:val="clear" w:color="auto" w:fill="FFFFFF"/>
        </w:rPr>
        <w:t>Dastjerdi</w:t>
      </w:r>
      <w:proofErr w:type="spellEnd"/>
    </w:p>
    <w:p w:rsidR="005E3A14" w:rsidRDefault="005E3A14" w:rsidP="005E3A14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South Africa Desk Officer, </w:t>
      </w:r>
      <w:r>
        <w:rPr>
          <w:rFonts w:ascii="Arial" w:hAnsi="Arial"/>
          <w:color w:val="222222"/>
          <w:sz w:val="19"/>
          <w:szCs w:val="19"/>
        </w:rPr>
        <w:t xml:space="preserve">Islamic Culture and Relations Organization  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سودابه ملايري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معاون اداره كل آفريقا عربي سازمان فرهنگ و ارتباطات اسلامي</w:t>
      </w:r>
    </w:p>
    <w:p w:rsidR="00404847" w:rsidRDefault="005E3A14" w:rsidP="005E3A14">
      <w:pPr>
        <w:jc w:val="right"/>
        <w:rPr>
          <w:rFonts w:ascii="Arial" w:hAnsi="Arial"/>
          <w:color w:val="222222"/>
          <w:sz w:val="19"/>
          <w:szCs w:val="19"/>
        </w:rPr>
      </w:pPr>
      <w:proofErr w:type="spellStart"/>
      <w:r>
        <w:rPr>
          <w:rFonts w:ascii="Arial" w:hAnsi="Arial"/>
          <w:color w:val="222222"/>
          <w:sz w:val="19"/>
          <w:szCs w:val="19"/>
        </w:rPr>
        <w:t>Soudabeh</w:t>
      </w:r>
      <w:proofErr w:type="spellEnd"/>
      <w:r>
        <w:rPr>
          <w:rFonts w:ascii="Arial" w:hAnsi="Arial"/>
          <w:color w:val="222222"/>
          <w:sz w:val="19"/>
          <w:szCs w:val="19"/>
        </w:rPr>
        <w:t xml:space="preserve"> </w:t>
      </w:r>
      <w:proofErr w:type="spellStart"/>
      <w:r w:rsidR="00404847">
        <w:rPr>
          <w:rFonts w:ascii="Arial" w:hAnsi="Arial"/>
          <w:color w:val="222222"/>
          <w:sz w:val="19"/>
          <w:szCs w:val="19"/>
        </w:rPr>
        <w:t>Malayeri</w:t>
      </w:r>
      <w:proofErr w:type="spellEnd"/>
    </w:p>
    <w:p w:rsidR="00404847" w:rsidRDefault="00404847" w:rsidP="00404847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</w:rPr>
        <w:t>Deputy</w:t>
      </w:r>
      <w:r>
        <w:rPr>
          <w:rFonts w:ascii="Arial" w:hAnsi="Arial"/>
          <w:color w:val="222222"/>
          <w:sz w:val="19"/>
          <w:szCs w:val="19"/>
        </w:rPr>
        <w:t xml:space="preserve"> </w:t>
      </w:r>
      <w:r w:rsidRPr="005E3A14">
        <w:rPr>
          <w:rFonts w:ascii="Arial" w:hAnsi="Arial"/>
          <w:color w:val="222222"/>
          <w:sz w:val="19"/>
          <w:szCs w:val="19"/>
        </w:rPr>
        <w:t xml:space="preserve">Director General </w:t>
      </w:r>
      <w:r w:rsidRPr="00404847">
        <w:rPr>
          <w:rFonts w:ascii="Arial" w:hAnsi="Arial"/>
          <w:color w:val="222222"/>
          <w:sz w:val="19"/>
          <w:szCs w:val="19"/>
        </w:rPr>
        <w:t>for Arab-African Affairs</w:t>
      </w:r>
      <w:r>
        <w:rPr>
          <w:rFonts w:ascii="Arial" w:hAnsi="Arial"/>
          <w:color w:val="222222"/>
          <w:sz w:val="19"/>
          <w:szCs w:val="19"/>
        </w:rPr>
        <w:t xml:space="preserve">, </w:t>
      </w:r>
      <w:r>
        <w:rPr>
          <w:rFonts w:ascii="Arial" w:hAnsi="Arial"/>
          <w:color w:val="222222"/>
          <w:sz w:val="19"/>
          <w:szCs w:val="19"/>
        </w:rPr>
        <w:t xml:space="preserve">Islamic Culture and Relations Organization  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نوروزي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تهيه كننده،فيلم ساز و مستند ساز ماندلا</w:t>
      </w:r>
    </w:p>
    <w:p w:rsidR="00404847" w:rsidRDefault="00404847" w:rsidP="00404847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proofErr w:type="spellStart"/>
      <w:r>
        <w:rPr>
          <w:rFonts w:ascii="Arial" w:hAnsi="Arial"/>
          <w:color w:val="222222"/>
          <w:sz w:val="19"/>
          <w:szCs w:val="19"/>
          <w:shd w:val="clear" w:color="auto" w:fill="FFFFFF"/>
        </w:rPr>
        <w:t>Nowrouzi</w:t>
      </w:r>
      <w:proofErr w:type="spellEnd"/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 </w:t>
      </w:r>
    </w:p>
    <w:p w:rsidR="00923B05" w:rsidRDefault="00404847" w:rsidP="00404847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/>
          <w:color w:val="222222"/>
          <w:sz w:val="19"/>
          <w:szCs w:val="19"/>
          <w:shd w:val="clear" w:color="auto" w:fill="FFFFFF"/>
        </w:rPr>
        <w:t>Producer, Filmmaker, Producer of Mandela documentary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اصغر فارسي</w:t>
      </w:r>
      <w:r w:rsidR="004C7564">
        <w:rPr>
          <w:rFonts w:ascii="Arial" w:hAnsi="Arial"/>
          <w:color w:val="222222"/>
          <w:sz w:val="19"/>
          <w:szCs w:val="19"/>
        </w:rPr>
        <w:br/>
      </w:r>
      <w:r w:rsidR="004C7564">
        <w:rPr>
          <w:rFonts w:ascii="Arial" w:hAnsi="Arial"/>
          <w:color w:val="222222"/>
          <w:sz w:val="19"/>
          <w:szCs w:val="19"/>
          <w:shd w:val="clear" w:color="auto" w:fill="FFFFFF"/>
          <w:rtl/>
        </w:rPr>
        <w:t>معاون اداره كل تشريفات سازمان</w:t>
      </w:r>
    </w:p>
    <w:p w:rsidR="00404847" w:rsidRDefault="00404847" w:rsidP="00404847">
      <w:pPr>
        <w:jc w:val="right"/>
        <w:rPr>
          <w:rFonts w:ascii="Arial" w:hAnsi="Arial"/>
          <w:color w:val="222222"/>
          <w:sz w:val="19"/>
          <w:szCs w:val="19"/>
          <w:shd w:val="clear" w:color="auto" w:fill="FFFFFF"/>
        </w:rPr>
      </w:pPr>
      <w:proofErr w:type="spellStart"/>
      <w:r>
        <w:rPr>
          <w:rFonts w:ascii="Arial" w:hAnsi="Arial"/>
          <w:color w:val="222222"/>
          <w:sz w:val="19"/>
          <w:szCs w:val="19"/>
          <w:shd w:val="clear" w:color="auto" w:fill="FFFFFF"/>
        </w:rPr>
        <w:t>Asghar</w:t>
      </w:r>
      <w:proofErr w:type="spellEnd"/>
      <w:r>
        <w:rPr>
          <w:rFonts w:ascii="Arial" w:hAnsi="Arial"/>
          <w:color w:val="222222"/>
          <w:sz w:val="19"/>
          <w:szCs w:val="19"/>
          <w:shd w:val="clear" w:color="auto" w:fill="FFFFFF"/>
        </w:rPr>
        <w:t xml:space="preserve"> Farsi</w:t>
      </w:r>
    </w:p>
    <w:p w:rsidR="00404847" w:rsidRDefault="00404847" w:rsidP="00404847">
      <w:pPr>
        <w:jc w:val="right"/>
      </w:pPr>
      <w:r>
        <w:rPr>
          <w:rFonts w:ascii="Arial" w:hAnsi="Arial"/>
          <w:color w:val="222222"/>
          <w:sz w:val="19"/>
          <w:szCs w:val="19"/>
        </w:rPr>
        <w:t xml:space="preserve">Deputy </w:t>
      </w:r>
      <w:r w:rsidRPr="005E3A14">
        <w:rPr>
          <w:rFonts w:ascii="Arial" w:hAnsi="Arial"/>
          <w:color w:val="222222"/>
          <w:sz w:val="19"/>
          <w:szCs w:val="19"/>
        </w:rPr>
        <w:t>Director General</w:t>
      </w:r>
      <w:r>
        <w:rPr>
          <w:rFonts w:ascii="Arial" w:hAnsi="Arial"/>
          <w:color w:val="222222"/>
          <w:sz w:val="19"/>
          <w:szCs w:val="19"/>
        </w:rPr>
        <w:t xml:space="preserve"> of Protocol Department, </w:t>
      </w:r>
      <w:r>
        <w:rPr>
          <w:rFonts w:ascii="Arial" w:hAnsi="Arial"/>
          <w:color w:val="222222"/>
          <w:sz w:val="19"/>
          <w:szCs w:val="19"/>
        </w:rPr>
        <w:t xml:space="preserve">Islamic Culture and Relations Organization  </w:t>
      </w:r>
    </w:p>
    <w:sectPr w:rsidR="00404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564"/>
    <w:rsid w:val="0023451E"/>
    <w:rsid w:val="00402DDF"/>
    <w:rsid w:val="00404847"/>
    <w:rsid w:val="00423416"/>
    <w:rsid w:val="004C7564"/>
    <w:rsid w:val="005E3A14"/>
    <w:rsid w:val="008F2F3C"/>
    <w:rsid w:val="00923B05"/>
    <w:rsid w:val="00CA1415"/>
    <w:rsid w:val="00DC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</dc:creator>
  <cp:lastModifiedBy>rah</cp:lastModifiedBy>
  <cp:revision>1</cp:revision>
  <dcterms:created xsi:type="dcterms:W3CDTF">2015-11-29T05:50:00Z</dcterms:created>
  <dcterms:modified xsi:type="dcterms:W3CDTF">2015-11-29T07:18:00Z</dcterms:modified>
</cp:coreProperties>
</file>