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4BB1" w:rsidRPr="00BF4BB1" w:rsidRDefault="008B412B" w:rsidP="008B412B">
      <w:pPr>
        <w:pStyle w:val="NormalWeb"/>
        <w:bidi/>
        <w:spacing w:before="0" w:beforeAutospacing="0"/>
        <w:jc w:val="center"/>
        <w:rPr>
          <w:rFonts w:ascii="Verdana" w:hAnsi="Verdana" w:cs="0 Titr Bold"/>
          <w:color w:val="000000"/>
          <w:sz w:val="26"/>
          <w:szCs w:val="26"/>
        </w:rPr>
      </w:pPr>
      <w:r>
        <w:rPr>
          <w:rFonts w:ascii="Verdana" w:hAnsi="Verdana" w:cs="0 Titr Bold" w:hint="cs"/>
          <w:color w:val="000000"/>
          <w:sz w:val="26"/>
          <w:szCs w:val="26"/>
          <w:rtl/>
          <w:lang w:bidi="fa-IR"/>
        </w:rPr>
        <w:t xml:space="preserve">گفتگوی اساتید علوم قرآنی اندونزی در حضور معاون وزیر دین </w:t>
      </w:r>
      <w:r w:rsidR="005E4F07">
        <w:rPr>
          <w:rFonts w:ascii="Verdana" w:hAnsi="Verdana" w:cs="0 Titr Bold" w:hint="cs"/>
          <w:color w:val="000000"/>
          <w:sz w:val="26"/>
          <w:szCs w:val="26"/>
          <w:rtl/>
          <w:lang w:bidi="fa-IR"/>
        </w:rPr>
        <w:t xml:space="preserve">این کشور </w:t>
      </w:r>
      <w:r>
        <w:rPr>
          <w:rFonts w:ascii="Verdana" w:hAnsi="Verdana" w:cs="0 Titr Bold" w:hint="cs"/>
          <w:color w:val="000000"/>
          <w:sz w:val="26"/>
          <w:szCs w:val="26"/>
          <w:rtl/>
          <w:lang w:bidi="fa-IR"/>
        </w:rPr>
        <w:t xml:space="preserve">در سمینار بین المللی </w:t>
      </w:r>
      <w:r>
        <w:rPr>
          <w:rFonts w:ascii="Verdana" w:hAnsi="Verdana" w:hint="cs"/>
          <w:color w:val="000000"/>
          <w:sz w:val="26"/>
          <w:szCs w:val="26"/>
          <w:rtl/>
          <w:lang w:bidi="fa-IR"/>
        </w:rPr>
        <w:t>"</w:t>
      </w:r>
      <w:r>
        <w:rPr>
          <w:rFonts w:ascii="Verdana" w:hAnsi="Verdana" w:cs="0 Titr Bold" w:hint="cs"/>
          <w:color w:val="000000"/>
          <w:sz w:val="26"/>
          <w:szCs w:val="26"/>
          <w:rtl/>
          <w:lang w:bidi="fa-IR"/>
        </w:rPr>
        <w:t>احیای مجدد تمدن قرآنی</w:t>
      </w:r>
      <w:r>
        <w:rPr>
          <w:rFonts w:ascii="Verdana" w:hAnsi="Verdana" w:hint="cs"/>
          <w:color w:val="000000"/>
          <w:sz w:val="26"/>
          <w:szCs w:val="26"/>
          <w:rtl/>
          <w:lang w:bidi="fa-IR"/>
        </w:rPr>
        <w:t>"</w:t>
      </w:r>
      <w:r>
        <w:rPr>
          <w:rFonts w:ascii="Verdana" w:hAnsi="Verdana" w:cs="0 Titr Bold" w:hint="cs"/>
          <w:color w:val="000000"/>
          <w:sz w:val="26"/>
          <w:szCs w:val="26"/>
          <w:rtl/>
          <w:lang w:bidi="fa-IR"/>
        </w:rPr>
        <w:t xml:space="preserve"> با حضور و سخنرانی رایزن فرهنگی</w:t>
      </w:r>
      <w:bookmarkStart w:id="0" w:name="_GoBack"/>
      <w:bookmarkEnd w:id="0"/>
      <w:r w:rsidR="00D7421D">
        <w:rPr>
          <w:rFonts w:ascii="Verdana" w:hAnsi="Verdana" w:cs="0 Titr Bold" w:hint="cs"/>
          <w:color w:val="000000"/>
          <w:sz w:val="26"/>
          <w:szCs w:val="26"/>
          <w:rtl/>
        </w:rPr>
        <w:t xml:space="preserve"> </w:t>
      </w:r>
      <w:r w:rsidR="005E4F07">
        <w:rPr>
          <w:rFonts w:ascii="Verdana" w:hAnsi="Verdana" w:cs="0 Titr Bold" w:hint="cs"/>
          <w:color w:val="000000"/>
          <w:sz w:val="26"/>
          <w:szCs w:val="26"/>
          <w:rtl/>
        </w:rPr>
        <w:t>ج.ا.ایران</w:t>
      </w:r>
    </w:p>
    <w:p w:rsidR="008C4011" w:rsidRDefault="00D517F1" w:rsidP="005E4F07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/>
          <w:noProof/>
          <w:color w:val="000000"/>
          <w:sz w:val="26"/>
          <w:szCs w:val="26"/>
          <w:rtl/>
        </w:rPr>
        <w:drawing>
          <wp:inline distT="0" distB="0" distL="0" distR="0">
            <wp:extent cx="2770022" cy="1989735"/>
            <wp:effectExtent l="19050" t="0" r="0" b="0"/>
            <wp:docPr id="12" name="Picture 1" descr="C:\Documents and Settings\User\Desktop\سمینار احیای تمدن مجدد قرآنی\DSCN16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User\Desktop\سمینار احیای تمدن مجدد قرآنی\DSCN165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174" cy="1997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</w:t>
      </w:r>
      <w:r>
        <w:rPr>
          <w:rFonts w:ascii="Verdana" w:hAnsi="Verdana" w:cs="0 Nazanin"/>
          <w:noProof/>
          <w:color w:val="000000"/>
          <w:sz w:val="26"/>
          <w:szCs w:val="26"/>
          <w:rtl/>
        </w:rPr>
        <w:drawing>
          <wp:inline distT="0" distB="0" distL="0" distR="0">
            <wp:extent cx="2661088" cy="1995816"/>
            <wp:effectExtent l="19050" t="0" r="5912" b="0"/>
            <wp:docPr id="13" name="Picture 2" descr="C:\Documents and Settings\User\Desktop\سمینار احیای تمدن مجدد قرآنی\DSCN16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User\Desktop\سمینار احیای تمدن مجدد قرآنی\DSCN167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815" cy="2000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BB1" w:rsidRDefault="008B412B" w:rsidP="008C4011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صبح روز شنبه هفتم دی ماه </w:t>
      </w:r>
      <w:r>
        <w:rPr>
          <w:rFonts w:ascii="Verdana" w:hAnsi="Verdana" w:cs="0 Nazanin"/>
          <w:color w:val="000000"/>
          <w:sz w:val="26"/>
          <w:szCs w:val="26"/>
          <w:rtl/>
          <w:lang w:bidi="fa-IR"/>
        </w:rPr>
        <w:t>۹۲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، سمینار </w:t>
      </w:r>
      <w:r>
        <w:rPr>
          <w:rFonts w:ascii="Verdana" w:hAnsi="Verdana" w:hint="cs"/>
          <w:color w:val="000000"/>
          <w:sz w:val="26"/>
          <w:szCs w:val="26"/>
          <w:rtl/>
        </w:rPr>
        <w:t>"</w:t>
      </w:r>
      <w:r w:rsidRPr="004101FB">
        <w:rPr>
          <w:rFonts w:ascii="Verdana" w:hAnsi="Verdana" w:cs="0 Nazanin" w:hint="cs"/>
          <w:b/>
          <w:bCs/>
          <w:color w:val="000000"/>
          <w:sz w:val="26"/>
          <w:szCs w:val="26"/>
          <w:rtl/>
        </w:rPr>
        <w:t>احیای مجدد تمدن قرآنی</w:t>
      </w:r>
      <w:r>
        <w:rPr>
          <w:rFonts w:ascii="Verdana" w:hAnsi="Verdana" w:hint="cs"/>
          <w:color w:val="000000"/>
          <w:sz w:val="26"/>
          <w:szCs w:val="26"/>
          <w:rtl/>
        </w:rPr>
        <w:t>"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در دانشگاه علوم قرآنی </w:t>
      </w:r>
      <w:r w:rsidR="005E4F07">
        <w:rPr>
          <w:rFonts w:ascii="Verdana" w:hAnsi="Verdana" w:cs="0 Nazanin" w:hint="cs"/>
          <w:color w:val="000000"/>
          <w:sz w:val="26"/>
          <w:szCs w:val="26"/>
          <w:rtl/>
        </w:rPr>
        <w:t xml:space="preserve">اندونزی </w:t>
      </w:r>
      <w:r>
        <w:rPr>
          <w:rFonts w:ascii="Verdana" w:hAnsi="Verdana" w:cs="0 Nazanin" w:hint="cs"/>
          <w:color w:val="000000"/>
          <w:sz w:val="26"/>
          <w:szCs w:val="26"/>
          <w:rtl/>
        </w:rPr>
        <w:t>با حضور دانشجویان مقاطع کارشناسی، کارشناسی ارشد و دکتری این دانشگاه و با ارائه مقاله از طرف اساتید اندونزیایی، ایرانی و ترکیه برگزار شد.</w:t>
      </w:r>
    </w:p>
    <w:p w:rsidR="00D517F1" w:rsidRDefault="00D517F1" w:rsidP="008C4011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/>
          <w:noProof/>
          <w:color w:val="000000"/>
          <w:sz w:val="26"/>
          <w:szCs w:val="26"/>
          <w:rtl/>
        </w:rPr>
        <w:drawing>
          <wp:inline distT="0" distB="0" distL="0" distR="0">
            <wp:extent cx="2603297" cy="2047570"/>
            <wp:effectExtent l="19050" t="0" r="6553" b="0"/>
            <wp:docPr id="10" name="Picture 3" descr="C:\Documents and Settings\User\Desktop\سمینار احیای تمدن مجدد قرآنی\DSCN16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User\Desktop\سمینار احیای تمدن مجدد قرآنی\DSCN166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584" cy="2054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</w:t>
      </w:r>
      <w:r>
        <w:rPr>
          <w:rFonts w:ascii="Verdana" w:hAnsi="Verdana" w:cs="0 Nazanin"/>
          <w:noProof/>
          <w:color w:val="000000"/>
          <w:sz w:val="26"/>
          <w:szCs w:val="26"/>
          <w:rtl/>
        </w:rPr>
        <w:drawing>
          <wp:inline distT="0" distB="0" distL="0" distR="0">
            <wp:extent cx="2732120" cy="2049090"/>
            <wp:effectExtent l="19050" t="0" r="0" b="0"/>
            <wp:docPr id="11" name="Picture 4" descr="C:\Documents and Settings\User\Desktop\سمینار احیای تمدن مجدد قرآنی\DSCN16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User\Desktop\سمینار احیای تمدن مجدد قرآنی\DSCN1669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026" cy="2054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412B" w:rsidRDefault="008B412B" w:rsidP="00D517F1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در این سمینار </w:t>
      </w:r>
      <w:r w:rsidRPr="004101FB">
        <w:rPr>
          <w:rFonts w:ascii="Verdana" w:hAnsi="Verdana" w:cs="0 Nazanin" w:hint="cs"/>
          <w:color w:val="000000"/>
          <w:sz w:val="26"/>
          <w:szCs w:val="26"/>
          <w:rtl/>
        </w:rPr>
        <w:t>آقای</w:t>
      </w:r>
      <w:r w:rsidRPr="005E4F07">
        <w:rPr>
          <w:rFonts w:ascii="Verdana" w:hAnsi="Verdana" w:cs="0 Nazanin" w:hint="cs"/>
          <w:b/>
          <w:bCs/>
          <w:color w:val="000000"/>
          <w:sz w:val="26"/>
          <w:szCs w:val="26"/>
          <w:rtl/>
        </w:rPr>
        <w:t xml:space="preserve"> پروفسور دکتر نصر الدین عمر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معاون وزیر دین اندونزی که خود از اساتید بزرگ علوم قرآن</w:t>
      </w:r>
      <w:r w:rsidR="005E4F07">
        <w:rPr>
          <w:rFonts w:ascii="Verdana" w:hAnsi="Verdana" w:cs="0 Nazanin" w:hint="cs"/>
          <w:color w:val="000000"/>
          <w:sz w:val="26"/>
          <w:szCs w:val="26"/>
          <w:rtl/>
        </w:rPr>
        <w:t>ی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کشور می باشد و ریاست عالیه دانشگاه فوق را عهده دار</w:t>
      </w:r>
      <w:r w:rsidR="00E54728">
        <w:rPr>
          <w:rFonts w:ascii="Verdana" w:hAnsi="Verdana" w:cs="0 Nazanin" w:hint="cs"/>
          <w:color w:val="000000"/>
          <w:sz w:val="26"/>
          <w:szCs w:val="26"/>
          <w:rtl/>
        </w:rPr>
        <w:t xml:space="preserve"> است نیز حضور داشت.</w:t>
      </w:r>
    </w:p>
    <w:p w:rsidR="00D104BB" w:rsidRDefault="00E54728" w:rsidP="005E4F07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  <w:lang w:bidi="fa-IR"/>
        </w:rPr>
      </w:pPr>
      <w:r>
        <w:rPr>
          <w:rFonts w:ascii="Verdana" w:hAnsi="Verdana" w:cs="0 Nazanin" w:hint="cs"/>
          <w:color w:val="000000"/>
          <w:sz w:val="26"/>
          <w:szCs w:val="26"/>
          <w:rtl/>
        </w:rPr>
        <w:lastRenderedPageBreak/>
        <w:t xml:space="preserve">آقایان </w:t>
      </w:r>
      <w:r w:rsidRPr="004101FB">
        <w:rPr>
          <w:rFonts w:ascii="Verdana" w:hAnsi="Verdana" w:cs="0 Nazanin" w:hint="cs"/>
          <w:color w:val="000000"/>
          <w:sz w:val="26"/>
          <w:szCs w:val="26"/>
          <w:rtl/>
        </w:rPr>
        <w:t>پروفسور دکتر درویش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مدیر تحصیلات تکمیلی دانشگاه علوم قرآنی، دکتر حجت الله ابراهیمیان رایزن فرهنگی ج.ا.ایران، دکتر علی اونسال</w:t>
      </w:r>
      <w:r w:rsidR="00D104BB">
        <w:rPr>
          <w:rFonts w:ascii="Verdana" w:hAnsi="Verdana" w:cs="0 Nazanin" w:hint="cs"/>
          <w:color w:val="000000"/>
          <w:sz w:val="26"/>
          <w:szCs w:val="26"/>
          <w:rtl/>
        </w:rPr>
        <w:t xml:space="preserve"> مدیر دفتر فتح الله گولن از ترکیه و دکتر حسین هریانتو استاد دانشگاه اندونزی (</w:t>
      </w:r>
      <w:r w:rsidR="00D104BB">
        <w:rPr>
          <w:rFonts w:ascii="Verdana" w:hAnsi="Verdana" w:cs="0 Nazanin"/>
          <w:color w:val="000000"/>
          <w:sz w:val="26"/>
          <w:szCs w:val="26"/>
        </w:rPr>
        <w:t>UI</w:t>
      </w:r>
      <w:r w:rsidR="00D104BB">
        <w:rPr>
          <w:rFonts w:ascii="Verdana" w:hAnsi="Verdana" w:cs="0 Nazanin" w:hint="cs"/>
          <w:color w:val="000000"/>
          <w:sz w:val="26"/>
          <w:szCs w:val="26"/>
          <w:rtl/>
          <w:lang w:bidi="fa-IR"/>
        </w:rPr>
        <w:t>) به ارائه مقاله پرداختند.</w:t>
      </w:r>
    </w:p>
    <w:p w:rsidR="00E54728" w:rsidRDefault="00D104BB" w:rsidP="004101FB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 w:hint="cs"/>
          <w:color w:val="000000"/>
          <w:sz w:val="26"/>
          <w:szCs w:val="26"/>
          <w:rtl/>
          <w:lang w:bidi="fa-IR"/>
        </w:rPr>
        <w:t xml:space="preserve">آقای </w:t>
      </w:r>
      <w:r w:rsidRPr="004101FB">
        <w:rPr>
          <w:rFonts w:ascii="Verdana" w:hAnsi="Verdana" w:cs="0 Nazanin" w:hint="cs"/>
          <w:b/>
          <w:bCs/>
          <w:color w:val="000000"/>
          <w:sz w:val="26"/>
          <w:szCs w:val="26"/>
          <w:rtl/>
          <w:lang w:bidi="fa-IR"/>
        </w:rPr>
        <w:t>دکتر درویش</w:t>
      </w:r>
      <w:r>
        <w:rPr>
          <w:rFonts w:ascii="Verdana" w:hAnsi="Verdana" w:cs="0 Nazanin" w:hint="cs"/>
          <w:color w:val="000000"/>
          <w:sz w:val="26"/>
          <w:szCs w:val="26"/>
          <w:rtl/>
          <w:lang w:bidi="fa-IR"/>
        </w:rPr>
        <w:t xml:space="preserve"> ابتدا به جایگاه قرآن</w:t>
      </w:r>
      <w:r w:rsidR="00E54728">
        <w:rPr>
          <w:rFonts w:ascii="Verdana" w:hAnsi="Verdana" w:cs="0 Nazanin" w:hint="cs"/>
          <w:color w:val="000000"/>
          <w:sz w:val="26"/>
          <w:szCs w:val="26"/>
          <w:rtl/>
        </w:rPr>
        <w:t xml:space="preserve"> 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که فرا زمانی و مکانی است اشاره کرد و تأکید نمود: با توجه به تحولات و </w:t>
      </w:r>
      <w:r w:rsidR="004101FB">
        <w:rPr>
          <w:rFonts w:ascii="Verdana" w:hAnsi="Verdana" w:cs="0 Nazanin" w:hint="cs"/>
          <w:color w:val="000000"/>
          <w:sz w:val="26"/>
          <w:szCs w:val="26"/>
          <w:rtl/>
        </w:rPr>
        <w:t xml:space="preserve">دگرگونی ها </w:t>
      </w:r>
      <w:r>
        <w:rPr>
          <w:rFonts w:ascii="Verdana" w:hAnsi="Verdana" w:cs="0 Nazanin" w:hint="cs"/>
          <w:color w:val="000000"/>
          <w:sz w:val="26"/>
          <w:szCs w:val="26"/>
          <w:rtl/>
        </w:rPr>
        <w:t>در جامعه</w:t>
      </w:r>
      <w:r w:rsidR="004101FB">
        <w:rPr>
          <w:rFonts w:ascii="Verdana" w:hAnsi="Verdana" w:cs="0 Nazanin" w:hint="cs"/>
          <w:color w:val="000000"/>
          <w:sz w:val="26"/>
          <w:szCs w:val="26"/>
          <w:rtl/>
        </w:rPr>
        <w:t>،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امروز نیاز به درک صحیح از قرآن وجود دارد و </w:t>
      </w:r>
      <w:r w:rsidR="005E4F07">
        <w:rPr>
          <w:rFonts w:ascii="Verdana" w:hAnsi="Verdana" w:cs="0 Nazanin" w:hint="cs"/>
          <w:color w:val="000000"/>
          <w:sz w:val="26"/>
          <w:szCs w:val="26"/>
          <w:rtl/>
        </w:rPr>
        <w:t xml:space="preserve">لازم است این کتاب </w:t>
      </w:r>
      <w:r>
        <w:rPr>
          <w:rFonts w:ascii="Verdana" w:hAnsi="Verdana" w:cs="0 Nazanin" w:hint="cs"/>
          <w:color w:val="000000"/>
          <w:sz w:val="26"/>
          <w:szCs w:val="26"/>
          <w:rtl/>
        </w:rPr>
        <w:t>به عنوان راهنما در رفتار، اخلاق و باور قرار گیرد و مهم تر از همه نوسازی</w:t>
      </w:r>
      <w:r w:rsidR="005E4F07">
        <w:rPr>
          <w:rFonts w:ascii="Verdana" w:hAnsi="Verdana" w:cs="0 Nazanin" w:hint="cs"/>
          <w:color w:val="000000"/>
          <w:sz w:val="26"/>
          <w:szCs w:val="26"/>
          <w:rtl/>
        </w:rPr>
        <w:t>،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تطبیق و اجرای آن در زندگی روزمره است</w:t>
      </w:r>
      <w:r w:rsidR="00F05AE9">
        <w:rPr>
          <w:rFonts w:ascii="Verdana" w:hAnsi="Verdana" w:cs="0 Nazanin" w:hint="cs"/>
          <w:color w:val="000000"/>
          <w:sz w:val="26"/>
          <w:szCs w:val="26"/>
          <w:rtl/>
        </w:rPr>
        <w:t xml:space="preserve"> که متأسفانه برخی قرآن و احکام آن را در مسایلی مانند دفن و تشییع جناز</w:t>
      </w:r>
      <w:r w:rsidR="005E4F07">
        <w:rPr>
          <w:rFonts w:ascii="Verdana" w:hAnsi="Verdana" w:cs="0 Nazanin" w:hint="cs"/>
          <w:color w:val="000000"/>
          <w:sz w:val="26"/>
          <w:szCs w:val="26"/>
          <w:rtl/>
        </w:rPr>
        <w:t>ه</w:t>
      </w:r>
      <w:r w:rsidR="00F05AE9">
        <w:rPr>
          <w:rFonts w:ascii="Verdana" w:hAnsi="Verdana" w:cs="0 Nazanin" w:hint="cs"/>
          <w:color w:val="000000"/>
          <w:sz w:val="26"/>
          <w:szCs w:val="26"/>
          <w:rtl/>
        </w:rPr>
        <w:t xml:space="preserve"> منحصر می کنند؛ در حالی که قرآن ظرفیت بیش از آن را دارد، لذا </w:t>
      </w:r>
      <w:r w:rsidR="004101FB">
        <w:rPr>
          <w:rFonts w:ascii="Verdana" w:hAnsi="Verdana" w:cs="0 Nazanin" w:hint="cs"/>
          <w:color w:val="000000"/>
          <w:sz w:val="26"/>
          <w:szCs w:val="26"/>
          <w:rtl/>
        </w:rPr>
        <w:t xml:space="preserve">باید در نگاه به قرآن، </w:t>
      </w:r>
      <w:r w:rsidR="00F05AE9">
        <w:rPr>
          <w:rFonts w:ascii="Verdana" w:hAnsi="Verdana" w:cs="0 Nazanin" w:hint="cs"/>
          <w:color w:val="000000"/>
          <w:sz w:val="26"/>
          <w:szCs w:val="26"/>
          <w:rtl/>
        </w:rPr>
        <w:t>نوآوری ایجاد شود</w:t>
      </w:r>
      <w:r w:rsidR="001B5374">
        <w:rPr>
          <w:rFonts w:ascii="Verdana" w:hAnsi="Verdana" w:cs="0 Nazanin" w:hint="cs"/>
          <w:color w:val="000000"/>
          <w:sz w:val="26"/>
          <w:szCs w:val="26"/>
          <w:rtl/>
        </w:rPr>
        <w:t>.</w:t>
      </w:r>
    </w:p>
    <w:p w:rsidR="00F05AE9" w:rsidRDefault="00F05AE9" w:rsidP="005E4F07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سپس آقای </w:t>
      </w:r>
      <w:r w:rsidRPr="004101FB">
        <w:rPr>
          <w:rFonts w:ascii="Verdana" w:hAnsi="Verdana" w:cs="0 Nazanin" w:hint="cs"/>
          <w:b/>
          <w:bCs/>
          <w:color w:val="000000"/>
          <w:sz w:val="26"/>
          <w:szCs w:val="26"/>
          <w:rtl/>
        </w:rPr>
        <w:t>دکتر نصر الدین عمر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معاون وزیر دین اندونزی ط</w:t>
      </w:r>
      <w:r w:rsidR="005E4F07">
        <w:rPr>
          <w:rFonts w:ascii="Verdana" w:hAnsi="Verdana" w:cs="0 Nazanin" w:hint="cs"/>
          <w:color w:val="000000"/>
          <w:sz w:val="26"/>
          <w:szCs w:val="26"/>
          <w:rtl/>
        </w:rPr>
        <w:t>ی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سخنانی اظهار داشت: با توجه به نخستین آیه نازل شده </w:t>
      </w:r>
      <w:r>
        <w:rPr>
          <w:rFonts w:ascii="Verdana" w:hAnsi="Verdana" w:hint="cs"/>
          <w:color w:val="000000"/>
          <w:sz w:val="26"/>
          <w:szCs w:val="26"/>
          <w:rtl/>
        </w:rPr>
        <w:t>"</w:t>
      </w:r>
      <w:r>
        <w:rPr>
          <w:rFonts w:ascii="Verdana" w:hAnsi="Verdana" w:cs="0 Nazanin" w:hint="cs"/>
          <w:color w:val="000000"/>
          <w:sz w:val="26"/>
          <w:szCs w:val="26"/>
          <w:rtl/>
        </w:rPr>
        <w:t>اقرأ</w:t>
      </w:r>
      <w:r>
        <w:rPr>
          <w:rFonts w:ascii="Verdana" w:hAnsi="Verdana" w:hint="cs"/>
          <w:color w:val="000000"/>
          <w:sz w:val="26"/>
          <w:szCs w:val="26"/>
          <w:rtl/>
        </w:rPr>
        <w:t>"</w:t>
      </w:r>
      <w:r>
        <w:rPr>
          <w:rFonts w:ascii="Verdana" w:hAnsi="Verdana" w:cs="0 Nazanin" w:hint="cs"/>
          <w:color w:val="000000"/>
          <w:sz w:val="26"/>
          <w:szCs w:val="26"/>
          <w:rtl/>
        </w:rPr>
        <w:t>، قرائت دارای لایه ها</w:t>
      </w:r>
      <w:r w:rsidR="005E4F07">
        <w:rPr>
          <w:rFonts w:ascii="Verdana" w:hAnsi="Verdana" w:cs="0 Nazanin" w:hint="cs"/>
          <w:color w:val="000000"/>
          <w:sz w:val="26"/>
          <w:szCs w:val="26"/>
          <w:rtl/>
        </w:rPr>
        <w:t>یی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است</w:t>
      </w:r>
      <w:r w:rsidR="005E4F07">
        <w:rPr>
          <w:rFonts w:ascii="Verdana" w:hAnsi="Verdana" w:cs="0 Nazanin" w:hint="cs"/>
          <w:color w:val="000000"/>
          <w:sz w:val="26"/>
          <w:szCs w:val="26"/>
          <w:rtl/>
        </w:rPr>
        <w:t>؛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از جمله خواندن، خواندن همراه با تحلیل، خواندن همراه با شرکت دادن احساس (به جوهر رسیدن به شیئ) و خواندن همراه با مکاشفه که </w:t>
      </w:r>
      <w:r w:rsidR="001B5374">
        <w:rPr>
          <w:rFonts w:ascii="Verdana" w:hAnsi="Verdana" w:cs="0 Nazanin" w:hint="cs"/>
          <w:color w:val="000000"/>
          <w:sz w:val="26"/>
          <w:szCs w:val="26"/>
          <w:rtl/>
        </w:rPr>
        <w:t xml:space="preserve">جهان از آیات خدا تلقی می شود. </w:t>
      </w:r>
    </w:p>
    <w:p w:rsidR="001B5374" w:rsidRDefault="001B5374" w:rsidP="002C23B1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وی افزود: اسلام در قرون وسطی با ظهور بیش از </w:t>
      </w:r>
      <w:r w:rsidR="00146573">
        <w:rPr>
          <w:rFonts w:ascii="Verdana" w:hAnsi="Verdana" w:cs="0 Nazanin"/>
          <w:color w:val="000000"/>
          <w:sz w:val="26"/>
          <w:szCs w:val="26"/>
          <w:rtl/>
          <w:lang w:bidi="fa-IR"/>
        </w:rPr>
        <w:t>۲۷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شخصیت که اکثریت آنها ایرانی بودند (مانند خوارزمی و جابر بن حیان) </w:t>
      </w:r>
      <w:r w:rsidR="00E80478">
        <w:rPr>
          <w:rFonts w:ascii="Verdana" w:hAnsi="Verdana" w:cs="0 Nazanin" w:hint="cs"/>
          <w:color w:val="000000"/>
          <w:sz w:val="26"/>
          <w:szCs w:val="26"/>
          <w:rtl/>
        </w:rPr>
        <w:t xml:space="preserve">به </w:t>
      </w:r>
      <w:r>
        <w:rPr>
          <w:rFonts w:ascii="Verdana" w:hAnsi="Verdana" w:cs="0 Nazanin" w:hint="cs"/>
          <w:color w:val="000000"/>
          <w:sz w:val="26"/>
          <w:szCs w:val="26"/>
          <w:rtl/>
        </w:rPr>
        <w:t>دوره طلایی و اوج تمدن</w:t>
      </w:r>
      <w:r w:rsidR="00E80478">
        <w:rPr>
          <w:rFonts w:ascii="Verdana" w:hAnsi="Verdana" w:cs="0 Nazanin" w:hint="cs"/>
          <w:color w:val="000000"/>
          <w:sz w:val="26"/>
          <w:szCs w:val="26"/>
          <w:rtl/>
        </w:rPr>
        <w:t xml:space="preserve"> و علم رسید. و در حال حاضر این ما هستیم که وظیفه کشف و احیای مجدد تمدن و علم </w:t>
      </w:r>
      <w:r w:rsidR="002C23B1">
        <w:rPr>
          <w:rFonts w:ascii="Verdana" w:hAnsi="Verdana" w:cs="0 Nazanin" w:hint="cs"/>
          <w:color w:val="000000"/>
          <w:sz w:val="26"/>
          <w:szCs w:val="26"/>
          <w:rtl/>
        </w:rPr>
        <w:t xml:space="preserve">را </w:t>
      </w:r>
      <w:r w:rsidR="004101FB">
        <w:rPr>
          <w:rFonts w:ascii="Verdana" w:hAnsi="Verdana" w:cs="0 Nazanin" w:hint="cs"/>
          <w:color w:val="000000"/>
          <w:sz w:val="26"/>
          <w:szCs w:val="26"/>
          <w:rtl/>
        </w:rPr>
        <w:t xml:space="preserve">باید </w:t>
      </w:r>
      <w:r w:rsidR="00E80478">
        <w:rPr>
          <w:rFonts w:ascii="Verdana" w:hAnsi="Verdana" w:cs="0 Nazanin" w:hint="cs"/>
          <w:color w:val="000000"/>
          <w:sz w:val="26"/>
          <w:szCs w:val="26"/>
          <w:rtl/>
        </w:rPr>
        <w:t xml:space="preserve">به عهده بگیریم و انشاالله آینده </w:t>
      </w:r>
      <w:r w:rsidR="002C23B1">
        <w:rPr>
          <w:rFonts w:ascii="Verdana" w:hAnsi="Verdana" w:cs="0 Nazanin" w:hint="cs"/>
          <w:color w:val="000000"/>
          <w:sz w:val="26"/>
          <w:szCs w:val="26"/>
          <w:rtl/>
        </w:rPr>
        <w:t xml:space="preserve">متعلق به </w:t>
      </w:r>
      <w:r w:rsidR="00E80478">
        <w:rPr>
          <w:rFonts w:ascii="Verdana" w:hAnsi="Verdana" w:cs="0 Nazanin" w:hint="cs"/>
          <w:color w:val="000000"/>
          <w:sz w:val="26"/>
          <w:szCs w:val="26"/>
          <w:rtl/>
        </w:rPr>
        <w:t>اندونزی و کشورهای اسلامی خواهد شد.</w:t>
      </w:r>
    </w:p>
    <w:p w:rsidR="002C23B1" w:rsidRDefault="002C23B1" w:rsidP="002C23B1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آنگاه آقای </w:t>
      </w:r>
      <w:r w:rsidRPr="004101FB">
        <w:rPr>
          <w:rFonts w:ascii="Verdana" w:hAnsi="Verdana" w:cs="0 Nazanin" w:hint="cs"/>
          <w:b/>
          <w:bCs/>
          <w:color w:val="000000"/>
          <w:sz w:val="26"/>
          <w:szCs w:val="26"/>
          <w:rtl/>
        </w:rPr>
        <w:t>دکتر حجت الله ابراهیمیان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رایزن فرهنگی کشورمان مقاله ای با عنوان </w:t>
      </w:r>
      <w:r>
        <w:rPr>
          <w:rFonts w:ascii="Verdana" w:hAnsi="Verdana" w:hint="cs"/>
          <w:color w:val="000000"/>
          <w:sz w:val="26"/>
          <w:szCs w:val="26"/>
          <w:rtl/>
        </w:rPr>
        <w:t>"</w:t>
      </w:r>
      <w:r w:rsidRPr="004101FB">
        <w:rPr>
          <w:rFonts w:ascii="Verdana" w:hAnsi="Verdana" w:cs="0 Nazanin" w:hint="cs"/>
          <w:b/>
          <w:bCs/>
          <w:color w:val="000000"/>
          <w:sz w:val="26"/>
          <w:szCs w:val="26"/>
          <w:rtl/>
        </w:rPr>
        <w:t>علم و دانش مهمترین عامل تمدنی از منظر قرآن کریم</w:t>
      </w:r>
      <w:r>
        <w:rPr>
          <w:rFonts w:ascii="Verdana" w:hAnsi="Verdana" w:hint="cs"/>
          <w:color w:val="000000"/>
          <w:sz w:val="26"/>
          <w:szCs w:val="26"/>
          <w:rtl/>
        </w:rPr>
        <w:t>"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ارائه نمود.</w:t>
      </w:r>
    </w:p>
    <w:p w:rsidR="002C23B1" w:rsidRDefault="002C23B1" w:rsidP="002C23B1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ایشان با اشاره به دیدگاه ویل دورانت نسبت به عوامل تمدن ساز، علم و دانش را یکی از مهمترین عوامل خواند و اظهار داشت: موضوع مقاله اینجانب در خصوص این عامل از منظر قرآن است. </w:t>
      </w:r>
    </w:p>
    <w:p w:rsidR="002C23B1" w:rsidRDefault="002C23B1" w:rsidP="002C23B1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 w:hint="cs"/>
          <w:color w:val="000000"/>
          <w:sz w:val="26"/>
          <w:szCs w:val="26"/>
          <w:rtl/>
        </w:rPr>
        <w:t>ابراهیمیان اظهار داشت: نظام لیبرال دموکراسی بر مبنای اومانیسم و نظام اسلامی بر مبنای خدا محوری استوار است و لذا فرضیه ما این است که علم و دانش از دیدگاه قرآن متفاوت با علم و دانش از دیدگاه غرب است.</w:t>
      </w:r>
    </w:p>
    <w:p w:rsidR="002C23B1" w:rsidRDefault="002C23B1" w:rsidP="002C23B1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 w:hint="cs"/>
          <w:color w:val="000000"/>
          <w:sz w:val="26"/>
          <w:szCs w:val="26"/>
          <w:rtl/>
        </w:rPr>
        <w:t>ایشان با تعریف علم از نگاه قرآن طبق نظریات مفسرین بزرگ اسلامی همچون علامه طباطبایی و شهید مطهری، نگاه قرآن به علم را همراه با حس و تجربه، تعقل، ایمان و عمل صالح دانست و مشکلات جهان امروز را دوری شدن حاکمان و مردم از این نگاه جامع نسبت به علم برشمرد.</w:t>
      </w:r>
    </w:p>
    <w:p w:rsidR="002C23B1" w:rsidRDefault="002C23B1" w:rsidP="002C23B1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 w:hint="cs"/>
          <w:color w:val="000000"/>
          <w:sz w:val="26"/>
          <w:szCs w:val="26"/>
          <w:rtl/>
        </w:rPr>
        <w:lastRenderedPageBreak/>
        <w:t xml:space="preserve">رایزن فرهنگی ایران تصریح کرد علم در نگاه قرآن دارای مبانی سه گانه است که </w:t>
      </w:r>
      <w:r>
        <w:rPr>
          <w:rFonts w:ascii="Verdana" w:hAnsi="Verdana" w:hint="cs"/>
          <w:color w:val="000000"/>
          <w:sz w:val="26"/>
          <w:szCs w:val="26"/>
          <w:rtl/>
        </w:rPr>
        <w:t>"</w:t>
      </w:r>
      <w:r w:rsidRPr="002C23B1">
        <w:rPr>
          <w:rFonts w:ascii="Verdana" w:hAnsi="Verdana" w:cs="0 Nazanin" w:hint="cs"/>
          <w:b/>
          <w:bCs/>
          <w:color w:val="000000"/>
          <w:sz w:val="26"/>
          <w:szCs w:val="26"/>
          <w:rtl/>
        </w:rPr>
        <w:t>نگاه خدا بینانه</w:t>
      </w:r>
      <w:r>
        <w:rPr>
          <w:rFonts w:ascii="Verdana" w:hAnsi="Verdana" w:hint="cs"/>
          <w:color w:val="000000"/>
          <w:sz w:val="26"/>
          <w:szCs w:val="26"/>
          <w:rtl/>
        </w:rPr>
        <w:t>"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به همه عالم یکی از آن سه مبانی است و با این مبانی، پایه دانش بشری محکم می گردد.</w:t>
      </w:r>
    </w:p>
    <w:p w:rsidR="002C23B1" w:rsidRDefault="002C23B1" w:rsidP="00D517F1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 w:hint="cs"/>
          <w:color w:val="000000"/>
          <w:sz w:val="26"/>
          <w:szCs w:val="26"/>
          <w:rtl/>
        </w:rPr>
        <w:t>سپس ابراهیمیان به کارکردهای علم از نگاه قرآن اشاره کرد و مظلومیت علم را نسبت به تجاوزگری بشر امروز نسبت به آن یادآور شد و تأکید کرد: قطعاً قرآن کریم با تولید سلاح کشتار جمعی که یکی از مصادیق آشکار خشونت علم سکولار می باشد، مخالف است.</w:t>
      </w:r>
    </w:p>
    <w:p w:rsidR="002C23B1" w:rsidRDefault="002C23B1" w:rsidP="002C23B1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 w:hint="cs"/>
          <w:color w:val="000000"/>
          <w:sz w:val="26"/>
          <w:szCs w:val="26"/>
          <w:rtl/>
        </w:rPr>
        <w:t>ایشان در ادامه با استفاده از آیات قرآن کریم، آثار علم از دیدگاه قرآن را برشمرد.</w:t>
      </w:r>
    </w:p>
    <w:p w:rsidR="002C23B1" w:rsidRDefault="002C23B1" w:rsidP="002C23B1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 w:hint="cs"/>
          <w:color w:val="000000"/>
          <w:sz w:val="26"/>
          <w:szCs w:val="26"/>
          <w:rtl/>
        </w:rPr>
        <w:t>ابراهیمیان در پایان با اشاره به خیز ج.ا.ایران در خصوص استخراج مفاهیم تمدن قرآنی، دستاوردهای نظام در این بخش را برشمرد و با اشاره به کلام رهبر معظم انقلاب اسلامی دو عنصر در بنای تمدن نوین قرآنی را یادآور شد: اول: تولید فکر و دوم: پرورش انسان.</w:t>
      </w:r>
    </w:p>
    <w:p w:rsidR="002C23B1" w:rsidRDefault="002C23B1" w:rsidP="002C23B1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ایشان عنوان نمود: ایران اسلامی امروز با پشتوانه تمدن کهن و فرهنگ و تمدن اسلامی </w:t>
      </w:r>
      <w:r w:rsidRPr="00146573">
        <w:rPr>
          <w:rFonts w:asciiTheme="minorHAnsi" w:eastAsiaTheme="minorHAnsi" w:hAnsiTheme="minorHAnsi" w:cs="0 Nazanin"/>
          <w:sz w:val="26"/>
          <w:szCs w:val="26"/>
          <w:rtl/>
          <w:lang w:bidi="fa-IR"/>
        </w:rPr>
        <w:t>۱۴۰۰</w:t>
      </w:r>
      <w:r>
        <w:rPr>
          <w:rFonts w:asciiTheme="minorHAnsi" w:eastAsiaTheme="minorHAnsi" w:hAnsiTheme="minorHAnsi" w:cs="0 Nazanin" w:hint="cs"/>
          <w:sz w:val="26"/>
          <w:szCs w:val="26"/>
          <w:rtl/>
          <w:lang w:bidi="fa-IR"/>
        </w:rPr>
        <w:t xml:space="preserve"> 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ساله و نیز انقلاب عظیم اسلامی حدود </w:t>
      </w:r>
      <w:r>
        <w:rPr>
          <w:rFonts w:ascii="Verdana" w:hAnsi="Verdana" w:cs="0 Nazanin"/>
          <w:color w:val="000000"/>
          <w:sz w:val="26"/>
          <w:szCs w:val="26"/>
          <w:rtl/>
          <w:lang w:bidi="fa-IR"/>
        </w:rPr>
        <w:t>۴۰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ساله به چنان رشدی در زمینه ارائه تمدن نوین قرآنی با استفاده از کتاب خدا، سنت پیامبر (ص) و اهل بیت (ع) و تعقل رسیده است که آماده است این تجربه را با اشتیاق به کشور اندونزی منتقل کند.</w:t>
      </w:r>
    </w:p>
    <w:p w:rsidR="00E80478" w:rsidRDefault="00E80478" w:rsidP="002C23B1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سپس </w:t>
      </w:r>
      <w:r w:rsidRPr="004101FB">
        <w:rPr>
          <w:rFonts w:ascii="Verdana" w:hAnsi="Verdana" w:cs="0 Nazanin" w:hint="cs"/>
          <w:b/>
          <w:bCs/>
          <w:color w:val="000000"/>
          <w:sz w:val="26"/>
          <w:szCs w:val="26"/>
          <w:rtl/>
        </w:rPr>
        <w:t>دکتر علی اونسال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از ترکیه به جایگاه قرآن در هدایت تمام مردم (یعنی للناس نه تنها برای مسلمانان) اشاره کرد و به ارائه تجربه شخصیات ترکیه ای در ایجاد نسل طلایی پرداخت و در نهایت گفت: کشور ترکیه با اینکه گرایش سکولاری دارد ولی </w:t>
      </w:r>
      <w:r w:rsidR="007A7EFF">
        <w:rPr>
          <w:rFonts w:ascii="Verdana" w:hAnsi="Verdana" w:cs="0 Nazanin" w:hint="cs"/>
          <w:color w:val="000000"/>
          <w:sz w:val="26"/>
          <w:szCs w:val="26"/>
          <w:rtl/>
        </w:rPr>
        <w:t xml:space="preserve">از زمان دولت عثمانی تاکنون </w:t>
      </w:r>
      <w:r w:rsidR="002C23B1">
        <w:rPr>
          <w:rFonts w:ascii="Verdana" w:hAnsi="Verdana" w:cs="0 Nazanin" w:hint="cs"/>
          <w:color w:val="000000"/>
          <w:sz w:val="26"/>
          <w:szCs w:val="26"/>
          <w:rtl/>
        </w:rPr>
        <w:t xml:space="preserve">مردمانی مسلمان </w:t>
      </w:r>
      <w:r w:rsidR="004101FB">
        <w:rPr>
          <w:rFonts w:ascii="Verdana" w:hAnsi="Verdana" w:cs="0 Nazanin" w:hint="cs"/>
          <w:color w:val="000000"/>
          <w:sz w:val="26"/>
          <w:szCs w:val="26"/>
          <w:rtl/>
        </w:rPr>
        <w:t xml:space="preserve">و </w:t>
      </w:r>
      <w:r w:rsidR="007A7EFF">
        <w:rPr>
          <w:rFonts w:ascii="Verdana" w:hAnsi="Verdana" w:cs="0 Nazanin" w:hint="cs"/>
          <w:color w:val="000000"/>
          <w:sz w:val="26"/>
          <w:szCs w:val="26"/>
          <w:rtl/>
        </w:rPr>
        <w:t xml:space="preserve">متدین </w:t>
      </w:r>
      <w:r w:rsidR="002C23B1">
        <w:rPr>
          <w:rFonts w:ascii="Verdana" w:hAnsi="Verdana" w:cs="0 Nazanin" w:hint="cs"/>
          <w:color w:val="000000"/>
          <w:sz w:val="26"/>
          <w:szCs w:val="26"/>
          <w:rtl/>
        </w:rPr>
        <w:t>دارد</w:t>
      </w:r>
      <w:r w:rsidR="007A7EFF">
        <w:rPr>
          <w:rFonts w:ascii="Verdana" w:hAnsi="Verdana" w:cs="0 Nazanin" w:hint="cs"/>
          <w:color w:val="000000"/>
          <w:sz w:val="26"/>
          <w:szCs w:val="26"/>
          <w:rtl/>
        </w:rPr>
        <w:t>.</w:t>
      </w:r>
    </w:p>
    <w:p w:rsidR="007A7EFF" w:rsidRDefault="007A7EFF" w:rsidP="002C23B1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سخنران بعدی </w:t>
      </w:r>
      <w:r w:rsidR="002C23B1">
        <w:rPr>
          <w:rFonts w:ascii="Verdana" w:hAnsi="Verdana" w:cs="0 Nazanin" w:hint="cs"/>
          <w:color w:val="000000"/>
          <w:sz w:val="26"/>
          <w:szCs w:val="26"/>
          <w:rtl/>
        </w:rPr>
        <w:t xml:space="preserve">این سمینار 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آقای </w:t>
      </w:r>
      <w:r w:rsidRPr="004101FB">
        <w:rPr>
          <w:rFonts w:ascii="Verdana" w:hAnsi="Verdana" w:cs="0 Nazanin" w:hint="cs"/>
          <w:b/>
          <w:bCs/>
          <w:color w:val="000000"/>
          <w:sz w:val="26"/>
          <w:szCs w:val="26"/>
          <w:rtl/>
        </w:rPr>
        <w:t>دکتر هریانتو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بود که بحث خود را با آیاتی مربوط به علم، تعقل و تدبر در قرآن آغاز کرد و سپس به توضیحات کتاب خود با موضوع </w:t>
      </w:r>
      <w:r>
        <w:rPr>
          <w:rFonts w:ascii="Verdana" w:hAnsi="Verdana" w:hint="cs"/>
          <w:color w:val="000000"/>
          <w:sz w:val="26"/>
          <w:szCs w:val="26"/>
          <w:rtl/>
        </w:rPr>
        <w:t>"</w:t>
      </w:r>
      <w:r w:rsidRPr="004101FB">
        <w:rPr>
          <w:rFonts w:ascii="Verdana" w:hAnsi="Verdana" w:cs="0 Nazanin" w:hint="cs"/>
          <w:b/>
          <w:bCs/>
          <w:color w:val="000000"/>
          <w:sz w:val="26"/>
          <w:szCs w:val="26"/>
          <w:rtl/>
        </w:rPr>
        <w:t>کشف ادله علمی تمدن اسلامی</w:t>
      </w:r>
      <w:r>
        <w:rPr>
          <w:rFonts w:ascii="Verdana" w:hAnsi="Verdana" w:hint="cs"/>
          <w:color w:val="000000"/>
          <w:sz w:val="26"/>
          <w:szCs w:val="26"/>
          <w:rtl/>
        </w:rPr>
        <w:t>"</w:t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</w:t>
      </w:r>
      <w:r w:rsidR="002C23B1">
        <w:rPr>
          <w:rFonts w:ascii="Verdana" w:hAnsi="Verdana" w:cs="0 Nazanin" w:hint="cs"/>
          <w:color w:val="000000"/>
          <w:sz w:val="26"/>
          <w:szCs w:val="26"/>
          <w:rtl/>
        </w:rPr>
        <w:t xml:space="preserve">پرداخت و </w:t>
      </w:r>
      <w:r w:rsidR="007E7047">
        <w:rPr>
          <w:rFonts w:ascii="Verdana" w:hAnsi="Verdana" w:cs="0 Nazanin" w:hint="cs"/>
          <w:color w:val="000000"/>
          <w:sz w:val="26"/>
          <w:szCs w:val="26"/>
          <w:rtl/>
        </w:rPr>
        <w:t xml:space="preserve">اسامی دانشمندان مسلمان ایرانی را به عنوان پیشگامان علوم نام برد از جمله این سینا، جابر بن حیان، عمر خیام، زکریای رازی و... </w:t>
      </w:r>
    </w:p>
    <w:p w:rsidR="00D517F1" w:rsidRDefault="008C4011" w:rsidP="00D517F1">
      <w:pPr>
        <w:pStyle w:val="NormalWeb"/>
        <w:bidi/>
        <w:jc w:val="center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/>
          <w:noProof/>
          <w:color w:val="000000"/>
          <w:sz w:val="26"/>
          <w:szCs w:val="26"/>
          <w:rtl/>
        </w:rPr>
        <w:lastRenderedPageBreak/>
        <w:drawing>
          <wp:inline distT="0" distB="0" distL="0" distR="0">
            <wp:extent cx="2683335" cy="1994171"/>
            <wp:effectExtent l="19050" t="0" r="2715" b="0"/>
            <wp:docPr id="6" name="Picture 5" descr="C:\Documents and Settings\User\Desktop\سمینار احیای تمدن مجدد قرآنی\DSCN16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User\Desktop\سمینار احیای تمدن مجدد قرآنی\DSCN1699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548" cy="1995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cs="0 Nazanin"/>
          <w:noProof/>
          <w:color w:val="000000"/>
          <w:sz w:val="26"/>
          <w:szCs w:val="26"/>
          <w:rtl/>
        </w:rPr>
        <w:drawing>
          <wp:inline distT="0" distB="0" distL="0" distR="0">
            <wp:extent cx="2626874" cy="1999339"/>
            <wp:effectExtent l="19050" t="0" r="2026" b="0"/>
            <wp:docPr id="7" name="Picture 6" descr="C:\Documents and Settings\User\Desktop\سمینار احیای تمدن مجدد قرآنی\DSCN17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User\Desktop\سمینار احیای تمدن مجدد قرآنی\DSCN1703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557" cy="2001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4011" w:rsidRDefault="00D517F1" w:rsidP="00D517F1">
      <w:pPr>
        <w:pStyle w:val="NormalWeb"/>
        <w:bidi/>
        <w:jc w:val="center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/>
          <w:noProof/>
          <w:color w:val="000000"/>
          <w:sz w:val="26"/>
          <w:szCs w:val="26"/>
          <w:rtl/>
        </w:rPr>
        <w:drawing>
          <wp:inline distT="0" distB="0" distL="0" distR="0">
            <wp:extent cx="2693062" cy="2027051"/>
            <wp:effectExtent l="19050" t="0" r="0" b="0"/>
            <wp:docPr id="15" name="Picture 7" descr="C:\Documents and Settings\User\Desktop\سمینار احیای تمدن مجدد قرآنی\DSCN17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User\Desktop\سمینار احیای تمدن مجدد قرآنی\DSCN1712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769" cy="2030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cs="0 Nazanin"/>
          <w:noProof/>
          <w:color w:val="000000"/>
          <w:sz w:val="26"/>
          <w:szCs w:val="26"/>
          <w:rtl/>
        </w:rPr>
        <w:drawing>
          <wp:inline distT="0" distB="0" distL="0" distR="0">
            <wp:extent cx="2663195" cy="2019632"/>
            <wp:effectExtent l="19050" t="0" r="3805" b="0"/>
            <wp:docPr id="16" name="Picture 9" descr="C:\Documents and Settings\User\Desktop\سمینار احیای تمدن مجدد قرآنی\DSCN17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Documents and Settings\User\Desktop\سمینار احیای تمدن مجدد قرآنی\DSCN1709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443" cy="2023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BB1" w:rsidRPr="00BF4BB1" w:rsidRDefault="00BF4BB1" w:rsidP="00BF4BB1">
      <w:pPr>
        <w:pStyle w:val="NormalWeb"/>
        <w:bidi/>
        <w:jc w:val="right"/>
        <w:rPr>
          <w:rFonts w:ascii="Verdana" w:hAnsi="Verdana" w:cs="0 Titr Bold"/>
          <w:color w:val="000000"/>
          <w:sz w:val="26"/>
          <w:szCs w:val="26"/>
        </w:rPr>
      </w:pPr>
      <w:r w:rsidRPr="00BF4BB1">
        <w:rPr>
          <w:rFonts w:ascii="Verdana" w:hAnsi="Verdana" w:cs="0 Titr Bold"/>
          <w:color w:val="000000"/>
          <w:sz w:val="26"/>
          <w:szCs w:val="26"/>
        </w:rPr>
        <w:t> </w:t>
      </w:r>
    </w:p>
    <w:p w:rsidR="00BF4BB1" w:rsidRPr="00BF4BB1" w:rsidRDefault="00BF4BB1" w:rsidP="00BF4BB1">
      <w:pPr>
        <w:pStyle w:val="NormalWeb"/>
        <w:bidi/>
        <w:ind w:left="6480" w:firstLine="720"/>
        <w:jc w:val="center"/>
        <w:rPr>
          <w:rFonts w:ascii="Verdana" w:hAnsi="Verdana" w:cs="0 Nazanin"/>
          <w:color w:val="000000"/>
          <w:sz w:val="26"/>
          <w:szCs w:val="26"/>
        </w:rPr>
      </w:pPr>
      <w:r w:rsidRPr="00BF4BB1">
        <w:rPr>
          <w:rFonts w:ascii="Verdana" w:hAnsi="Verdana" w:cs="0 Titr Bold"/>
          <w:color w:val="000000"/>
          <w:sz w:val="26"/>
          <w:szCs w:val="26"/>
          <w:rtl/>
        </w:rPr>
        <w:t>رایزن</w:t>
      </w:r>
      <w:r w:rsidR="00146573">
        <w:rPr>
          <w:rFonts w:ascii="Verdana" w:hAnsi="Verdana" w:cs="0 Titr Bold" w:hint="cs"/>
          <w:color w:val="000000"/>
          <w:sz w:val="26"/>
          <w:szCs w:val="26"/>
          <w:rtl/>
        </w:rPr>
        <w:t>ی</w:t>
      </w:r>
      <w:r w:rsidRPr="00BF4BB1">
        <w:rPr>
          <w:rFonts w:ascii="Verdana" w:hAnsi="Verdana" w:cs="0 Titr Bold"/>
          <w:color w:val="000000"/>
          <w:sz w:val="26"/>
          <w:szCs w:val="26"/>
          <w:rtl/>
        </w:rPr>
        <w:t xml:space="preserve"> فرهنگی‌</w:t>
      </w:r>
      <w:r w:rsidRPr="00BF4BB1">
        <w:rPr>
          <w:rFonts w:ascii="Verdana" w:hAnsi="Verdana" w:cs="0 Nazanin"/>
          <w:color w:val="000000"/>
          <w:sz w:val="26"/>
          <w:szCs w:val="26"/>
        </w:rPr>
        <w:t> </w:t>
      </w:r>
    </w:p>
    <w:p w:rsidR="00BF4BB1" w:rsidRPr="00BF4BB1" w:rsidRDefault="00BF4BB1" w:rsidP="00BF4BB1">
      <w:pPr>
        <w:rPr>
          <w:rFonts w:cs="0 Nazanin"/>
          <w:sz w:val="26"/>
          <w:szCs w:val="26"/>
        </w:rPr>
      </w:pPr>
    </w:p>
    <w:p w:rsidR="009407E9" w:rsidRPr="00BF4BB1" w:rsidRDefault="009407E9" w:rsidP="00BF4BB1">
      <w:pPr>
        <w:rPr>
          <w:rFonts w:cs="0 Nazanin"/>
          <w:sz w:val="26"/>
          <w:szCs w:val="26"/>
          <w:rtl/>
        </w:rPr>
      </w:pPr>
    </w:p>
    <w:sectPr w:rsidR="009407E9" w:rsidRPr="00BF4BB1" w:rsidSect="007A7EFF">
      <w:headerReference w:type="default" r:id="rId16"/>
      <w:pgSz w:w="11906" w:h="16838"/>
      <w:pgMar w:top="3402" w:right="1440" w:bottom="2127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12B6" w:rsidRDefault="00F012B6" w:rsidP="00510F74">
      <w:pPr>
        <w:spacing w:after="0" w:line="240" w:lineRule="auto"/>
      </w:pPr>
      <w:r>
        <w:separator/>
      </w:r>
    </w:p>
  </w:endnote>
  <w:endnote w:type="continuationSeparator" w:id="1">
    <w:p w:rsidR="00F012B6" w:rsidRDefault="00F012B6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1" w:subsetted="1" w:fontKey="{1C27ECE2-A104-4E18-8FAA-7AEA77514A46}"/>
  </w:font>
  <w:font w:name="0 Titr Bold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2" w:subsetted="1" w:fontKey="{56CCB5A2-FFBF-4571-B46C-0D01C8B6BD30}"/>
  </w:font>
  <w:font w:name="0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12B6" w:rsidRDefault="00F012B6" w:rsidP="00510F74">
      <w:pPr>
        <w:spacing w:after="0" w:line="240" w:lineRule="auto"/>
      </w:pPr>
      <w:r>
        <w:separator/>
      </w:r>
    </w:p>
  </w:footnote>
  <w:footnote w:type="continuationSeparator" w:id="1">
    <w:p w:rsidR="00F012B6" w:rsidRDefault="00F012B6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F74" w:rsidRDefault="00DD2516" w:rsidP="00510F74">
    <w:pPr>
      <w:pStyle w:val="Header"/>
      <w:jc w:val="center"/>
      <w:rPr>
        <w:rtl/>
      </w:rPr>
    </w:pPr>
    <w:r>
      <w:rPr>
        <w:noProof/>
        <w:rtl/>
        <w:lang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-267419</wp:posOffset>
          </wp:positionH>
          <wp:positionV relativeFrom="paragraph">
            <wp:posOffset>-260434</wp:posOffset>
          </wp:positionV>
          <wp:extent cx="6556075" cy="10317193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6075" cy="10317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510F74" w:rsidRPr="00510F74" w:rsidRDefault="00510F74" w:rsidP="00510F74">
    <w:pPr>
      <w:pStyle w:val="Header"/>
      <w:jc w:val="center"/>
      <w:rPr>
        <w:sz w:val="34"/>
        <w:szCs w:val="3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embedTrueTypeFonts/>
  <w:saveSubsetFonts/>
  <w:defaultTabStop w:val="720"/>
  <w:characterSpacingControl w:val="doNotCompress"/>
  <w:hdrShapeDefaults>
    <o:shapedefaults v:ext="edit" spidmax="41986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16DFE"/>
    <w:rsid w:val="000538BA"/>
    <w:rsid w:val="00053C7C"/>
    <w:rsid w:val="00085883"/>
    <w:rsid w:val="00095694"/>
    <w:rsid w:val="000E5778"/>
    <w:rsid w:val="000F078E"/>
    <w:rsid w:val="0010427B"/>
    <w:rsid w:val="00122DB8"/>
    <w:rsid w:val="001423B7"/>
    <w:rsid w:val="00145B06"/>
    <w:rsid w:val="00146573"/>
    <w:rsid w:val="0017450D"/>
    <w:rsid w:val="00183375"/>
    <w:rsid w:val="001A3166"/>
    <w:rsid w:val="001B5374"/>
    <w:rsid w:val="001D5712"/>
    <w:rsid w:val="001E0DF8"/>
    <w:rsid w:val="00201792"/>
    <w:rsid w:val="00202668"/>
    <w:rsid w:val="00207BB5"/>
    <w:rsid w:val="00211FE7"/>
    <w:rsid w:val="00224844"/>
    <w:rsid w:val="00244FE0"/>
    <w:rsid w:val="00267143"/>
    <w:rsid w:val="00282949"/>
    <w:rsid w:val="00283F25"/>
    <w:rsid w:val="00285481"/>
    <w:rsid w:val="00292DFE"/>
    <w:rsid w:val="002B7F80"/>
    <w:rsid w:val="002C23B1"/>
    <w:rsid w:val="00327793"/>
    <w:rsid w:val="00340730"/>
    <w:rsid w:val="0034759F"/>
    <w:rsid w:val="00356398"/>
    <w:rsid w:val="00362583"/>
    <w:rsid w:val="0036555E"/>
    <w:rsid w:val="003730C4"/>
    <w:rsid w:val="00385865"/>
    <w:rsid w:val="0038634C"/>
    <w:rsid w:val="00396802"/>
    <w:rsid w:val="003B4077"/>
    <w:rsid w:val="003C6C7F"/>
    <w:rsid w:val="003D055F"/>
    <w:rsid w:val="003F3BC7"/>
    <w:rsid w:val="003F5F11"/>
    <w:rsid w:val="003F7DE7"/>
    <w:rsid w:val="00403123"/>
    <w:rsid w:val="004101FB"/>
    <w:rsid w:val="00420695"/>
    <w:rsid w:val="00423852"/>
    <w:rsid w:val="0042745B"/>
    <w:rsid w:val="004550FB"/>
    <w:rsid w:val="00482D03"/>
    <w:rsid w:val="00493340"/>
    <w:rsid w:val="00493575"/>
    <w:rsid w:val="004B38BB"/>
    <w:rsid w:val="004D4EF8"/>
    <w:rsid w:val="004E664A"/>
    <w:rsid w:val="004E717D"/>
    <w:rsid w:val="004F60D9"/>
    <w:rsid w:val="00510F74"/>
    <w:rsid w:val="00526F92"/>
    <w:rsid w:val="0053055A"/>
    <w:rsid w:val="0053158F"/>
    <w:rsid w:val="005406E0"/>
    <w:rsid w:val="00543F27"/>
    <w:rsid w:val="00547782"/>
    <w:rsid w:val="00553053"/>
    <w:rsid w:val="005634A5"/>
    <w:rsid w:val="0057772E"/>
    <w:rsid w:val="00584813"/>
    <w:rsid w:val="00596649"/>
    <w:rsid w:val="005A2392"/>
    <w:rsid w:val="005B2F10"/>
    <w:rsid w:val="005C685E"/>
    <w:rsid w:val="005E1069"/>
    <w:rsid w:val="005E4F07"/>
    <w:rsid w:val="00611957"/>
    <w:rsid w:val="0061439E"/>
    <w:rsid w:val="00634795"/>
    <w:rsid w:val="00646B56"/>
    <w:rsid w:val="00687C64"/>
    <w:rsid w:val="00694A65"/>
    <w:rsid w:val="006C5CA5"/>
    <w:rsid w:val="007043C4"/>
    <w:rsid w:val="00723321"/>
    <w:rsid w:val="007640AB"/>
    <w:rsid w:val="007657B0"/>
    <w:rsid w:val="00772691"/>
    <w:rsid w:val="00783752"/>
    <w:rsid w:val="00794866"/>
    <w:rsid w:val="007A7EFF"/>
    <w:rsid w:val="007C7CE9"/>
    <w:rsid w:val="007D5D10"/>
    <w:rsid w:val="007E7047"/>
    <w:rsid w:val="007F08E9"/>
    <w:rsid w:val="00806BCE"/>
    <w:rsid w:val="00817F21"/>
    <w:rsid w:val="00826049"/>
    <w:rsid w:val="008418FC"/>
    <w:rsid w:val="00860124"/>
    <w:rsid w:val="00880001"/>
    <w:rsid w:val="008863B7"/>
    <w:rsid w:val="00893792"/>
    <w:rsid w:val="008B412B"/>
    <w:rsid w:val="008B7C33"/>
    <w:rsid w:val="008C4011"/>
    <w:rsid w:val="008D3EA9"/>
    <w:rsid w:val="008D55F6"/>
    <w:rsid w:val="008E62C5"/>
    <w:rsid w:val="009302B9"/>
    <w:rsid w:val="009407E9"/>
    <w:rsid w:val="0095072D"/>
    <w:rsid w:val="00951EDC"/>
    <w:rsid w:val="00954C76"/>
    <w:rsid w:val="0099499D"/>
    <w:rsid w:val="00996742"/>
    <w:rsid w:val="009B37DA"/>
    <w:rsid w:val="009C1162"/>
    <w:rsid w:val="009C57D3"/>
    <w:rsid w:val="009C5973"/>
    <w:rsid w:val="009E123A"/>
    <w:rsid w:val="00A05168"/>
    <w:rsid w:val="00A16772"/>
    <w:rsid w:val="00A27E0A"/>
    <w:rsid w:val="00A367AB"/>
    <w:rsid w:val="00A504B8"/>
    <w:rsid w:val="00A50D3A"/>
    <w:rsid w:val="00A51707"/>
    <w:rsid w:val="00A81E47"/>
    <w:rsid w:val="00A82112"/>
    <w:rsid w:val="00AC0A0A"/>
    <w:rsid w:val="00AC4CCC"/>
    <w:rsid w:val="00AF10C1"/>
    <w:rsid w:val="00B176B7"/>
    <w:rsid w:val="00B43311"/>
    <w:rsid w:val="00B54D7C"/>
    <w:rsid w:val="00B56C33"/>
    <w:rsid w:val="00B63079"/>
    <w:rsid w:val="00B65659"/>
    <w:rsid w:val="00B80952"/>
    <w:rsid w:val="00B836CF"/>
    <w:rsid w:val="00BA6DBB"/>
    <w:rsid w:val="00BB1AFF"/>
    <w:rsid w:val="00BC485B"/>
    <w:rsid w:val="00BD0324"/>
    <w:rsid w:val="00BE15DA"/>
    <w:rsid w:val="00BF4BB1"/>
    <w:rsid w:val="00C11E73"/>
    <w:rsid w:val="00C1691B"/>
    <w:rsid w:val="00C308F5"/>
    <w:rsid w:val="00C413FC"/>
    <w:rsid w:val="00C43EEF"/>
    <w:rsid w:val="00C511D6"/>
    <w:rsid w:val="00C517B7"/>
    <w:rsid w:val="00C52906"/>
    <w:rsid w:val="00C628CD"/>
    <w:rsid w:val="00C716A2"/>
    <w:rsid w:val="00C73B9A"/>
    <w:rsid w:val="00C91029"/>
    <w:rsid w:val="00C92C8D"/>
    <w:rsid w:val="00C97E53"/>
    <w:rsid w:val="00CA1C7C"/>
    <w:rsid w:val="00CB1698"/>
    <w:rsid w:val="00CB57C4"/>
    <w:rsid w:val="00CC1005"/>
    <w:rsid w:val="00CF262B"/>
    <w:rsid w:val="00D0232F"/>
    <w:rsid w:val="00D10019"/>
    <w:rsid w:val="00D104BB"/>
    <w:rsid w:val="00D233A1"/>
    <w:rsid w:val="00D23838"/>
    <w:rsid w:val="00D24248"/>
    <w:rsid w:val="00D40530"/>
    <w:rsid w:val="00D43E13"/>
    <w:rsid w:val="00D517F1"/>
    <w:rsid w:val="00D7421D"/>
    <w:rsid w:val="00D80289"/>
    <w:rsid w:val="00D827F9"/>
    <w:rsid w:val="00DA1CCF"/>
    <w:rsid w:val="00DD2516"/>
    <w:rsid w:val="00DD28E0"/>
    <w:rsid w:val="00E06D28"/>
    <w:rsid w:val="00E10CB0"/>
    <w:rsid w:val="00E11E49"/>
    <w:rsid w:val="00E16499"/>
    <w:rsid w:val="00E21A57"/>
    <w:rsid w:val="00E25A49"/>
    <w:rsid w:val="00E536B6"/>
    <w:rsid w:val="00E54728"/>
    <w:rsid w:val="00E80478"/>
    <w:rsid w:val="00EA3139"/>
    <w:rsid w:val="00EB7612"/>
    <w:rsid w:val="00ED3FD0"/>
    <w:rsid w:val="00F012B6"/>
    <w:rsid w:val="00F05AE9"/>
    <w:rsid w:val="00F15693"/>
    <w:rsid w:val="00F2194E"/>
    <w:rsid w:val="00F265FB"/>
    <w:rsid w:val="00F31621"/>
    <w:rsid w:val="00F41CAB"/>
    <w:rsid w:val="00F609BF"/>
    <w:rsid w:val="00F63CA6"/>
    <w:rsid w:val="00F859FF"/>
    <w:rsid w:val="00FA03CF"/>
    <w:rsid w:val="00FC3690"/>
    <w:rsid w:val="00FE1103"/>
    <w:rsid w:val="00FE1585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74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C46EB-4B34-444A-A130-C94108903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4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Imam</cp:lastModifiedBy>
  <cp:revision>30</cp:revision>
  <cp:lastPrinted>2013-12-19T08:57:00Z</cp:lastPrinted>
  <dcterms:created xsi:type="dcterms:W3CDTF">2013-12-03T14:26:00Z</dcterms:created>
  <dcterms:modified xsi:type="dcterms:W3CDTF">2013-12-30T11:20:00Z</dcterms:modified>
</cp:coreProperties>
</file>