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bidi w:val="1"/>
        <w:spacing w:lineRule="auto" w:line="360"/>
        <w:jc w:val="both"/>
        <w:rPr>
          <w:szCs w:val="28"/>
          <w:rtl w:val="true"/>
        </w:rPr>
      </w:pPr>
      <w:bookmarkStart w:id="0" w:name="__DdeLink__40_334505881"/>
      <w:r>
        <w:rPr>
          <w:szCs w:val="28"/>
          <w:rtl w:val="true"/>
        </w:rPr>
        <w:t>سرتیپ پلیس دکتر حامدین</w:t>
      </w:r>
      <w:r>
        <w:rPr>
          <w:szCs w:val="28"/>
          <w:rtl w:val="true"/>
        </w:rPr>
        <w:t xml:space="preserve">- </w:t>
      </w:r>
      <w:bookmarkEnd w:id="0"/>
      <w:r>
        <w:rPr>
          <w:szCs w:val="28"/>
          <w:rtl w:val="true"/>
        </w:rPr>
        <w:t>رئیس نهاد مبارزه با تروریست</w:t>
      </w:r>
    </w:p>
    <w:p>
      <w:pPr>
        <w:pStyle w:val="Normal"/>
        <w:bidi w:val="1"/>
        <w:spacing w:lineRule="auto" w:line="360"/>
        <w:jc w:val="both"/>
        <w:rPr>
          <w:szCs w:val="28"/>
          <w:rtl w:val="true"/>
        </w:rPr>
      </w:pPr>
      <w:r>
        <w:rPr>
          <w:szCs w:val="28"/>
          <w:rtl w:val="true"/>
        </w:rPr>
        <w:t xml:space="preserve">- </w:t>
      </w:r>
      <w:r>
        <w:rPr>
          <w:szCs w:val="28"/>
          <w:rtl w:val="true"/>
        </w:rPr>
        <w:t xml:space="preserve">طبق تحقیقات نهاد مبارزه با تروریست و دانشگاه ها، سطح جامعه ای که بیشتر در خطر تحت تاثیر قرار گرفتن افکار رادیکالیسم هستند مردم بین </w:t>
      </w:r>
      <w:r>
        <w:rPr>
          <w:szCs w:val="28"/>
        </w:rPr>
        <w:t>۱۸</w:t>
      </w:r>
      <w:r>
        <w:rPr>
          <w:szCs w:val="28"/>
          <w:rtl w:val="true"/>
        </w:rPr>
        <w:t xml:space="preserve"> تا </w:t>
      </w:r>
      <w:r>
        <w:rPr>
          <w:szCs w:val="28"/>
        </w:rPr>
        <w:t>۳۰</w:t>
      </w:r>
      <w:r>
        <w:rPr>
          <w:szCs w:val="28"/>
          <w:rtl w:val="true"/>
        </w:rPr>
        <w:t xml:space="preserve"> ساله می باشند</w:t>
      </w:r>
      <w:r>
        <w:rPr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szCs w:val="28"/>
          <w:rtl w:val="true"/>
        </w:rPr>
      </w:pPr>
      <w:r>
        <w:rPr>
          <w:szCs w:val="28"/>
          <w:rtl w:val="true"/>
        </w:rPr>
        <w:t xml:space="preserve">- </w:t>
      </w:r>
      <w:r>
        <w:rPr>
          <w:szCs w:val="28"/>
          <w:rtl w:val="true"/>
        </w:rPr>
        <w:t>اغلب دلایل پیوستن جامعه به گروه های افراطی</w:t>
      </w:r>
      <w:r>
        <w:rPr>
          <w:szCs w:val="28"/>
          <w:rtl w:val="true"/>
        </w:rPr>
        <w:t>:</w:t>
      </w:r>
    </w:p>
    <w:p>
      <w:pPr>
        <w:pStyle w:val="Normal"/>
        <w:bidi w:val="1"/>
        <w:spacing w:lineRule="auto" w:line="360"/>
        <w:jc w:val="both"/>
        <w:rPr>
          <w:szCs w:val="28"/>
          <w:rtl w:val="true"/>
        </w:rPr>
      </w:pPr>
      <w:r>
        <w:rPr>
          <w:szCs w:val="28"/>
        </w:rPr>
        <w:t>۱</w:t>
      </w:r>
      <w:r>
        <w:rPr>
          <w:szCs w:val="28"/>
          <w:rtl w:val="true"/>
        </w:rPr>
        <w:t xml:space="preserve">. </w:t>
      </w:r>
      <w:r>
        <w:rPr>
          <w:szCs w:val="28"/>
          <w:rtl w:val="true"/>
        </w:rPr>
        <w:t>دنبال هویت گشتن</w:t>
      </w:r>
      <w:r>
        <w:rPr>
          <w:szCs w:val="28"/>
          <w:rtl w:val="true"/>
        </w:rPr>
        <w:t xml:space="preserve">: </w:t>
      </w:r>
      <w:r>
        <w:rPr>
          <w:szCs w:val="28"/>
          <w:rtl w:val="true"/>
        </w:rPr>
        <w:t>جوانان و نوجوانان با پیوستن با انجمن ها و گروه های مختلف سعی در تعیین هویت خود می باشند</w:t>
      </w:r>
      <w:r>
        <w:rPr>
          <w:szCs w:val="28"/>
          <w:rtl w:val="true"/>
        </w:rPr>
        <w:t xml:space="preserve">. </w:t>
      </w:r>
      <w:r>
        <w:rPr>
          <w:szCs w:val="28"/>
          <w:rtl w:val="true"/>
        </w:rPr>
        <w:t>آنها می خواهند بدانند که جای آنها در این دنیا کجاست</w:t>
      </w:r>
      <w:r>
        <w:rPr>
          <w:szCs w:val="28"/>
          <w:rtl w:val="true"/>
        </w:rPr>
        <w:t xml:space="preserve">. </w:t>
      </w:r>
      <w:r>
        <w:rPr>
          <w:szCs w:val="28"/>
          <w:rtl w:val="true"/>
        </w:rPr>
        <w:t>مسئله هنگامی پیش می آید که این جوانان با گروه هایی مانند داعش می پیوندند که این خطر بسیار تهدید آمیز برای جامعه می باشد</w:t>
      </w:r>
      <w:r>
        <w:rPr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szCs w:val="28"/>
          <w:rtl w:val="true"/>
        </w:rPr>
      </w:pPr>
      <w:r>
        <w:rPr>
          <w:szCs w:val="28"/>
        </w:rPr>
        <w:t>۲</w:t>
      </w:r>
      <w:r>
        <w:rPr>
          <w:szCs w:val="28"/>
          <w:rtl w:val="true"/>
        </w:rPr>
        <w:t xml:space="preserve">. </w:t>
      </w:r>
      <w:r>
        <w:rPr>
          <w:szCs w:val="28"/>
          <w:rtl w:val="true"/>
        </w:rPr>
        <w:t>احساس احتیاج به همبستگی و همدلی</w:t>
      </w:r>
      <w:r>
        <w:rPr>
          <w:szCs w:val="28"/>
          <w:rtl w:val="true"/>
        </w:rPr>
        <w:t xml:space="preserve">: </w:t>
      </w:r>
      <w:r>
        <w:rPr>
          <w:szCs w:val="28"/>
          <w:rtl w:val="true"/>
        </w:rPr>
        <w:t>جوانان و نوجوانان در دورای هستند که به دوست و رفیق نیاز دارند تا در دل و افکار خود را با دیگران در میان بگذارند</w:t>
      </w:r>
      <w:r>
        <w:rPr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szCs w:val="28"/>
          <w:rtl w:val="true"/>
        </w:rPr>
      </w:pPr>
      <w:r>
        <w:rPr>
          <w:szCs w:val="28"/>
        </w:rPr>
        <w:t>۳</w:t>
      </w:r>
      <w:r>
        <w:rPr>
          <w:szCs w:val="28"/>
          <w:rtl w:val="true"/>
        </w:rPr>
        <w:t xml:space="preserve">. </w:t>
      </w:r>
      <w:r>
        <w:rPr>
          <w:szCs w:val="28"/>
          <w:rtl w:val="true"/>
        </w:rPr>
        <w:t>اصلاح آنچه که آن را عدل می نامند</w:t>
      </w:r>
      <w:r>
        <w:rPr>
          <w:szCs w:val="28"/>
          <w:rtl w:val="true"/>
        </w:rPr>
        <w:t xml:space="preserve">: </w:t>
      </w:r>
      <w:r>
        <w:rPr>
          <w:szCs w:val="28"/>
          <w:rtl w:val="true"/>
        </w:rPr>
        <w:t>ما در جامعه شاهد نا عادلانگی بسیاری می باشیم و قاعدتا خواستار اصلاح آن هستیم</w:t>
      </w:r>
      <w:r>
        <w:rPr>
          <w:szCs w:val="28"/>
          <w:rtl w:val="true"/>
        </w:rPr>
        <w:t xml:space="preserve">. </w:t>
      </w:r>
      <w:r>
        <w:rPr>
          <w:szCs w:val="28"/>
          <w:rtl w:val="true"/>
        </w:rPr>
        <w:t>برخی راه اصلاح این ناعادلانگی را از راه خشونت پیدا نمودند</w:t>
      </w:r>
      <w:r>
        <w:rPr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szCs w:val="28"/>
          <w:rtl w:val="true"/>
        </w:rPr>
      </w:pPr>
      <w:r>
        <w:rPr>
          <w:szCs w:val="28"/>
        </w:rPr>
        <w:t>۴</w:t>
      </w:r>
      <w:r>
        <w:rPr>
          <w:szCs w:val="28"/>
          <w:rtl w:val="true"/>
        </w:rPr>
        <w:t xml:space="preserve">. </w:t>
      </w:r>
      <w:r>
        <w:rPr>
          <w:szCs w:val="28"/>
          <w:rtl w:val="true"/>
        </w:rPr>
        <w:t>هیجان طلبی</w:t>
      </w:r>
      <w:r>
        <w:rPr>
          <w:szCs w:val="28"/>
          <w:rtl w:val="true"/>
        </w:rPr>
        <w:t xml:space="preserve">: </w:t>
      </w:r>
      <w:r>
        <w:rPr>
          <w:szCs w:val="28"/>
          <w:rtl w:val="true"/>
        </w:rPr>
        <w:t>برخی دیگر رفتار خشونت آمیز و رادیکالیسم را بعنوان یک سرگرمی می بینند و تنها هدف آنها هیجانی است که در بمبگذاری ها به انها دست می دهد است</w:t>
      </w:r>
      <w:r>
        <w:rPr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szCs w:val="28"/>
          <w:rtl w:val="true"/>
        </w:rPr>
      </w:pPr>
      <w:r>
        <w:rPr>
          <w:szCs w:val="28"/>
          <w:rtl w:val="true"/>
        </w:rPr>
        <w:t>مراحل استخدام به گروه های افراطی</w:t>
      </w:r>
      <w:r>
        <w:rPr>
          <w:szCs w:val="28"/>
          <w:rtl w:val="true"/>
        </w:rPr>
        <w:t>:</w:t>
      </w:r>
    </w:p>
    <w:p>
      <w:pPr>
        <w:pStyle w:val="Normal"/>
        <w:bidi w:val="1"/>
        <w:spacing w:lineRule="auto" w:line="360"/>
        <w:jc w:val="both"/>
        <w:rPr>
          <w:szCs w:val="28"/>
          <w:rtl w:val="true"/>
        </w:rPr>
      </w:pPr>
      <w:r>
        <w:rPr>
          <w:szCs w:val="28"/>
        </w:rPr>
        <w:t>۱</w:t>
      </w:r>
      <w:r>
        <w:rPr>
          <w:szCs w:val="28"/>
          <w:rtl w:val="true"/>
        </w:rPr>
        <w:t xml:space="preserve">. </w:t>
      </w:r>
      <w:r>
        <w:rPr>
          <w:szCs w:val="28"/>
          <w:rtl w:val="true"/>
        </w:rPr>
        <w:t>پیش از رادیکال سازی</w:t>
      </w:r>
      <w:r>
        <w:rPr>
          <w:szCs w:val="28"/>
          <w:rtl w:val="true"/>
        </w:rPr>
        <w:t>:</w:t>
      </w:r>
    </w:p>
    <w:p>
      <w:pPr>
        <w:pStyle w:val="Normal"/>
        <w:bidi w:val="1"/>
        <w:spacing w:lineRule="auto" w:line="360"/>
        <w:jc w:val="both"/>
        <w:rPr>
          <w:szCs w:val="28"/>
          <w:rtl w:val="true"/>
        </w:rPr>
      </w:pPr>
      <w:r>
        <w:rPr>
          <w:szCs w:val="28"/>
          <w:rtl w:val="true"/>
        </w:rPr>
        <w:t xml:space="preserve">در این مرحله مردم </w:t>
      </w:r>
      <w:r>
        <w:rPr>
          <w:szCs w:val="28"/>
          <w:rtl w:val="true"/>
        </w:rPr>
        <w:t>(</w:t>
      </w:r>
      <w:r>
        <w:rPr>
          <w:szCs w:val="28"/>
          <w:rtl w:val="true"/>
        </w:rPr>
        <w:t>مخصوصا جوانان و نوجوانان</w:t>
      </w:r>
      <w:r>
        <w:rPr>
          <w:szCs w:val="28"/>
          <w:rtl w:val="true"/>
        </w:rPr>
        <w:t xml:space="preserve">) </w:t>
      </w:r>
      <w:r>
        <w:rPr>
          <w:szCs w:val="28"/>
          <w:rtl w:val="true"/>
        </w:rPr>
        <w:t>را ه شرکت در مجالس تعلیم در مساجد و یا خانه یک استاد دعوت می نمایند و همزمان با آموزش دادن قرآن و دیگر مباحث دینی، افکار رادیکالیسم را نیز آرام آرام در افکار این جوانان تزریق می کنند</w:t>
      </w:r>
      <w:r>
        <w:rPr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szCs w:val="28"/>
          <w:rtl w:val="true"/>
        </w:rPr>
      </w:pPr>
      <w:r>
        <w:rPr>
          <w:szCs w:val="28"/>
        </w:rPr>
        <w:t>۲</w:t>
      </w:r>
      <w:r>
        <w:rPr>
          <w:szCs w:val="28"/>
          <w:rtl w:val="true"/>
        </w:rPr>
        <w:t xml:space="preserve">. </w:t>
      </w:r>
      <w:r>
        <w:rPr>
          <w:szCs w:val="28"/>
          <w:rtl w:val="true"/>
        </w:rPr>
        <w:t>شناسایی</w:t>
      </w:r>
      <w:r>
        <w:rPr>
          <w:szCs w:val="28"/>
          <w:rtl w:val="true"/>
        </w:rPr>
        <w:t>:</w:t>
      </w:r>
    </w:p>
    <w:p>
      <w:pPr>
        <w:pStyle w:val="Normal"/>
        <w:bidi w:val="1"/>
        <w:spacing w:lineRule="auto" w:line="360"/>
        <w:jc w:val="both"/>
        <w:rPr>
          <w:szCs w:val="28"/>
          <w:rtl w:val="true"/>
        </w:rPr>
      </w:pPr>
      <w:r>
        <w:rPr>
          <w:szCs w:val="28"/>
          <w:rtl w:val="true"/>
        </w:rPr>
        <w:t>پس از گذشت زمان، جوانان با استعداد را شناسایی می کنند و بطور مخصوص آنها را تمرین و آموزش می دهند</w:t>
      </w:r>
      <w:r>
        <w:rPr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szCs w:val="28"/>
          <w:rtl w:val="true"/>
        </w:rPr>
      </w:pPr>
      <w:r>
        <w:rPr>
          <w:szCs w:val="28"/>
        </w:rPr>
        <w:t>۳</w:t>
      </w:r>
      <w:r>
        <w:rPr>
          <w:szCs w:val="28"/>
          <w:rtl w:val="true"/>
        </w:rPr>
        <w:t xml:space="preserve">. </w:t>
      </w:r>
      <w:r>
        <w:rPr>
          <w:szCs w:val="28"/>
          <w:rtl w:val="true"/>
        </w:rPr>
        <w:t>جهادی سازی</w:t>
      </w:r>
      <w:r>
        <w:rPr>
          <w:szCs w:val="28"/>
          <w:rtl w:val="true"/>
        </w:rPr>
        <w:t>:</w:t>
      </w:r>
    </w:p>
    <w:p>
      <w:pPr>
        <w:pStyle w:val="Normal"/>
        <w:bidi w:val="1"/>
        <w:spacing w:lineRule="auto" w:line="360"/>
        <w:jc w:val="both"/>
        <w:rPr>
          <w:szCs w:val="28"/>
          <w:rtl w:val="true"/>
        </w:rPr>
      </w:pPr>
      <w:r>
        <w:rPr>
          <w:szCs w:val="28"/>
          <w:rtl w:val="true"/>
        </w:rPr>
        <w:t>پس از به اجرا آمدن تمام مراحل فوق بالاخره توبت به عملاتی نمودن آنچه که این جوان آموخته است می رسد</w:t>
      </w:r>
      <w:r>
        <w:rPr>
          <w:szCs w:val="28"/>
          <w:rtl w:val="true"/>
        </w:rPr>
        <w:t xml:space="preserve">. </w:t>
      </w:r>
      <w:r>
        <w:rPr>
          <w:szCs w:val="28"/>
          <w:rtl w:val="true"/>
        </w:rPr>
        <w:t xml:space="preserve">همانطور که پیغمبر اکرم </w:t>
      </w:r>
      <w:r>
        <w:rPr>
          <w:szCs w:val="28"/>
          <w:rtl w:val="true"/>
        </w:rPr>
        <w:t>(</w:t>
      </w:r>
      <w:r>
        <w:rPr>
          <w:szCs w:val="28"/>
          <w:rtl w:val="true"/>
        </w:rPr>
        <w:t>ص</w:t>
      </w:r>
      <w:r>
        <w:rPr>
          <w:szCs w:val="28"/>
          <w:rtl w:val="true"/>
        </w:rPr>
        <w:t xml:space="preserve">) </w:t>
      </w:r>
      <w:r>
        <w:rPr>
          <w:szCs w:val="28"/>
          <w:rtl w:val="true"/>
        </w:rPr>
        <w:t>می فرماید</w:t>
      </w:r>
      <w:r>
        <w:rPr>
          <w:szCs w:val="28"/>
          <w:rtl w:val="true"/>
        </w:rPr>
        <w:t>: «</w:t>
      </w:r>
      <w:r>
        <w:rPr>
          <w:i/>
          <w:i/>
          <w:iCs/>
          <w:szCs w:val="28"/>
          <w:rtl w:val="true"/>
        </w:rPr>
        <w:t>العلم بلا عمل کالشجر بلا ثمر</w:t>
      </w:r>
      <w:r>
        <w:rPr>
          <w:szCs w:val="28"/>
          <w:rtl w:val="true"/>
        </w:rPr>
        <w:t>».</w:t>
      </w:r>
    </w:p>
    <w:p>
      <w:pPr>
        <w:pStyle w:val="Normal"/>
        <w:bidi w:val="1"/>
        <w:spacing w:lineRule="auto" w:line="360"/>
        <w:jc w:val="both"/>
        <w:rPr>
          <w:rtl w:val="true"/>
        </w:rPr>
      </w:pPr>
      <w:r>
        <w:rPr>
          <w:rtl w:val="true"/>
        </w:rPr>
      </w:r>
    </w:p>
    <w:p>
      <w:pPr>
        <w:pStyle w:val="Normal"/>
        <w:bidi w:val="1"/>
        <w:spacing w:lineRule="auto" w:line="360"/>
        <w:jc w:val="both"/>
        <w:rPr>
          <w:rtl w:val="true"/>
        </w:rPr>
      </w:pPr>
      <w:r>
        <w:rPr>
          <w:rtl w:val="true"/>
        </w:rPr>
        <w:t>مقابله با تروریست</w:t>
      </w:r>
      <w:r>
        <w:rPr>
          <w:rtl w:val="true"/>
        </w:rPr>
        <w:t>:</w:t>
      </w:r>
    </w:p>
    <w:p>
      <w:pPr>
        <w:pStyle w:val="Normal"/>
        <w:bidi w:val="1"/>
        <w:spacing w:lineRule="auto" w:line="360"/>
        <w:jc w:val="both"/>
        <w:rPr>
          <w:rtl w:val="true"/>
        </w:rPr>
      </w:pPr>
      <w:r>
        <w:rPr>
          <w:rtl w:val="true"/>
        </w:rPr>
        <w:t>در مقابله با تروریست دو راه نظامی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overflowPunct w:val="true"/>
      <w:bidi w:val="0"/>
      <w:jc w:val="left"/>
    </w:pPr>
    <w:rPr>
      <w:rFonts w:ascii="Liberation Serif" w:hAnsi="Liberation Serif" w:eastAsia="Droid Sans Fallback" w:cs="FreeSans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LibreOffice/4.2.8.2$Linux_x86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2016-05-10T23:52:20Z</dcterms:created>
  <dc:language>en-US</dc:language>
  <cp:revision>1</cp:revision>
</cp:coreProperties>
</file>