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ACB" w:rsidRPr="008B7C5E" w:rsidRDefault="00CB0931" w:rsidP="00DA41D9">
      <w:pPr>
        <w:spacing w:line="240" w:lineRule="auto"/>
        <w:ind w:firstLine="284"/>
        <w:jc w:val="center"/>
        <w:rPr>
          <w:rFonts w:cs="B Nazanin"/>
          <w:b/>
          <w:bCs/>
          <w:sz w:val="24"/>
          <w:szCs w:val="24"/>
          <w:rtl/>
        </w:rPr>
      </w:pPr>
      <w:r w:rsidRPr="008B7C5E">
        <w:rPr>
          <w:rFonts w:cs="B Nazanin" w:hint="cs"/>
          <w:b/>
          <w:bCs/>
          <w:sz w:val="24"/>
          <w:szCs w:val="24"/>
          <w:rtl/>
        </w:rPr>
        <w:t>طبیعت در تنگنای اکولوژی؛ تأملی بر ناسازوا</w:t>
      </w:r>
      <w:r w:rsidR="00F409FB" w:rsidRPr="008B7C5E">
        <w:rPr>
          <w:rFonts w:cs="B Nazanin" w:hint="cs"/>
          <w:b/>
          <w:bCs/>
          <w:sz w:val="24"/>
          <w:szCs w:val="24"/>
          <w:rtl/>
        </w:rPr>
        <w:t>ر</w:t>
      </w:r>
      <w:r w:rsidRPr="008B7C5E">
        <w:rPr>
          <w:rFonts w:cs="B Nazanin" w:hint="cs"/>
          <w:b/>
          <w:bCs/>
          <w:sz w:val="24"/>
          <w:szCs w:val="24"/>
          <w:rtl/>
        </w:rPr>
        <w:t xml:space="preserve">گی مدرنیته و حقوق محیط زیست </w:t>
      </w:r>
    </w:p>
    <w:p w:rsidR="00207F4C" w:rsidRPr="008B7C5E" w:rsidRDefault="00207F4C" w:rsidP="00DA41D9">
      <w:pPr>
        <w:spacing w:line="240" w:lineRule="auto"/>
        <w:jc w:val="center"/>
        <w:rPr>
          <w:rFonts w:cs="B Nazanin"/>
          <w:sz w:val="24"/>
          <w:szCs w:val="24"/>
          <w:rtl/>
        </w:rPr>
      </w:pPr>
      <w:r w:rsidRPr="008B7C5E">
        <w:rPr>
          <w:rFonts w:cs="B Nazanin" w:hint="cs"/>
          <w:sz w:val="24"/>
          <w:szCs w:val="24"/>
          <w:rtl/>
        </w:rPr>
        <w:t>علی مشهدی</w:t>
      </w:r>
      <w:r w:rsidRPr="008B7C5E">
        <w:rPr>
          <w:rStyle w:val="FootnoteReference"/>
          <w:rFonts w:cs="B Nazanin"/>
          <w:sz w:val="24"/>
          <w:szCs w:val="24"/>
          <w:rtl/>
        </w:rPr>
        <w:footnoteReference w:id="1"/>
      </w:r>
    </w:p>
    <w:p w:rsidR="00207F4C" w:rsidRPr="008B7C5E" w:rsidRDefault="00207F4C" w:rsidP="00DA41D9">
      <w:pPr>
        <w:spacing w:line="240" w:lineRule="auto"/>
        <w:ind w:firstLine="284"/>
        <w:jc w:val="both"/>
        <w:rPr>
          <w:rFonts w:cs="B Nazanin"/>
          <w:b/>
          <w:bCs/>
          <w:sz w:val="24"/>
          <w:szCs w:val="24"/>
          <w:rtl/>
        </w:rPr>
      </w:pPr>
      <w:r w:rsidRPr="008B7C5E">
        <w:rPr>
          <w:rFonts w:cs="B Nazanin" w:hint="cs"/>
          <w:b/>
          <w:bCs/>
          <w:sz w:val="24"/>
          <w:szCs w:val="24"/>
          <w:rtl/>
        </w:rPr>
        <w:t>چکیده</w:t>
      </w:r>
    </w:p>
    <w:p w:rsidR="00207F4C" w:rsidRPr="008B7C5E" w:rsidRDefault="00490242" w:rsidP="00DA41D9">
      <w:pPr>
        <w:spacing w:line="240" w:lineRule="auto"/>
        <w:ind w:firstLine="284"/>
        <w:jc w:val="both"/>
        <w:rPr>
          <w:rFonts w:cs="B Nazanin"/>
          <w:sz w:val="24"/>
          <w:szCs w:val="24"/>
          <w:rtl/>
        </w:rPr>
      </w:pPr>
      <w:r w:rsidRPr="008B7C5E">
        <w:rPr>
          <w:rFonts w:cs="B Nazanin" w:hint="cs"/>
          <w:sz w:val="24"/>
          <w:szCs w:val="24"/>
          <w:rtl/>
        </w:rPr>
        <w:t>شکل گیری بحران در روا</w:t>
      </w:r>
      <w:r w:rsidR="00532ED5" w:rsidRPr="008B7C5E">
        <w:rPr>
          <w:rFonts w:cs="B Nazanin" w:hint="cs"/>
          <w:sz w:val="24"/>
          <w:szCs w:val="24"/>
          <w:rtl/>
        </w:rPr>
        <w:t xml:space="preserve">بط میان انسان و طبیعت که </w:t>
      </w:r>
      <w:r w:rsidR="00B610DE" w:rsidRPr="008B7C5E">
        <w:rPr>
          <w:rFonts w:cs="B Nazanin" w:hint="cs"/>
          <w:sz w:val="24"/>
          <w:szCs w:val="24"/>
          <w:rtl/>
        </w:rPr>
        <w:t>برآیند</w:t>
      </w:r>
      <w:r w:rsidR="002E49FB" w:rsidRPr="008B7C5E">
        <w:rPr>
          <w:rFonts w:cs="B Nazanin" w:hint="cs"/>
          <w:sz w:val="24"/>
          <w:szCs w:val="24"/>
          <w:rtl/>
        </w:rPr>
        <w:t xml:space="preserve"> آن</w:t>
      </w:r>
      <w:r w:rsidRPr="008B7C5E">
        <w:rPr>
          <w:rFonts w:cs="B Nazanin" w:hint="cs"/>
          <w:sz w:val="24"/>
          <w:szCs w:val="24"/>
          <w:rtl/>
        </w:rPr>
        <w:t xml:space="preserve"> تخریب محیط زیست </w:t>
      </w:r>
      <w:r w:rsidR="002E49FB" w:rsidRPr="008B7C5E">
        <w:rPr>
          <w:rFonts w:cs="B Nazanin" w:hint="cs"/>
          <w:sz w:val="24"/>
          <w:szCs w:val="24"/>
          <w:rtl/>
        </w:rPr>
        <w:t xml:space="preserve"> است،  درحقیقت بازخورد نوع تلقی انسان و آزادی عمل او در بهره برداری از طبیعت پس </w:t>
      </w:r>
      <w:r w:rsidR="00AB79C7" w:rsidRPr="008B7C5E">
        <w:rPr>
          <w:rFonts w:cs="B Nazanin" w:hint="cs"/>
          <w:sz w:val="24"/>
          <w:szCs w:val="24"/>
          <w:rtl/>
        </w:rPr>
        <w:t>رنسانس(</w:t>
      </w:r>
      <w:r w:rsidR="008A2857" w:rsidRPr="008B7C5E">
        <w:rPr>
          <w:rFonts w:cs="B Nazanin" w:hint="cs"/>
          <w:sz w:val="24"/>
          <w:szCs w:val="24"/>
          <w:rtl/>
        </w:rPr>
        <w:t xml:space="preserve">وجه ذهنی) </w:t>
      </w:r>
      <w:r w:rsidR="00BD1F3B" w:rsidRPr="008B7C5E">
        <w:rPr>
          <w:rFonts w:cs="B Nazanin" w:hint="cs"/>
          <w:sz w:val="24"/>
          <w:szCs w:val="24"/>
          <w:rtl/>
        </w:rPr>
        <w:t xml:space="preserve">و </w:t>
      </w:r>
      <w:r w:rsidR="002E49FB" w:rsidRPr="008B7C5E">
        <w:rPr>
          <w:rFonts w:cs="B Nazanin" w:hint="cs"/>
          <w:sz w:val="24"/>
          <w:szCs w:val="24"/>
          <w:rtl/>
        </w:rPr>
        <w:t xml:space="preserve"> انقلاب صنعتی</w:t>
      </w:r>
      <w:r w:rsidR="007816FD" w:rsidRPr="008B7C5E">
        <w:rPr>
          <w:rFonts w:cs="B Nazanin" w:hint="cs"/>
          <w:sz w:val="24"/>
          <w:szCs w:val="24"/>
          <w:rtl/>
        </w:rPr>
        <w:t xml:space="preserve"> و تکنولوژیکی</w:t>
      </w:r>
      <w:r w:rsidR="002E49FB" w:rsidRPr="008B7C5E">
        <w:rPr>
          <w:rFonts w:cs="B Nazanin" w:hint="cs"/>
          <w:sz w:val="24"/>
          <w:szCs w:val="24"/>
          <w:rtl/>
        </w:rPr>
        <w:t>( وجه عینی)</w:t>
      </w:r>
      <w:r w:rsidRPr="008B7C5E">
        <w:rPr>
          <w:rFonts w:cs="B Nazanin" w:hint="cs"/>
          <w:sz w:val="24"/>
          <w:szCs w:val="24"/>
          <w:rtl/>
        </w:rPr>
        <w:t xml:space="preserve"> </w:t>
      </w:r>
      <w:r w:rsidR="007816FD" w:rsidRPr="008B7C5E">
        <w:rPr>
          <w:rFonts w:cs="B Nazanin" w:hint="cs"/>
          <w:sz w:val="24"/>
          <w:szCs w:val="24"/>
          <w:rtl/>
        </w:rPr>
        <w:t>است. بنیان</w:t>
      </w:r>
      <w:r w:rsidR="00AB79C7" w:rsidRPr="008B7C5E">
        <w:rPr>
          <w:rFonts w:cs="B Nazanin"/>
          <w:sz w:val="24"/>
          <w:szCs w:val="24"/>
          <w:rtl/>
        </w:rPr>
        <w:softHyphen/>
      </w:r>
      <w:r w:rsidR="007816FD" w:rsidRPr="008B7C5E">
        <w:rPr>
          <w:rFonts w:cs="B Nazanin" w:hint="cs"/>
          <w:sz w:val="24"/>
          <w:szCs w:val="24"/>
          <w:rtl/>
        </w:rPr>
        <w:t xml:space="preserve">های مدرنیته که شاخص </w:t>
      </w:r>
      <w:r w:rsidR="009C106D" w:rsidRPr="008B7C5E">
        <w:rPr>
          <w:rFonts w:cs="B Nazanin" w:hint="cs"/>
          <w:sz w:val="24"/>
          <w:szCs w:val="24"/>
          <w:rtl/>
        </w:rPr>
        <w:t>ترین زمینه</w:t>
      </w:r>
      <w:r w:rsidR="009C106D" w:rsidRPr="008B7C5E">
        <w:rPr>
          <w:rFonts w:cs="B Nazanin"/>
          <w:sz w:val="24"/>
          <w:szCs w:val="24"/>
          <w:rtl/>
        </w:rPr>
        <w:softHyphen/>
      </w:r>
      <w:r w:rsidR="007816FD" w:rsidRPr="008B7C5E">
        <w:rPr>
          <w:rFonts w:cs="B Nazanin" w:hint="cs"/>
          <w:sz w:val="24"/>
          <w:szCs w:val="24"/>
          <w:rtl/>
        </w:rPr>
        <w:t xml:space="preserve">های آنرا می توان بعد از عصر روشنگری در </w:t>
      </w:r>
      <w:r w:rsidR="00AB79C7" w:rsidRPr="008B7C5E">
        <w:rPr>
          <w:rFonts w:cs="B Nazanin" w:hint="cs"/>
          <w:sz w:val="24"/>
          <w:szCs w:val="24"/>
          <w:rtl/>
        </w:rPr>
        <w:t>اروپا یافت،</w:t>
      </w:r>
      <w:r w:rsidR="009C106D" w:rsidRPr="008B7C5E">
        <w:rPr>
          <w:rFonts w:cs="B Nazanin" w:hint="cs"/>
          <w:sz w:val="24"/>
          <w:szCs w:val="24"/>
          <w:rtl/>
        </w:rPr>
        <w:t xml:space="preserve"> منتهی به تخ</w:t>
      </w:r>
      <w:r w:rsidR="00C746FA" w:rsidRPr="008B7C5E">
        <w:rPr>
          <w:rFonts w:cs="B Nazanin" w:hint="cs"/>
          <w:sz w:val="24"/>
          <w:szCs w:val="24"/>
          <w:rtl/>
        </w:rPr>
        <w:t>ر</w:t>
      </w:r>
      <w:r w:rsidR="00AB79C7" w:rsidRPr="008B7C5E">
        <w:rPr>
          <w:rFonts w:cs="B Nazanin" w:hint="cs"/>
          <w:sz w:val="24"/>
          <w:szCs w:val="24"/>
          <w:rtl/>
        </w:rPr>
        <w:t xml:space="preserve">یب محیط زیست و شدت آن در قرن بیستم </w:t>
      </w:r>
      <w:r w:rsidR="00F85E54" w:rsidRPr="008B7C5E">
        <w:rPr>
          <w:rFonts w:cs="B Nazanin" w:hint="cs"/>
          <w:sz w:val="24"/>
          <w:szCs w:val="24"/>
          <w:rtl/>
        </w:rPr>
        <w:t>گردید. به گمان مامفهوم «توسعه پایدار» درذات</w:t>
      </w:r>
      <w:r w:rsidR="00C746FA" w:rsidRPr="008B7C5E">
        <w:rPr>
          <w:rFonts w:cs="B Nazanin" w:hint="cs"/>
          <w:sz w:val="24"/>
          <w:szCs w:val="24"/>
          <w:rtl/>
        </w:rPr>
        <w:t xml:space="preserve"> خود با اصالت سود، اصالت مصرف، انسان محوری، خود م</w:t>
      </w:r>
      <w:r w:rsidR="00F85E54" w:rsidRPr="008B7C5E">
        <w:rPr>
          <w:rFonts w:cs="B Nazanin" w:hint="cs"/>
          <w:sz w:val="24"/>
          <w:szCs w:val="24"/>
          <w:rtl/>
        </w:rPr>
        <w:t>حوری، عقل سودبنیان و فراموشی اخلاق و دین،</w:t>
      </w:r>
      <w:r w:rsidR="00AC671A" w:rsidRPr="008B7C5E">
        <w:rPr>
          <w:rFonts w:cs="B Nazanin" w:hint="cs"/>
          <w:sz w:val="24"/>
          <w:szCs w:val="24"/>
          <w:rtl/>
        </w:rPr>
        <w:t xml:space="preserve"> حقوق سایر اجزای طبیعت( زیا و گیا)</w:t>
      </w:r>
      <w:r w:rsidR="00F85E54" w:rsidRPr="008B7C5E">
        <w:rPr>
          <w:rFonts w:cs="B Nazanin" w:hint="cs"/>
          <w:sz w:val="24"/>
          <w:szCs w:val="24"/>
          <w:rtl/>
        </w:rPr>
        <w:t xml:space="preserve"> ناسازگاری جدی دارد. فرض اساسی این مقاله بر این مبنا استوار است که مبانی مدرینته نیازمند بازبینی جدی است؛ چه اینکه </w:t>
      </w:r>
      <w:r w:rsidR="002E4B95" w:rsidRPr="008B7C5E">
        <w:rPr>
          <w:rFonts w:cs="B Nazanin" w:hint="cs"/>
          <w:sz w:val="24"/>
          <w:szCs w:val="24"/>
          <w:rtl/>
        </w:rPr>
        <w:t>نمی توان با این بنیانهای ذهنی و عینی به حفاظت از محیط زیست</w:t>
      </w:r>
      <w:r w:rsidR="00142A15" w:rsidRPr="008B7C5E">
        <w:rPr>
          <w:rFonts w:cs="B Nazanin" w:hint="cs"/>
          <w:sz w:val="24"/>
          <w:szCs w:val="24"/>
          <w:rtl/>
        </w:rPr>
        <w:t xml:space="preserve"> و کارآمدی حقوق محیط زیست</w:t>
      </w:r>
      <w:r w:rsidR="002E4B95" w:rsidRPr="008B7C5E">
        <w:rPr>
          <w:rFonts w:cs="B Nazanin" w:hint="cs"/>
          <w:sz w:val="24"/>
          <w:szCs w:val="24"/>
          <w:rtl/>
        </w:rPr>
        <w:t xml:space="preserve"> در جهان خوش بین بود. </w:t>
      </w:r>
      <w:r w:rsidR="00F85E54" w:rsidRPr="008B7C5E">
        <w:rPr>
          <w:rFonts w:cs="B Nazanin" w:hint="cs"/>
          <w:sz w:val="24"/>
          <w:szCs w:val="24"/>
          <w:rtl/>
        </w:rPr>
        <w:t xml:space="preserve"> </w:t>
      </w:r>
    </w:p>
    <w:p w:rsidR="008B7C5E" w:rsidRPr="008B7C5E" w:rsidRDefault="00207F4C" w:rsidP="00862334">
      <w:pPr>
        <w:spacing w:line="240" w:lineRule="auto"/>
        <w:ind w:firstLine="284"/>
        <w:jc w:val="both"/>
        <w:rPr>
          <w:rFonts w:cs="B Nazanin" w:hint="cs"/>
          <w:b/>
          <w:bCs/>
          <w:sz w:val="24"/>
          <w:szCs w:val="24"/>
          <w:rtl/>
        </w:rPr>
      </w:pPr>
      <w:r w:rsidRPr="008B7C5E">
        <w:rPr>
          <w:rFonts w:cs="B Nazanin" w:hint="cs"/>
          <w:b/>
          <w:bCs/>
          <w:sz w:val="24"/>
          <w:szCs w:val="24"/>
          <w:rtl/>
        </w:rPr>
        <w:t>واژگان کلیدی</w:t>
      </w:r>
      <w:r w:rsidRPr="008B7C5E">
        <w:rPr>
          <w:rFonts w:cs="B Nazanin" w:hint="cs"/>
          <w:sz w:val="24"/>
          <w:szCs w:val="24"/>
          <w:rtl/>
        </w:rPr>
        <w:t>:</w:t>
      </w:r>
      <w:r w:rsidR="008725AB" w:rsidRPr="008B7C5E">
        <w:rPr>
          <w:rFonts w:cs="B Nazanin" w:hint="cs"/>
          <w:sz w:val="24"/>
          <w:szCs w:val="24"/>
          <w:rtl/>
        </w:rPr>
        <w:t xml:space="preserve"> </w:t>
      </w:r>
      <w:r w:rsidR="000A6E3A" w:rsidRPr="008B7C5E">
        <w:rPr>
          <w:rFonts w:cs="B Nazanin" w:hint="cs"/>
          <w:sz w:val="24"/>
          <w:szCs w:val="24"/>
          <w:rtl/>
        </w:rPr>
        <w:t>طبیعت، محیط زیست، مدرنیته، اکولوژی</w:t>
      </w:r>
      <w:r w:rsidR="002E4B95" w:rsidRPr="008B7C5E">
        <w:rPr>
          <w:rFonts w:cs="B Nazanin" w:hint="cs"/>
          <w:sz w:val="24"/>
          <w:szCs w:val="24"/>
          <w:rtl/>
        </w:rPr>
        <w:t>،اصالت مصرف، اصالت سود، انسان محوری</w:t>
      </w:r>
      <w:r w:rsidR="00142A15" w:rsidRPr="008B7C5E">
        <w:rPr>
          <w:rFonts w:cs="B Nazanin" w:hint="cs"/>
          <w:sz w:val="24"/>
          <w:szCs w:val="24"/>
          <w:rtl/>
        </w:rPr>
        <w:t>، حقوق محیط زیست</w:t>
      </w:r>
      <w:r w:rsidR="00B610DE" w:rsidRPr="008B7C5E">
        <w:rPr>
          <w:rFonts w:cs="B Nazanin" w:hint="cs"/>
          <w:sz w:val="24"/>
          <w:szCs w:val="24"/>
          <w:rtl/>
        </w:rPr>
        <w:t>.</w:t>
      </w:r>
      <w:r w:rsidR="00142A15" w:rsidRPr="008B7C5E">
        <w:rPr>
          <w:rFonts w:cs="B Nazanin" w:hint="cs"/>
          <w:sz w:val="24"/>
          <w:szCs w:val="24"/>
          <w:rtl/>
        </w:rPr>
        <w:t xml:space="preserve"> </w:t>
      </w:r>
    </w:p>
    <w:p w:rsidR="00351864" w:rsidRPr="008B7C5E" w:rsidRDefault="00E712C2" w:rsidP="00862334">
      <w:pPr>
        <w:pStyle w:val="a0"/>
        <w:bidi w:val="0"/>
        <w:spacing w:line="240" w:lineRule="auto"/>
        <w:jc w:val="right"/>
        <w:rPr>
          <w:rFonts w:cs="B Nazanin"/>
          <w:b/>
          <w:bCs/>
          <w:sz w:val="24"/>
          <w:szCs w:val="24"/>
          <w:rtl/>
          <w:lang w:bidi="ar-EG"/>
        </w:rPr>
      </w:pPr>
      <w:r w:rsidRPr="008B7C5E">
        <w:rPr>
          <w:rFonts w:cs="B Nazanin" w:hint="cs"/>
          <w:b/>
          <w:bCs/>
          <w:sz w:val="24"/>
          <w:szCs w:val="24"/>
          <w:rtl/>
          <w:lang w:bidi="ar-EG"/>
        </w:rPr>
        <w:t>«ظَهَرَ الفَسَادُ فِي البَرِّ وَالْبَحْرِ بِمَا كَسَبَتْ أَيْدِي</w:t>
      </w:r>
    </w:p>
    <w:p w:rsidR="00E712C2" w:rsidRPr="008B7C5E" w:rsidRDefault="00E712C2" w:rsidP="00862334">
      <w:pPr>
        <w:pStyle w:val="a0"/>
        <w:bidi w:val="0"/>
        <w:spacing w:line="240" w:lineRule="auto"/>
        <w:jc w:val="right"/>
        <w:rPr>
          <w:rFonts w:cs="B Nazanin"/>
          <w:b/>
          <w:bCs/>
          <w:sz w:val="24"/>
          <w:szCs w:val="24"/>
          <w:rtl/>
          <w:lang w:bidi="ar-EG"/>
        </w:rPr>
      </w:pPr>
      <w:r w:rsidRPr="008B7C5E">
        <w:rPr>
          <w:rFonts w:cs="B Nazanin" w:hint="cs"/>
          <w:b/>
          <w:bCs/>
          <w:sz w:val="24"/>
          <w:szCs w:val="24"/>
          <w:rtl/>
          <w:lang w:bidi="ar-EG"/>
        </w:rPr>
        <w:t xml:space="preserve"> النَّاسِ لِيُذِيقَهُم بَعْضَ الَّذِي عَمِلُوا لَعَلَّهُمْ يَرْجِعُونَ»</w:t>
      </w:r>
      <w:r w:rsidR="0001287A" w:rsidRPr="008B7C5E">
        <w:rPr>
          <w:rStyle w:val="FootnoteReference"/>
          <w:rFonts w:cs="B Nazanin"/>
          <w:b/>
          <w:bCs/>
          <w:sz w:val="24"/>
          <w:szCs w:val="24"/>
          <w:rtl/>
          <w:lang w:bidi="ar-EG"/>
        </w:rPr>
        <w:footnoteReference w:id="2"/>
      </w:r>
    </w:p>
    <w:p w:rsidR="00351864" w:rsidRPr="008B7C5E" w:rsidRDefault="00E712C2" w:rsidP="00862334">
      <w:pPr>
        <w:pStyle w:val="a0"/>
        <w:bidi w:val="0"/>
        <w:spacing w:line="240" w:lineRule="auto"/>
        <w:jc w:val="right"/>
        <w:rPr>
          <w:rFonts w:ascii="Droid" w:hAnsi="Droid" w:cs="B Nazanin"/>
          <w:sz w:val="24"/>
          <w:szCs w:val="24"/>
          <w:rtl/>
        </w:rPr>
      </w:pPr>
      <w:r w:rsidRPr="008B7C5E">
        <w:rPr>
          <w:rFonts w:ascii="Droid" w:hAnsi="Droid" w:cs="B Nazanin" w:hint="cs"/>
          <w:sz w:val="24"/>
          <w:szCs w:val="24"/>
          <w:rtl/>
        </w:rPr>
        <w:t>فساد در خشكى و دريا به دلیل اعمالی كه مردم انجام داده</w:t>
      </w:r>
      <w:r w:rsidRPr="008B7C5E">
        <w:rPr>
          <w:rFonts w:ascii="Droid" w:hAnsi="Droid" w:cs="B Nazanin"/>
          <w:sz w:val="24"/>
          <w:szCs w:val="24"/>
          <w:rtl/>
        </w:rPr>
        <w:softHyphen/>
      </w:r>
      <w:r w:rsidRPr="008B7C5E">
        <w:rPr>
          <w:rFonts w:ascii="Droid" w:hAnsi="Droid" w:cs="B Nazanin" w:hint="cs"/>
          <w:sz w:val="24"/>
          <w:szCs w:val="24"/>
          <w:rtl/>
        </w:rPr>
        <w:t xml:space="preserve">اند </w:t>
      </w:r>
    </w:p>
    <w:p w:rsidR="00351864" w:rsidRPr="008B7C5E" w:rsidRDefault="00E712C2" w:rsidP="00862334">
      <w:pPr>
        <w:pStyle w:val="a0"/>
        <w:bidi w:val="0"/>
        <w:spacing w:line="240" w:lineRule="auto"/>
        <w:jc w:val="right"/>
        <w:rPr>
          <w:rFonts w:ascii="Droid" w:hAnsi="Droid" w:cs="B Nazanin"/>
          <w:sz w:val="24"/>
          <w:szCs w:val="24"/>
          <w:rtl/>
        </w:rPr>
      </w:pPr>
      <w:r w:rsidRPr="008B7C5E">
        <w:rPr>
          <w:rFonts w:ascii="Droid" w:hAnsi="Droid" w:cs="B Nazanin" w:hint="cs"/>
          <w:sz w:val="24"/>
          <w:szCs w:val="24"/>
          <w:rtl/>
        </w:rPr>
        <w:t>آشكار شده، خدا مى خواهد نتيجه بعضى از اعمال آنها را به آنها بچشاند، شايد (به سوى حق) بازگردند.</w:t>
      </w:r>
    </w:p>
    <w:p w:rsidR="0032290C" w:rsidRPr="008B7C5E" w:rsidRDefault="0032290C" w:rsidP="00862334">
      <w:pPr>
        <w:spacing w:line="240" w:lineRule="auto"/>
        <w:rPr>
          <w:rFonts w:cs="B Nazanin"/>
          <w:b/>
          <w:bCs/>
          <w:sz w:val="24"/>
          <w:szCs w:val="24"/>
          <w:rtl/>
        </w:rPr>
      </w:pPr>
      <w:r w:rsidRPr="008B7C5E">
        <w:rPr>
          <w:rFonts w:cs="B Nazanin" w:hint="cs"/>
          <w:b/>
          <w:bCs/>
          <w:sz w:val="24"/>
          <w:szCs w:val="24"/>
          <w:rtl/>
        </w:rPr>
        <w:t xml:space="preserve">« مهار طبیعت عبارتی است اندیشیده خود بینی،  </w:t>
      </w:r>
    </w:p>
    <w:p w:rsidR="0032290C" w:rsidRPr="008B7C5E" w:rsidRDefault="00B610DE" w:rsidP="00862334">
      <w:pPr>
        <w:spacing w:line="240" w:lineRule="auto"/>
        <w:rPr>
          <w:rFonts w:cs="B Nazanin"/>
          <w:b/>
          <w:bCs/>
          <w:sz w:val="24"/>
          <w:szCs w:val="24"/>
          <w:rtl/>
        </w:rPr>
      </w:pPr>
      <w:r w:rsidRPr="008B7C5E">
        <w:rPr>
          <w:rFonts w:cs="B Nazanin" w:hint="cs"/>
          <w:b/>
          <w:bCs/>
          <w:sz w:val="24"/>
          <w:szCs w:val="24"/>
          <w:rtl/>
        </w:rPr>
        <w:t xml:space="preserve"> </w:t>
      </w:r>
      <w:r w:rsidR="0032290C" w:rsidRPr="008B7C5E">
        <w:rPr>
          <w:rFonts w:cs="B Nazanin" w:hint="cs"/>
          <w:b/>
          <w:bCs/>
          <w:sz w:val="24"/>
          <w:szCs w:val="24"/>
          <w:rtl/>
        </w:rPr>
        <w:t xml:space="preserve">بدان گاه که گمان می رفت طبیعت، </w:t>
      </w:r>
      <w:r w:rsidR="00E712C2" w:rsidRPr="008B7C5E">
        <w:rPr>
          <w:rFonts w:cs="B Nazanin" w:hint="cs"/>
          <w:b/>
          <w:bCs/>
          <w:sz w:val="24"/>
          <w:szCs w:val="24"/>
          <w:rtl/>
        </w:rPr>
        <w:t xml:space="preserve">فقط </w:t>
      </w:r>
      <w:r w:rsidR="0032290C" w:rsidRPr="008B7C5E">
        <w:rPr>
          <w:rFonts w:cs="B Nazanin" w:hint="cs"/>
          <w:b/>
          <w:bCs/>
          <w:sz w:val="24"/>
          <w:szCs w:val="24"/>
          <w:rtl/>
        </w:rPr>
        <w:t>برای آسایش انسان آفریده شده است.»</w:t>
      </w:r>
      <w:r w:rsidR="0032290C" w:rsidRPr="008B7C5E">
        <w:rPr>
          <w:rStyle w:val="FootnoteReference"/>
          <w:rFonts w:cs="B Nazanin"/>
          <w:b/>
          <w:bCs/>
          <w:sz w:val="24"/>
          <w:szCs w:val="24"/>
          <w:rtl/>
        </w:rPr>
        <w:footnoteReference w:id="3"/>
      </w:r>
    </w:p>
    <w:p w:rsidR="0032290C" w:rsidRPr="008B7C5E" w:rsidRDefault="0032290C" w:rsidP="00DA41D9">
      <w:pPr>
        <w:spacing w:line="240" w:lineRule="auto"/>
        <w:jc w:val="right"/>
        <w:rPr>
          <w:rFonts w:cs="B Nazanin"/>
          <w:sz w:val="24"/>
          <w:szCs w:val="24"/>
          <w:rtl/>
        </w:rPr>
      </w:pPr>
      <w:r w:rsidRPr="008B7C5E">
        <w:rPr>
          <w:rFonts w:cs="B Nazanin" w:hint="cs"/>
          <w:sz w:val="24"/>
          <w:szCs w:val="24"/>
          <w:rtl/>
        </w:rPr>
        <w:t xml:space="preserve">  راشل کارسون</w:t>
      </w:r>
      <w:r w:rsidRPr="008B7C5E">
        <w:rPr>
          <w:rStyle w:val="FootnoteReference"/>
          <w:rFonts w:cs="B Nazanin"/>
          <w:sz w:val="24"/>
          <w:szCs w:val="24"/>
          <w:rtl/>
        </w:rPr>
        <w:footnoteReference w:id="4"/>
      </w:r>
      <w:r w:rsidRPr="008B7C5E">
        <w:rPr>
          <w:rFonts w:cs="B Nazanin" w:hint="cs"/>
          <w:sz w:val="24"/>
          <w:szCs w:val="24"/>
          <w:rtl/>
        </w:rPr>
        <w:t>، بهار خاموش</w:t>
      </w:r>
    </w:p>
    <w:p w:rsidR="00AB5435" w:rsidRPr="008B7C5E" w:rsidRDefault="0032290C" w:rsidP="00E76E2C">
      <w:pPr>
        <w:ind w:firstLine="284"/>
        <w:jc w:val="lowKashida"/>
        <w:rPr>
          <w:rFonts w:cs="B Nazanin"/>
          <w:b/>
          <w:bCs/>
          <w:sz w:val="24"/>
          <w:szCs w:val="24"/>
          <w:rtl/>
        </w:rPr>
      </w:pPr>
      <w:bookmarkStart w:id="0" w:name="_GoBack"/>
      <w:bookmarkEnd w:id="0"/>
      <w:r w:rsidRPr="008B7C5E">
        <w:rPr>
          <w:rFonts w:cs="B Nazanin" w:hint="cs"/>
          <w:b/>
          <w:bCs/>
          <w:sz w:val="24"/>
          <w:szCs w:val="24"/>
          <w:rtl/>
        </w:rPr>
        <w:lastRenderedPageBreak/>
        <w:t xml:space="preserve">مقدمه </w:t>
      </w:r>
    </w:p>
    <w:p w:rsidR="00505B54" w:rsidRPr="008B7C5E" w:rsidRDefault="00ED0BBF" w:rsidP="00505B54">
      <w:pPr>
        <w:jc w:val="lowKashida"/>
        <w:rPr>
          <w:rFonts w:cs="B Nazanin"/>
          <w:sz w:val="24"/>
          <w:szCs w:val="24"/>
          <w:rtl/>
        </w:rPr>
      </w:pPr>
      <w:r w:rsidRPr="008B7C5E">
        <w:rPr>
          <w:rFonts w:cs="B Nazanin" w:hint="cs"/>
          <w:sz w:val="24"/>
          <w:szCs w:val="24"/>
          <w:rtl/>
        </w:rPr>
        <w:t>شدت انسان محوری م</w:t>
      </w:r>
      <w:r w:rsidR="009B1684" w:rsidRPr="008B7C5E">
        <w:rPr>
          <w:rFonts w:cs="B Nazanin" w:hint="cs"/>
          <w:sz w:val="24"/>
          <w:szCs w:val="24"/>
          <w:rtl/>
        </w:rPr>
        <w:t>حیطی در عرصه حقوقی ریشه در غفلت</w:t>
      </w:r>
      <w:r w:rsidR="009B1684" w:rsidRPr="008B7C5E">
        <w:rPr>
          <w:rFonts w:cs="B Nazanin"/>
          <w:sz w:val="24"/>
          <w:szCs w:val="24"/>
          <w:rtl/>
        </w:rPr>
        <w:softHyphen/>
      </w:r>
      <w:r w:rsidRPr="008B7C5E">
        <w:rPr>
          <w:rFonts w:cs="B Nazanin" w:hint="cs"/>
          <w:sz w:val="24"/>
          <w:szCs w:val="24"/>
          <w:rtl/>
        </w:rPr>
        <w:t>های فلسفی پس از عصر روشنگری دارد. غفلتی که به نوبه خود انسان را تحت تأثیر قرار دادو مشخصاً با گسترش تخریب طبیعت پس از سالهای دهه هفتاد</w:t>
      </w:r>
      <w:r w:rsidR="00CD1562" w:rsidRPr="008B7C5E">
        <w:rPr>
          <w:rFonts w:cs="B Nazanin" w:hint="cs"/>
          <w:sz w:val="24"/>
          <w:szCs w:val="24"/>
          <w:rtl/>
        </w:rPr>
        <w:t xml:space="preserve"> قرن بیستم، نمود عینی یافت.  بهره برداری بی رویه از منابع طبیعی، تخریب جنگل</w:t>
      </w:r>
      <w:r w:rsidR="00CD1562" w:rsidRPr="008B7C5E">
        <w:rPr>
          <w:rFonts w:cs="B Nazanin"/>
          <w:sz w:val="24"/>
          <w:szCs w:val="24"/>
          <w:rtl/>
        </w:rPr>
        <w:softHyphen/>
      </w:r>
      <w:r w:rsidR="00CD1562" w:rsidRPr="008B7C5E">
        <w:rPr>
          <w:rFonts w:cs="B Nazanin" w:hint="cs"/>
          <w:sz w:val="24"/>
          <w:szCs w:val="24"/>
          <w:rtl/>
        </w:rPr>
        <w:t>ها، از بین رفتن گونه</w:t>
      </w:r>
      <w:r w:rsidR="00CD1562" w:rsidRPr="008B7C5E">
        <w:rPr>
          <w:rFonts w:cs="B Nazanin"/>
          <w:sz w:val="24"/>
          <w:szCs w:val="24"/>
          <w:rtl/>
        </w:rPr>
        <w:softHyphen/>
      </w:r>
      <w:r w:rsidRPr="008B7C5E">
        <w:rPr>
          <w:rFonts w:cs="B Nazanin" w:hint="cs"/>
          <w:sz w:val="24"/>
          <w:szCs w:val="24"/>
          <w:rtl/>
        </w:rPr>
        <w:t xml:space="preserve">های گیاهی و جانوری، بی رحمی </w:t>
      </w:r>
      <w:r w:rsidR="00CD1562" w:rsidRPr="008B7C5E">
        <w:rPr>
          <w:rFonts w:cs="B Nazanin" w:hint="cs"/>
          <w:sz w:val="24"/>
          <w:szCs w:val="24"/>
          <w:rtl/>
        </w:rPr>
        <w:t>نسبت به حیوانات، آلودگی آبها، تخ</w:t>
      </w:r>
      <w:r w:rsidRPr="008B7C5E">
        <w:rPr>
          <w:rFonts w:cs="B Nazanin" w:hint="cs"/>
          <w:sz w:val="24"/>
          <w:szCs w:val="24"/>
          <w:rtl/>
        </w:rPr>
        <w:t>ریب فضاهای خوش روستایی، سواحل و کوهستان</w:t>
      </w:r>
      <w:r w:rsidR="00CD1562" w:rsidRPr="008B7C5E">
        <w:rPr>
          <w:rFonts w:cs="B Nazanin"/>
          <w:sz w:val="24"/>
          <w:szCs w:val="24"/>
          <w:rtl/>
        </w:rPr>
        <w:softHyphen/>
      </w:r>
      <w:r w:rsidR="009B1684" w:rsidRPr="008B7C5E">
        <w:rPr>
          <w:rFonts w:cs="B Nazanin" w:hint="cs"/>
          <w:sz w:val="24"/>
          <w:szCs w:val="24"/>
          <w:rtl/>
        </w:rPr>
        <w:t>ها</w:t>
      </w:r>
      <w:r w:rsidRPr="008B7C5E">
        <w:rPr>
          <w:rFonts w:cs="B Nazanin" w:hint="cs"/>
          <w:sz w:val="24"/>
          <w:szCs w:val="24"/>
          <w:rtl/>
        </w:rPr>
        <w:t>، گستر</w:t>
      </w:r>
      <w:r w:rsidR="009B1684" w:rsidRPr="008B7C5E">
        <w:rPr>
          <w:rFonts w:cs="B Nazanin" w:hint="cs"/>
          <w:sz w:val="24"/>
          <w:szCs w:val="24"/>
          <w:rtl/>
        </w:rPr>
        <w:t>ش بی حد و حصر شهر نشینی و دخالت</w:t>
      </w:r>
      <w:r w:rsidR="009B1684" w:rsidRPr="008B7C5E">
        <w:rPr>
          <w:rFonts w:cs="B Nazanin"/>
          <w:sz w:val="24"/>
          <w:szCs w:val="24"/>
          <w:rtl/>
        </w:rPr>
        <w:softHyphen/>
      </w:r>
      <w:r w:rsidRPr="008B7C5E">
        <w:rPr>
          <w:rFonts w:cs="B Nazanin" w:hint="cs"/>
          <w:sz w:val="24"/>
          <w:szCs w:val="24"/>
          <w:rtl/>
        </w:rPr>
        <w:t>های بی رویه انسان در چرخه طبیعت نمون</w:t>
      </w:r>
      <w:r w:rsidR="00CD1562" w:rsidRPr="008B7C5E">
        <w:rPr>
          <w:rFonts w:cs="B Nazanin" w:hint="cs"/>
          <w:sz w:val="24"/>
          <w:szCs w:val="24"/>
          <w:rtl/>
        </w:rPr>
        <w:t>ه</w:t>
      </w:r>
      <w:r w:rsidR="00CD1562" w:rsidRPr="008B7C5E">
        <w:rPr>
          <w:rFonts w:cs="B Nazanin"/>
          <w:sz w:val="24"/>
          <w:szCs w:val="24"/>
          <w:rtl/>
        </w:rPr>
        <w:softHyphen/>
      </w:r>
      <w:r w:rsidR="00505B54" w:rsidRPr="008B7C5E">
        <w:rPr>
          <w:rFonts w:cs="B Nazanin" w:hint="cs"/>
          <w:sz w:val="24"/>
          <w:szCs w:val="24"/>
          <w:rtl/>
        </w:rPr>
        <w:t xml:space="preserve">های از این مسائل بودند. در این مقاله سعی شده است ابتدا روند روابط میان انسان و طبیعت و علمکرد وی </w:t>
      </w:r>
      <w:r w:rsidR="00874140" w:rsidRPr="008B7C5E">
        <w:rPr>
          <w:rFonts w:cs="B Nazanin" w:hint="cs"/>
          <w:sz w:val="24"/>
          <w:szCs w:val="24"/>
          <w:rtl/>
        </w:rPr>
        <w:t>در گذار به دوران مدرن ارزیابی شود. اینکه اساسا چگونه تخریب محیط زیست در دوران مدرن برخلاف دوران پیشا مدرن حادث می شود. سپس  سعی شده است با نقد برخی بنیان</w:t>
      </w:r>
      <w:r w:rsidR="00D65236" w:rsidRPr="008B7C5E">
        <w:rPr>
          <w:rFonts w:cs="B Nazanin"/>
          <w:sz w:val="24"/>
          <w:szCs w:val="24"/>
          <w:rtl/>
        </w:rPr>
        <w:softHyphen/>
      </w:r>
      <w:r w:rsidR="00874140" w:rsidRPr="008B7C5E">
        <w:rPr>
          <w:rFonts w:cs="B Nazanin" w:hint="cs"/>
          <w:sz w:val="24"/>
          <w:szCs w:val="24"/>
          <w:rtl/>
        </w:rPr>
        <w:t>های مدرنیته ضرورت بازبینی و گذار از« عصر انسان فاتح زمین» به «عصر تعامل»</w:t>
      </w:r>
      <w:r w:rsidR="00D65236" w:rsidRPr="008B7C5E">
        <w:rPr>
          <w:rFonts w:cs="B Nazanin" w:hint="cs"/>
          <w:sz w:val="24"/>
          <w:szCs w:val="24"/>
          <w:rtl/>
        </w:rPr>
        <w:t xml:space="preserve"> و </w:t>
      </w:r>
      <w:r w:rsidR="00874140" w:rsidRPr="008B7C5E">
        <w:rPr>
          <w:rFonts w:cs="B Nazanin" w:hint="cs"/>
          <w:sz w:val="24"/>
          <w:szCs w:val="24"/>
          <w:rtl/>
        </w:rPr>
        <w:t>هماهنگی انسان با طب</w:t>
      </w:r>
      <w:r w:rsidR="00D65236" w:rsidRPr="008B7C5E">
        <w:rPr>
          <w:rFonts w:cs="B Nazanin" w:hint="cs"/>
          <w:sz w:val="24"/>
          <w:szCs w:val="24"/>
          <w:rtl/>
        </w:rPr>
        <w:t xml:space="preserve">یعت بحث شود. در نهایت این مسئله به صورت موردی بحث شده است که چگونه میان رسیدن به اهداف نظام حقوق محیط زیست با </w:t>
      </w:r>
      <w:r w:rsidR="00AE27E8" w:rsidRPr="008B7C5E">
        <w:rPr>
          <w:rFonts w:cs="B Nazanin" w:hint="cs"/>
          <w:sz w:val="24"/>
          <w:szCs w:val="24"/>
          <w:rtl/>
        </w:rPr>
        <w:t>مبانی مدرنیته ناسازوارگی عمیقی احساس می</w:t>
      </w:r>
      <w:r w:rsidR="00AE27E8" w:rsidRPr="008B7C5E">
        <w:rPr>
          <w:rFonts w:cs="B Nazanin"/>
          <w:sz w:val="24"/>
          <w:szCs w:val="24"/>
          <w:rtl/>
        </w:rPr>
        <w:softHyphen/>
      </w:r>
      <w:r w:rsidR="00AE27E8" w:rsidRPr="008B7C5E">
        <w:rPr>
          <w:rFonts w:cs="B Nazanin" w:hint="cs"/>
          <w:sz w:val="24"/>
          <w:szCs w:val="24"/>
          <w:rtl/>
        </w:rPr>
        <w:t xml:space="preserve">شود. </w:t>
      </w:r>
      <w:r w:rsidR="00874140" w:rsidRPr="008B7C5E">
        <w:rPr>
          <w:rFonts w:cs="B Nazanin" w:hint="cs"/>
          <w:sz w:val="24"/>
          <w:szCs w:val="24"/>
          <w:rtl/>
        </w:rPr>
        <w:t xml:space="preserve"> </w:t>
      </w:r>
    </w:p>
    <w:p w:rsidR="00E252D7" w:rsidRPr="008B7C5E" w:rsidRDefault="00316D4A" w:rsidP="00505B54">
      <w:pPr>
        <w:jc w:val="lowKashida"/>
        <w:rPr>
          <w:rFonts w:cs="B Nazanin"/>
          <w:b/>
          <w:bCs/>
          <w:sz w:val="24"/>
          <w:szCs w:val="24"/>
          <w:rtl/>
        </w:rPr>
      </w:pPr>
      <w:r w:rsidRPr="008B7C5E">
        <w:rPr>
          <w:rFonts w:cs="B Nazanin" w:hint="cs"/>
          <w:b/>
          <w:bCs/>
          <w:sz w:val="24"/>
          <w:szCs w:val="24"/>
          <w:rtl/>
        </w:rPr>
        <w:t xml:space="preserve">الف- </w:t>
      </w:r>
      <w:r w:rsidR="00B07237" w:rsidRPr="008B7C5E">
        <w:rPr>
          <w:rFonts w:cs="B Nazanin" w:hint="cs"/>
          <w:b/>
          <w:bCs/>
          <w:sz w:val="24"/>
          <w:szCs w:val="24"/>
          <w:rtl/>
        </w:rPr>
        <w:t>تخریب طبیعت در گذار به مدرنیته</w:t>
      </w:r>
    </w:p>
    <w:p w:rsidR="00B07237" w:rsidRPr="008B7C5E" w:rsidRDefault="00B07237" w:rsidP="00E76E2C">
      <w:pPr>
        <w:spacing w:before="120"/>
        <w:ind w:firstLine="170"/>
        <w:jc w:val="lowKashida"/>
        <w:rPr>
          <w:rFonts w:cs="B Nazanin"/>
          <w:sz w:val="24"/>
          <w:szCs w:val="24"/>
          <w:rtl/>
        </w:rPr>
      </w:pPr>
      <w:r w:rsidRPr="008B7C5E">
        <w:rPr>
          <w:rFonts w:cs="B Nazanin" w:hint="cs"/>
          <w:sz w:val="24"/>
          <w:szCs w:val="24"/>
          <w:rtl/>
        </w:rPr>
        <w:t>رابطه انسان و محیط زیست را می توان در چهار دوره مورد بررسی قرار داد. عصری که انسان مقهور طبیعت است.(دوره اول)عصری که انسان در جدال با طبیعت است.(دوره دوم)عصر برتری بر طبیعت.(دوره سوم) و عصر تعامل(دوره چهارم) که رسیدن به دوره اخیر نیازمند نقد و بازبینی جدی مدرنیته است.</w:t>
      </w:r>
      <w:r w:rsidR="00B405AD" w:rsidRPr="008B7C5E">
        <w:rPr>
          <w:rStyle w:val="FootnoteReference"/>
          <w:rFonts w:cs="B Nazanin"/>
          <w:sz w:val="24"/>
          <w:szCs w:val="24"/>
          <w:rtl/>
        </w:rPr>
        <w:footnoteReference w:id="5"/>
      </w:r>
      <w:r w:rsidRPr="008B7C5E">
        <w:rPr>
          <w:rFonts w:cs="B Nazanin" w:hint="cs"/>
          <w:sz w:val="24"/>
          <w:szCs w:val="24"/>
          <w:rtl/>
        </w:rPr>
        <w:t xml:space="preserve"> </w:t>
      </w:r>
    </w:p>
    <w:p w:rsidR="00795605" w:rsidRPr="008B7C5E" w:rsidRDefault="00AE27E8" w:rsidP="00E76E2C">
      <w:pPr>
        <w:spacing w:before="120"/>
        <w:ind w:firstLine="170"/>
        <w:jc w:val="lowKashida"/>
        <w:rPr>
          <w:rFonts w:ascii="Tahoma" w:hAnsi="Tahoma" w:cs="B Nazanin"/>
          <w:sz w:val="24"/>
          <w:szCs w:val="24"/>
          <w:rtl/>
        </w:rPr>
      </w:pPr>
      <w:r w:rsidRPr="008B7C5E">
        <w:rPr>
          <w:rFonts w:cs="B Nazanin" w:hint="cs"/>
          <w:sz w:val="24"/>
          <w:szCs w:val="24"/>
          <w:rtl/>
        </w:rPr>
        <w:lastRenderedPageBreak/>
        <w:t>دوره نخست</w:t>
      </w:r>
      <w:r w:rsidR="00E77746" w:rsidRPr="008B7C5E">
        <w:rPr>
          <w:rFonts w:cs="B Nazanin" w:hint="cs"/>
          <w:sz w:val="24"/>
          <w:szCs w:val="24"/>
          <w:rtl/>
        </w:rPr>
        <w:t xml:space="preserve"> با  پیدایش</w:t>
      </w:r>
      <w:r w:rsidRPr="008B7C5E">
        <w:rPr>
          <w:rFonts w:cs="B Nazanin" w:hint="cs"/>
          <w:sz w:val="24"/>
          <w:szCs w:val="24"/>
          <w:rtl/>
        </w:rPr>
        <w:t xml:space="preserve"> بشر بر روی کره زمین مصادف است و</w:t>
      </w:r>
      <w:r w:rsidR="00E77746" w:rsidRPr="008B7C5E">
        <w:rPr>
          <w:rFonts w:cs="B Nazanin" w:hint="cs"/>
          <w:sz w:val="24"/>
          <w:szCs w:val="24"/>
          <w:rtl/>
        </w:rPr>
        <w:t xml:space="preserve"> تا عصر ایجاد تمدن</w:t>
      </w:r>
      <w:r w:rsidR="00E77746" w:rsidRPr="008B7C5E">
        <w:rPr>
          <w:rFonts w:cs="B Nazanin"/>
          <w:sz w:val="24"/>
          <w:szCs w:val="24"/>
          <w:rtl/>
        </w:rPr>
        <w:softHyphen/>
      </w:r>
      <w:r w:rsidR="00E77746" w:rsidRPr="008B7C5E">
        <w:rPr>
          <w:rFonts w:cs="B Nazanin" w:hint="cs"/>
          <w:sz w:val="24"/>
          <w:szCs w:val="24"/>
          <w:rtl/>
        </w:rPr>
        <w:t>های بزرگ کم و بیش ادامه می یابد. آغاز این دوره یاد آور عصری است که در آن بشر کاملاً مقهور طبیعت است.</w:t>
      </w:r>
      <w:r w:rsidR="00E77746" w:rsidRPr="008B7C5E">
        <w:rPr>
          <w:rStyle w:val="FootnoteReference"/>
          <w:rFonts w:cs="B Nazanin"/>
          <w:sz w:val="24"/>
          <w:szCs w:val="24"/>
          <w:rtl/>
        </w:rPr>
        <w:footnoteReference w:id="6"/>
      </w:r>
      <w:r w:rsidR="00E77746" w:rsidRPr="008B7C5E">
        <w:rPr>
          <w:rFonts w:ascii="Tahoma" w:hAnsi="Tahoma" w:cs="B Nazanin" w:hint="cs"/>
          <w:sz w:val="24"/>
          <w:szCs w:val="24"/>
          <w:rtl/>
        </w:rPr>
        <w:t xml:space="preserve"> دخالت</w:t>
      </w:r>
      <w:r w:rsidR="00E77746" w:rsidRPr="008B7C5E">
        <w:rPr>
          <w:rFonts w:ascii="Tahoma" w:hAnsi="Tahoma" w:cs="B Nazanin"/>
          <w:sz w:val="24"/>
          <w:szCs w:val="24"/>
          <w:rtl/>
        </w:rPr>
        <w:softHyphen/>
      </w:r>
      <w:r w:rsidR="00E77746" w:rsidRPr="008B7C5E">
        <w:rPr>
          <w:rFonts w:ascii="Tahoma" w:hAnsi="Tahoma" w:cs="B Nazanin" w:hint="cs"/>
          <w:sz w:val="24"/>
          <w:szCs w:val="24"/>
          <w:rtl/>
        </w:rPr>
        <w:t>های محدود انسانی در طبیعت و اکوسیستم از طریق چرخه عادی طبیعت ترمیم می ش</w:t>
      </w:r>
      <w:r w:rsidR="002C51B2" w:rsidRPr="008B7C5E">
        <w:rPr>
          <w:rFonts w:ascii="Tahoma" w:hAnsi="Tahoma" w:cs="B Nazanin" w:hint="cs"/>
          <w:sz w:val="24"/>
          <w:szCs w:val="24"/>
          <w:rtl/>
        </w:rPr>
        <w:t>و</w:t>
      </w:r>
      <w:r w:rsidR="00E77746" w:rsidRPr="008B7C5E">
        <w:rPr>
          <w:rFonts w:ascii="Tahoma" w:hAnsi="Tahoma" w:cs="B Nazanin" w:hint="cs"/>
          <w:sz w:val="24"/>
          <w:szCs w:val="24"/>
          <w:rtl/>
        </w:rPr>
        <w:t>د. دوره غارنشینی و زندگی انسان</w:t>
      </w:r>
      <w:r w:rsidR="00E77746" w:rsidRPr="008B7C5E">
        <w:rPr>
          <w:rFonts w:ascii="Tahoma" w:hAnsi="Tahoma" w:cs="B Nazanin" w:hint="cs"/>
          <w:sz w:val="24"/>
          <w:szCs w:val="24"/>
          <w:rtl/>
        </w:rPr>
        <w:softHyphen/>
        <w:t xml:space="preserve">های بدوی مشخصه تاریخی این دوران است. </w:t>
      </w:r>
      <w:r w:rsidR="00E77746" w:rsidRPr="008B7C5E">
        <w:rPr>
          <w:rFonts w:cs="B Nazanin" w:hint="cs"/>
          <w:sz w:val="24"/>
          <w:szCs w:val="24"/>
          <w:rtl/>
        </w:rPr>
        <w:t xml:space="preserve">از آنجا که انسان در این دوره به لحاظ تکنیکی و شیوه زیست«ضعیف» است، </w:t>
      </w:r>
      <w:r w:rsidR="00E77746" w:rsidRPr="008B7C5E">
        <w:rPr>
          <w:rFonts w:ascii="Tahoma" w:hAnsi="Tahoma" w:cs="B Nazanin" w:hint="cs"/>
          <w:sz w:val="24"/>
          <w:szCs w:val="24"/>
          <w:rtl/>
        </w:rPr>
        <w:t xml:space="preserve">محیط زیست دراین دوران به مثابه یک امر خطرناک و دشمن تلقی می شود. چراکه این محیط زیست است که انسان را تهدید می </w:t>
      </w:r>
      <w:r w:rsidR="002532B7" w:rsidRPr="008B7C5E">
        <w:rPr>
          <w:rFonts w:ascii="Tahoma" w:hAnsi="Tahoma" w:cs="B Nazanin" w:hint="cs"/>
          <w:sz w:val="24"/>
          <w:szCs w:val="24"/>
          <w:rtl/>
        </w:rPr>
        <w:t>نماید.</w:t>
      </w:r>
    </w:p>
    <w:p w:rsidR="00B07237" w:rsidRPr="008B7C5E" w:rsidRDefault="002532B7" w:rsidP="00E76E2C">
      <w:pPr>
        <w:spacing w:before="120"/>
        <w:ind w:firstLine="170"/>
        <w:jc w:val="lowKashida"/>
        <w:rPr>
          <w:rFonts w:ascii="Tahoma" w:hAnsi="Tahoma" w:cs="B Nazanin"/>
          <w:sz w:val="24"/>
          <w:szCs w:val="24"/>
          <w:rtl/>
        </w:rPr>
      </w:pPr>
      <w:r w:rsidRPr="008B7C5E">
        <w:rPr>
          <w:rFonts w:ascii="Tahoma" w:hAnsi="Tahoma" w:cs="B Nazanin" w:hint="cs"/>
          <w:sz w:val="24"/>
          <w:szCs w:val="24"/>
          <w:rtl/>
        </w:rPr>
        <w:t xml:space="preserve"> اندیشه </w:t>
      </w:r>
      <w:r w:rsidR="00E77746" w:rsidRPr="008B7C5E">
        <w:rPr>
          <w:rFonts w:ascii="Tahoma" w:hAnsi="Tahoma" w:cs="B Nazanin" w:hint="cs"/>
          <w:sz w:val="24"/>
          <w:szCs w:val="24"/>
          <w:rtl/>
        </w:rPr>
        <w:t>ی «وحش»</w:t>
      </w:r>
      <w:r w:rsidR="00E77746" w:rsidRPr="008B7C5E">
        <w:rPr>
          <w:rStyle w:val="FootnoteReference"/>
          <w:rFonts w:ascii="Tahoma" w:hAnsi="Tahoma" w:cs="B Nazanin"/>
          <w:sz w:val="24"/>
          <w:szCs w:val="24"/>
          <w:rtl/>
        </w:rPr>
        <w:footnoteReference w:id="7"/>
      </w:r>
      <w:r w:rsidR="00E77746" w:rsidRPr="008B7C5E">
        <w:rPr>
          <w:rFonts w:ascii="Tahoma" w:hAnsi="Tahoma" w:cs="B Nazanin" w:hint="cs"/>
          <w:sz w:val="24"/>
          <w:szCs w:val="24"/>
          <w:rtl/>
        </w:rPr>
        <w:t xml:space="preserve"> را می توان با این برداشت در تمدن</w:t>
      </w:r>
      <w:r w:rsidR="00E77746" w:rsidRPr="008B7C5E">
        <w:rPr>
          <w:rFonts w:ascii="Tahoma" w:hAnsi="Tahoma" w:cs="B Nazanin"/>
          <w:sz w:val="24"/>
          <w:szCs w:val="24"/>
          <w:rtl/>
        </w:rPr>
        <w:softHyphen/>
      </w:r>
      <w:r w:rsidR="00E77746" w:rsidRPr="008B7C5E">
        <w:rPr>
          <w:rFonts w:ascii="Tahoma" w:hAnsi="Tahoma" w:cs="B Nazanin" w:hint="cs"/>
          <w:sz w:val="24"/>
          <w:szCs w:val="24"/>
          <w:rtl/>
        </w:rPr>
        <w:t>های اولیه اروپایی یافت.</w:t>
      </w:r>
      <w:r w:rsidR="00B74397" w:rsidRPr="008B7C5E">
        <w:rPr>
          <w:rFonts w:ascii="Tahoma" w:hAnsi="Tahoma" w:cs="B Nazanin" w:hint="cs"/>
          <w:sz w:val="24"/>
          <w:szCs w:val="24"/>
          <w:rtl/>
        </w:rPr>
        <w:t xml:space="preserve"> در بسیاری از جوامع بدوی که تمدن هنوز تأثیر چندانی بر طبیعت ننهاده است، نحوه نگرش به طبیعت غیر مسکون چنین است.جایی خطرناک و وحشی که انسان می تواند در آن خود را علیه ستیزهای طبیعت بیازماید.</w:t>
      </w:r>
      <w:r w:rsidR="00B74397" w:rsidRPr="008B7C5E">
        <w:rPr>
          <w:rStyle w:val="FootnoteReference"/>
          <w:rFonts w:ascii="Tahoma" w:hAnsi="Tahoma" w:cs="B Nazanin"/>
          <w:sz w:val="24"/>
          <w:szCs w:val="24"/>
          <w:rtl/>
        </w:rPr>
        <w:footnoteReference w:id="8"/>
      </w:r>
      <w:r w:rsidR="00B74397" w:rsidRPr="008B7C5E">
        <w:rPr>
          <w:rFonts w:ascii="Tahoma" w:hAnsi="Tahoma" w:cs="B Nazanin" w:hint="cs"/>
          <w:sz w:val="24"/>
          <w:szCs w:val="24"/>
          <w:rtl/>
        </w:rPr>
        <w:t xml:space="preserve"> یونیان باستان از حوزه</w:t>
      </w:r>
      <w:r w:rsidR="00B74397" w:rsidRPr="008B7C5E">
        <w:rPr>
          <w:rFonts w:ascii="Tahoma" w:hAnsi="Tahoma" w:cs="B Nazanin"/>
          <w:sz w:val="24"/>
          <w:szCs w:val="24"/>
          <w:rtl/>
        </w:rPr>
        <w:softHyphen/>
      </w:r>
      <w:r w:rsidR="00B74397" w:rsidRPr="008B7C5E">
        <w:rPr>
          <w:rFonts w:ascii="Tahoma" w:hAnsi="Tahoma" w:cs="B Nazanin" w:hint="cs"/>
          <w:sz w:val="24"/>
          <w:szCs w:val="24"/>
          <w:rtl/>
        </w:rPr>
        <w:t>های اطراف شهرها وحشت داشتند.</w:t>
      </w:r>
      <w:r w:rsidR="00B74397" w:rsidRPr="008B7C5E">
        <w:rPr>
          <w:rStyle w:val="FootnoteReference"/>
          <w:rFonts w:ascii="Tahoma" w:hAnsi="Tahoma" w:cs="B Nazanin"/>
          <w:sz w:val="24"/>
          <w:szCs w:val="24"/>
          <w:rtl/>
        </w:rPr>
        <w:footnoteReference w:id="9"/>
      </w:r>
      <w:r w:rsidR="00B74397" w:rsidRPr="008B7C5E">
        <w:rPr>
          <w:rFonts w:ascii="Tahoma" w:hAnsi="Tahoma" w:cs="B Nazanin" w:hint="cs"/>
          <w:sz w:val="24"/>
          <w:szCs w:val="24"/>
          <w:rtl/>
        </w:rPr>
        <w:t xml:space="preserve"> آنان چنین می پنداشتند که </w:t>
      </w:r>
      <w:r w:rsidR="00B74397" w:rsidRPr="008B7C5E">
        <w:rPr>
          <w:rFonts w:ascii="Tahoma" w:hAnsi="Tahoma" w:cs="B Nazanin" w:hint="cs"/>
          <w:sz w:val="24"/>
          <w:szCs w:val="24"/>
          <w:rtl/>
        </w:rPr>
        <w:lastRenderedPageBreak/>
        <w:t>حوزه</w:t>
      </w:r>
      <w:r w:rsidR="00B74397" w:rsidRPr="008B7C5E">
        <w:rPr>
          <w:rFonts w:ascii="Tahoma" w:hAnsi="Tahoma" w:cs="B Nazanin"/>
          <w:sz w:val="24"/>
          <w:szCs w:val="24"/>
          <w:rtl/>
        </w:rPr>
        <w:softHyphen/>
      </w:r>
      <w:r w:rsidR="00B74397" w:rsidRPr="008B7C5E">
        <w:rPr>
          <w:rFonts w:ascii="Tahoma" w:hAnsi="Tahoma" w:cs="B Nazanin" w:hint="cs"/>
          <w:sz w:val="24"/>
          <w:szCs w:val="24"/>
          <w:rtl/>
        </w:rPr>
        <w:t>های طبیعی بیرون شهرها از ارواح خبیثه و شیطانک</w:t>
      </w:r>
      <w:r w:rsidR="00B74397" w:rsidRPr="008B7C5E">
        <w:rPr>
          <w:rFonts w:ascii="Tahoma" w:hAnsi="Tahoma" w:cs="B Nazanin"/>
          <w:sz w:val="24"/>
          <w:szCs w:val="24"/>
          <w:rtl/>
        </w:rPr>
        <w:softHyphen/>
      </w:r>
      <w:r w:rsidR="00B74397" w:rsidRPr="008B7C5E">
        <w:rPr>
          <w:rFonts w:ascii="Tahoma" w:hAnsi="Tahoma" w:cs="B Nazanin" w:hint="cs"/>
          <w:sz w:val="24"/>
          <w:szCs w:val="24"/>
          <w:rtl/>
        </w:rPr>
        <w:t>ها پر شده اند. طبیعت همواره خطر آفرین، پر از بلایا، باطلاق</w:t>
      </w:r>
      <w:r w:rsidR="00B74397" w:rsidRPr="008B7C5E">
        <w:rPr>
          <w:rFonts w:ascii="Tahoma" w:hAnsi="Tahoma" w:cs="B Nazanin"/>
          <w:sz w:val="24"/>
          <w:szCs w:val="24"/>
          <w:rtl/>
        </w:rPr>
        <w:softHyphen/>
      </w:r>
      <w:r w:rsidR="00B74397" w:rsidRPr="008B7C5E">
        <w:rPr>
          <w:rFonts w:ascii="Tahoma" w:hAnsi="Tahoma" w:cs="B Nazanin" w:hint="cs"/>
          <w:sz w:val="24"/>
          <w:szCs w:val="24"/>
          <w:rtl/>
        </w:rPr>
        <w:t xml:space="preserve">ها، حیوانات وحشی و محیط یاغی است و لازم است تا طبیعت را شکست داد. </w:t>
      </w:r>
      <w:r w:rsidR="00B74397" w:rsidRPr="008B7C5E">
        <w:rPr>
          <w:rStyle w:val="FootnoteReference"/>
          <w:rFonts w:ascii="Tahoma" w:hAnsi="Tahoma" w:cs="B Nazanin"/>
          <w:sz w:val="24"/>
          <w:szCs w:val="24"/>
          <w:rtl/>
        </w:rPr>
        <w:footnoteReference w:id="10"/>
      </w:r>
    </w:p>
    <w:p w:rsidR="00B74397" w:rsidRPr="008B7C5E" w:rsidRDefault="00B74397" w:rsidP="00E76E2C">
      <w:pPr>
        <w:spacing w:before="120"/>
        <w:ind w:firstLine="170"/>
        <w:jc w:val="lowKashida"/>
        <w:rPr>
          <w:rFonts w:cs="B Nazanin"/>
          <w:sz w:val="24"/>
          <w:szCs w:val="24"/>
          <w:rtl/>
        </w:rPr>
      </w:pPr>
      <w:r w:rsidRPr="008B7C5E">
        <w:rPr>
          <w:rFonts w:cs="B Nazanin" w:hint="cs"/>
          <w:sz w:val="24"/>
          <w:szCs w:val="24"/>
          <w:rtl/>
        </w:rPr>
        <w:t>پس از کشف آتش و ساخت ابزارهای ساده، تمدن</w:t>
      </w:r>
      <w:r w:rsidRPr="008B7C5E">
        <w:rPr>
          <w:rFonts w:cs="B Nazanin"/>
          <w:sz w:val="24"/>
          <w:szCs w:val="24"/>
          <w:rtl/>
        </w:rPr>
        <w:softHyphen/>
      </w:r>
      <w:r w:rsidR="00494784" w:rsidRPr="008B7C5E">
        <w:rPr>
          <w:rFonts w:cs="B Nazanin" w:hint="cs"/>
          <w:sz w:val="24"/>
          <w:szCs w:val="24"/>
          <w:rtl/>
        </w:rPr>
        <w:t>های اولیه شکل می</w:t>
      </w:r>
      <w:r w:rsidR="00494784" w:rsidRPr="008B7C5E">
        <w:rPr>
          <w:rFonts w:cs="B Nazanin"/>
          <w:sz w:val="24"/>
          <w:szCs w:val="24"/>
          <w:rtl/>
        </w:rPr>
        <w:softHyphen/>
      </w:r>
      <w:r w:rsidR="00494784" w:rsidRPr="008B7C5E">
        <w:rPr>
          <w:rFonts w:cs="B Nazanin" w:hint="cs"/>
          <w:sz w:val="24"/>
          <w:szCs w:val="24"/>
          <w:rtl/>
        </w:rPr>
        <w:t>گیرند</w:t>
      </w:r>
      <w:r w:rsidRPr="008B7C5E">
        <w:rPr>
          <w:rFonts w:cs="B Nazanin" w:hint="cs"/>
          <w:sz w:val="24"/>
          <w:szCs w:val="24"/>
          <w:rtl/>
        </w:rPr>
        <w:t>. در این دوره انسان با طبیعت در حال ستیز است. انسان شکار</w:t>
      </w:r>
      <w:r w:rsidR="00494784" w:rsidRPr="008B7C5E">
        <w:rPr>
          <w:rFonts w:cs="B Nazanin" w:hint="cs"/>
          <w:sz w:val="24"/>
          <w:szCs w:val="24"/>
          <w:rtl/>
        </w:rPr>
        <w:t>گر، غارنشین و روستا نشین سعی می</w:t>
      </w:r>
      <w:r w:rsidR="00494784" w:rsidRPr="008B7C5E">
        <w:rPr>
          <w:rFonts w:cs="B Nazanin"/>
          <w:sz w:val="24"/>
          <w:szCs w:val="24"/>
          <w:rtl/>
        </w:rPr>
        <w:softHyphen/>
      </w:r>
      <w:r w:rsidRPr="008B7C5E">
        <w:rPr>
          <w:rFonts w:cs="B Nazanin" w:hint="cs"/>
          <w:sz w:val="24"/>
          <w:szCs w:val="24"/>
          <w:rtl/>
        </w:rPr>
        <w:t>نماید بر نیروهای طبیعت فائق آید. که گاهی در ا</w:t>
      </w:r>
      <w:r w:rsidR="00782AD5" w:rsidRPr="008B7C5E">
        <w:rPr>
          <w:rFonts w:cs="B Nazanin" w:hint="cs"/>
          <w:sz w:val="24"/>
          <w:szCs w:val="24"/>
          <w:rtl/>
        </w:rPr>
        <w:t>ین مسیر موفق و گاهی نیز شکست می</w:t>
      </w:r>
      <w:r w:rsidR="00782AD5" w:rsidRPr="008B7C5E">
        <w:rPr>
          <w:rFonts w:cs="B Nazanin"/>
          <w:sz w:val="24"/>
          <w:szCs w:val="24"/>
          <w:rtl/>
        </w:rPr>
        <w:softHyphen/>
      </w:r>
      <w:r w:rsidRPr="008B7C5E">
        <w:rPr>
          <w:rFonts w:cs="B Nazanin" w:hint="cs"/>
          <w:sz w:val="24"/>
          <w:szCs w:val="24"/>
          <w:rtl/>
        </w:rPr>
        <w:t>خورد. بنابراین رابطه انسان و عناصر طییعت به مثابه یک «منبع»</w:t>
      </w:r>
      <w:r w:rsidRPr="008B7C5E">
        <w:rPr>
          <w:rStyle w:val="FootnoteReference"/>
          <w:rFonts w:cs="B Nazanin"/>
          <w:sz w:val="24"/>
          <w:szCs w:val="24"/>
          <w:rtl/>
        </w:rPr>
        <w:footnoteReference w:id="11"/>
      </w:r>
      <w:r w:rsidRPr="008B7C5E">
        <w:rPr>
          <w:rFonts w:cs="B Nazanin" w:hint="cs"/>
          <w:sz w:val="24"/>
          <w:szCs w:val="24"/>
          <w:rtl/>
        </w:rPr>
        <w:t xml:space="preserve"> و به عنوان یک کالا و حتی به عنوان دشمنی تعریف می گردد که باید آنرا تحت کنترل نیروهای انسانی قرار داد.</w:t>
      </w:r>
      <w:r w:rsidRPr="008B7C5E">
        <w:rPr>
          <w:rStyle w:val="FootnoteReference"/>
          <w:rFonts w:cs="B Nazanin"/>
          <w:sz w:val="24"/>
          <w:szCs w:val="24"/>
          <w:rtl/>
        </w:rPr>
        <w:footnoteReference w:id="12"/>
      </w:r>
      <w:r w:rsidRPr="008B7C5E">
        <w:rPr>
          <w:rFonts w:cs="B Nazanin" w:hint="cs"/>
          <w:sz w:val="24"/>
          <w:szCs w:val="24"/>
          <w:rtl/>
        </w:rPr>
        <w:t xml:space="preserve"> نخستین تلاش</w:t>
      </w:r>
      <w:r w:rsidRPr="008B7C5E">
        <w:rPr>
          <w:rFonts w:cs="B Nazanin" w:hint="cs"/>
          <w:sz w:val="24"/>
          <w:szCs w:val="24"/>
          <w:rtl/>
        </w:rPr>
        <w:softHyphen/>
        <w:t xml:space="preserve">های انسان برای ابزار سازی اساساً از این واقعیت نشأت می گیرد. در دوره جدال، هرچند رابطه انسان با طبیعت، مبتنی بر ستیزه جویی و نوعی شی انگاری صرف استوار است، ولی به دلیل آنکه دراین دوران تعداد جمعیت انسانی کم و تکنولوژی ضعیف است. آثار واقدامات انسانی چندان به محیط </w:t>
      </w:r>
      <w:r w:rsidR="009930BF" w:rsidRPr="008B7C5E">
        <w:rPr>
          <w:rFonts w:cs="B Nazanin" w:hint="cs"/>
          <w:sz w:val="24"/>
          <w:szCs w:val="24"/>
          <w:rtl/>
        </w:rPr>
        <w:t>زیست آسیب پذیر نبوده و طبیعت می</w:t>
      </w:r>
      <w:r w:rsidR="009930BF" w:rsidRPr="008B7C5E">
        <w:rPr>
          <w:rFonts w:cs="B Nazanin"/>
          <w:sz w:val="24"/>
          <w:szCs w:val="24"/>
        </w:rPr>
        <w:softHyphen/>
      </w:r>
      <w:r w:rsidRPr="008B7C5E">
        <w:rPr>
          <w:rFonts w:cs="B Nazanin" w:hint="cs"/>
          <w:sz w:val="24"/>
          <w:szCs w:val="24"/>
          <w:rtl/>
        </w:rPr>
        <w:t>توانست در چرخه اکوسیستم به جبران این آسیب</w:t>
      </w:r>
      <w:r w:rsidRPr="008B7C5E">
        <w:rPr>
          <w:rFonts w:cs="B Nazanin"/>
          <w:sz w:val="24"/>
          <w:szCs w:val="24"/>
          <w:rtl/>
        </w:rPr>
        <w:softHyphen/>
      </w:r>
      <w:r w:rsidRPr="008B7C5E">
        <w:rPr>
          <w:rFonts w:cs="B Nazanin" w:hint="cs"/>
          <w:sz w:val="24"/>
          <w:szCs w:val="24"/>
          <w:rtl/>
        </w:rPr>
        <w:t xml:space="preserve">ها بپردازد. </w:t>
      </w:r>
    </w:p>
    <w:p w:rsidR="00CA5245" w:rsidRPr="008B7C5E" w:rsidRDefault="00CA5245" w:rsidP="005D0A0B">
      <w:pPr>
        <w:spacing w:before="120"/>
        <w:ind w:firstLine="170"/>
        <w:jc w:val="both"/>
        <w:rPr>
          <w:rFonts w:cs="B Nazanin"/>
          <w:sz w:val="24"/>
          <w:szCs w:val="24"/>
          <w:rtl/>
        </w:rPr>
      </w:pPr>
      <w:r w:rsidRPr="008B7C5E">
        <w:rPr>
          <w:rFonts w:cs="B Nazanin" w:hint="cs"/>
          <w:sz w:val="24"/>
          <w:szCs w:val="24"/>
          <w:rtl/>
        </w:rPr>
        <w:t>با ورود انسان به دوران مدرن، شاهد تغییر و تحولات متمایزی هستیم. با دست یابی به علم و تکنولوژی</w:t>
      </w:r>
      <w:r w:rsidRPr="008B7C5E">
        <w:rPr>
          <w:rFonts w:cs="B Nazanin"/>
          <w:sz w:val="24"/>
          <w:szCs w:val="24"/>
          <w:rtl/>
        </w:rPr>
        <w:softHyphen/>
      </w:r>
      <w:r w:rsidRPr="008B7C5E">
        <w:rPr>
          <w:rFonts w:cs="B Nazanin" w:hint="cs"/>
          <w:sz w:val="24"/>
          <w:szCs w:val="24"/>
          <w:rtl/>
        </w:rPr>
        <w:t>های پیشرفته تر، طبیعت و نیروهای طبیعی تحت کنترل انسان در می آید. این دوره مشخصاً به اختراع ماشین و شروع انقلاب صنعتی مصادف است.</w:t>
      </w:r>
      <w:r w:rsidRPr="008B7C5E">
        <w:rPr>
          <w:rFonts w:cs="B Nazanin"/>
          <w:sz w:val="24"/>
          <w:szCs w:val="24"/>
          <w:rtl/>
        </w:rPr>
        <w:t xml:space="preserve"> </w:t>
      </w:r>
      <w:r w:rsidRPr="008B7C5E">
        <w:rPr>
          <w:rFonts w:cs="B Nazanin" w:hint="cs"/>
          <w:sz w:val="24"/>
          <w:szCs w:val="24"/>
          <w:rtl/>
        </w:rPr>
        <w:t>«</w:t>
      </w:r>
      <w:r w:rsidRPr="008B7C5E">
        <w:rPr>
          <w:rFonts w:cs="B Nazanin"/>
          <w:sz w:val="24"/>
          <w:szCs w:val="24"/>
          <w:rtl/>
        </w:rPr>
        <w:t>پيشرفت علم و فن آوري انسان را قادر ساخت تا طبيعت را مقهور خويش ساخته و موجب انهدام تدريجي، اما مستمر محيط زيست گردد</w:t>
      </w:r>
      <w:r w:rsidRPr="008B7C5E">
        <w:rPr>
          <w:rFonts w:cs="B Nazanin" w:hint="cs"/>
          <w:sz w:val="24"/>
          <w:szCs w:val="24"/>
          <w:rtl/>
        </w:rPr>
        <w:t>»</w:t>
      </w:r>
      <w:r w:rsidRPr="008B7C5E">
        <w:rPr>
          <w:rFonts w:cs="B Nazanin"/>
          <w:sz w:val="24"/>
          <w:szCs w:val="24"/>
          <w:rtl/>
        </w:rPr>
        <w:t>.</w:t>
      </w:r>
      <w:r w:rsidRPr="008B7C5E">
        <w:rPr>
          <w:rStyle w:val="FootnoteReference"/>
          <w:rFonts w:cs="B Nazanin"/>
          <w:sz w:val="24"/>
          <w:szCs w:val="24"/>
          <w:rtl/>
        </w:rPr>
        <w:footnoteReference w:id="13"/>
      </w:r>
      <w:r w:rsidRPr="008B7C5E">
        <w:rPr>
          <w:rFonts w:ascii="Tahoma" w:hAnsi="Tahoma" w:cs="B Nazanin" w:hint="cs"/>
          <w:sz w:val="24"/>
          <w:szCs w:val="24"/>
          <w:rtl/>
        </w:rPr>
        <w:t xml:space="preserve"> انسان با کمک فناوری</w:t>
      </w:r>
      <w:r w:rsidRPr="008B7C5E">
        <w:rPr>
          <w:rFonts w:ascii="Tahoma" w:hAnsi="Tahoma" w:cs="B Nazanin"/>
          <w:sz w:val="24"/>
          <w:szCs w:val="24"/>
          <w:rtl/>
        </w:rPr>
        <w:softHyphen/>
      </w:r>
      <w:r w:rsidRPr="008B7C5E">
        <w:rPr>
          <w:rFonts w:ascii="Tahoma" w:hAnsi="Tahoma" w:cs="B Nazanin" w:hint="cs"/>
          <w:sz w:val="24"/>
          <w:szCs w:val="24"/>
          <w:rtl/>
        </w:rPr>
        <w:t xml:space="preserve">های </w:t>
      </w:r>
      <w:r w:rsidRPr="008B7C5E">
        <w:rPr>
          <w:rFonts w:ascii="Tahoma" w:hAnsi="Tahoma" w:cs="B Nazanin"/>
          <w:sz w:val="24"/>
          <w:szCs w:val="24"/>
          <w:rtl/>
        </w:rPr>
        <w:t>جديد راه</w:t>
      </w:r>
      <w:r w:rsidRPr="008B7C5E">
        <w:rPr>
          <w:rFonts w:ascii="Tahoma" w:hAnsi="Tahoma" w:cs="B Nazanin" w:hint="cs"/>
          <w:sz w:val="24"/>
          <w:szCs w:val="24"/>
          <w:rtl/>
        </w:rPr>
        <w:softHyphen/>
      </w:r>
      <w:r w:rsidRPr="008B7C5E">
        <w:rPr>
          <w:rFonts w:ascii="Tahoma" w:hAnsi="Tahoma" w:cs="B Nazanin"/>
          <w:sz w:val="24"/>
          <w:szCs w:val="24"/>
          <w:rtl/>
        </w:rPr>
        <w:t>هاى مهار طبيعت و غلبه بر آن را آموخت</w:t>
      </w:r>
      <w:r w:rsidRPr="008B7C5E">
        <w:rPr>
          <w:rFonts w:ascii="Tahoma" w:hAnsi="Tahoma" w:cs="B Nazanin" w:hint="cs"/>
          <w:sz w:val="24"/>
          <w:szCs w:val="24"/>
          <w:rtl/>
        </w:rPr>
        <w:t xml:space="preserve"> و به بهره برداری سریع و باور نکردنی از منابع روی آورد.</w:t>
      </w:r>
      <w:r w:rsidR="005D0A0B" w:rsidRPr="008B7C5E">
        <w:rPr>
          <w:rFonts w:ascii="Tahoma" w:hAnsi="Tahoma" w:cs="B Nazanin" w:hint="cs"/>
          <w:sz w:val="24"/>
          <w:szCs w:val="24"/>
          <w:rtl/>
        </w:rPr>
        <w:t xml:space="preserve"> به بیان اکولوژیک« رد پای اکولوژیکی انسان در جهان» روز به به روز در حال گسترش است.</w:t>
      </w:r>
      <w:r w:rsidR="005D0A0B" w:rsidRPr="008B7C5E">
        <w:rPr>
          <w:rStyle w:val="FootnoteReference"/>
          <w:rFonts w:ascii="Tahoma" w:hAnsi="Tahoma" w:cs="B Nazanin"/>
          <w:sz w:val="24"/>
          <w:szCs w:val="24"/>
          <w:rtl/>
        </w:rPr>
        <w:footnoteReference w:id="14"/>
      </w:r>
      <w:r w:rsidR="005D0A0B" w:rsidRPr="008B7C5E">
        <w:rPr>
          <w:rFonts w:ascii="Tahoma" w:hAnsi="Tahoma" w:cs="B Nazanin" w:hint="cs"/>
          <w:sz w:val="24"/>
          <w:szCs w:val="24"/>
          <w:rtl/>
        </w:rPr>
        <w:t xml:space="preserve"> </w:t>
      </w:r>
      <w:r w:rsidRPr="008B7C5E">
        <w:rPr>
          <w:rFonts w:ascii="Tahoma" w:hAnsi="Tahoma" w:cs="B Nazanin" w:hint="cs"/>
          <w:sz w:val="24"/>
          <w:szCs w:val="24"/>
          <w:rtl/>
        </w:rPr>
        <w:t>علاوه بر این، وضعیت مناسب باعث گردید تا جمعیت گونه انسان با افزایش بی سابقه در شهرها متمرکز گردد و ما شاهد پیدایش مسائل زیست محیطی جدید، ازجمله انواع آلودگی</w:t>
      </w:r>
      <w:r w:rsidRPr="008B7C5E">
        <w:rPr>
          <w:rFonts w:ascii="Tahoma" w:hAnsi="Tahoma" w:cs="B Nazanin"/>
          <w:sz w:val="24"/>
          <w:szCs w:val="24"/>
          <w:rtl/>
        </w:rPr>
        <w:softHyphen/>
      </w:r>
      <w:r w:rsidRPr="008B7C5E">
        <w:rPr>
          <w:rFonts w:ascii="Tahoma" w:hAnsi="Tahoma" w:cs="B Nazanin" w:hint="cs"/>
          <w:sz w:val="24"/>
          <w:szCs w:val="24"/>
          <w:rtl/>
        </w:rPr>
        <w:t>ها ی هوا، خاک و صوت باشیم.</w:t>
      </w:r>
      <w:r w:rsidRPr="008B7C5E">
        <w:rPr>
          <w:rFonts w:cs="B Nazanin" w:hint="cs"/>
          <w:sz w:val="24"/>
          <w:szCs w:val="24"/>
          <w:rtl/>
        </w:rPr>
        <w:t xml:space="preserve"> در این دوره شاهد آن هستیم که رابطه انسان و محیط زیست یک رابطه نابرابر می شود. انسان این امکان را می یابد تا با قدرت ماشین«درمحیط پیرامونش تصرف کند و </w:t>
      </w:r>
      <w:r w:rsidRPr="008B7C5E">
        <w:rPr>
          <w:rFonts w:cs="B Nazanin" w:hint="cs"/>
          <w:sz w:val="24"/>
          <w:szCs w:val="24"/>
          <w:rtl/>
        </w:rPr>
        <w:lastRenderedPageBreak/>
        <w:t>با مهار طبیعت پیش از پیش از آن استفاده نماید. این وضعیت خطر برهم خوردن تعادل اکولوژیک را بیشتر نمود. زیرا بهره برداری فراوان از مواهب طبیعی از یک سو باعث کاهش شدید منابع طبیعی و ازسوی دیگر باعث به وجود آمدن انواع آلودگی</w:t>
      </w:r>
      <w:r w:rsidRPr="008B7C5E">
        <w:rPr>
          <w:rFonts w:cs="B Nazanin"/>
          <w:sz w:val="24"/>
          <w:szCs w:val="24"/>
          <w:rtl/>
        </w:rPr>
        <w:softHyphen/>
      </w:r>
      <w:r w:rsidRPr="008B7C5E">
        <w:rPr>
          <w:rFonts w:cs="B Nazanin" w:hint="cs"/>
          <w:sz w:val="24"/>
          <w:szCs w:val="24"/>
          <w:rtl/>
        </w:rPr>
        <w:t>ها گردید.»</w:t>
      </w:r>
      <w:r w:rsidRPr="008B7C5E">
        <w:rPr>
          <w:rStyle w:val="FootnoteReference"/>
          <w:rFonts w:cs="B Nazanin"/>
          <w:sz w:val="24"/>
          <w:szCs w:val="24"/>
          <w:rtl/>
        </w:rPr>
        <w:footnoteReference w:id="15"/>
      </w:r>
      <w:r w:rsidRPr="008B7C5E">
        <w:rPr>
          <w:rFonts w:cs="B Nazanin" w:hint="cs"/>
          <w:sz w:val="24"/>
          <w:szCs w:val="24"/>
          <w:rtl/>
        </w:rPr>
        <w:t xml:space="preserve"> این امر از سویی دیگر ناشی از تلقی است که پیشگامان رنسانس از انسان و دانش عرضه کردند. به قول بیری با این تعریف جدید نسبت میان انسان و طبیعت تغییرکرد و «با اتکا به اندیشه</w:t>
      </w:r>
      <w:r w:rsidRPr="008B7C5E">
        <w:rPr>
          <w:rFonts w:cs="B Nazanin"/>
          <w:sz w:val="24"/>
          <w:szCs w:val="24"/>
          <w:rtl/>
        </w:rPr>
        <w:softHyphen/>
      </w:r>
      <w:r w:rsidRPr="008B7C5E">
        <w:rPr>
          <w:rFonts w:cs="B Nazanin" w:hint="cs"/>
          <w:sz w:val="24"/>
          <w:szCs w:val="24"/>
          <w:rtl/>
        </w:rPr>
        <w:t>های فرانسیس بیکن نظریه</w:t>
      </w:r>
      <w:r w:rsidRPr="008B7C5E">
        <w:rPr>
          <w:rFonts w:cs="B Nazanin"/>
          <w:sz w:val="24"/>
          <w:szCs w:val="24"/>
          <w:rtl/>
        </w:rPr>
        <w:softHyphen/>
      </w:r>
      <w:r w:rsidRPr="008B7C5E">
        <w:rPr>
          <w:rFonts w:cs="B Nazanin" w:hint="cs"/>
          <w:sz w:val="24"/>
          <w:szCs w:val="24"/>
          <w:rtl/>
        </w:rPr>
        <w:t>های «هم سنخی انسان با طبیعت» جای خود را به نظریه</w:t>
      </w:r>
      <w:r w:rsidRPr="008B7C5E">
        <w:rPr>
          <w:rFonts w:cs="B Nazanin"/>
          <w:sz w:val="24"/>
          <w:szCs w:val="24"/>
          <w:rtl/>
        </w:rPr>
        <w:softHyphen/>
      </w:r>
      <w:r w:rsidRPr="008B7C5E">
        <w:rPr>
          <w:rFonts w:cs="B Nazanin" w:hint="cs"/>
          <w:sz w:val="24"/>
          <w:szCs w:val="24"/>
          <w:rtl/>
        </w:rPr>
        <w:t>های «مهار طبیعت به نفع انسان» داد.</w:t>
      </w:r>
      <w:r w:rsidRPr="008B7C5E">
        <w:rPr>
          <w:rStyle w:val="FootnoteReference"/>
          <w:rFonts w:cs="B Nazanin"/>
          <w:sz w:val="24"/>
          <w:szCs w:val="24"/>
          <w:rtl/>
        </w:rPr>
        <w:footnoteReference w:id="16"/>
      </w:r>
      <w:r w:rsidRPr="008B7C5E">
        <w:rPr>
          <w:rFonts w:cs="B Nazanin" w:hint="cs"/>
          <w:sz w:val="24"/>
          <w:szCs w:val="24"/>
          <w:rtl/>
        </w:rPr>
        <w:t xml:space="preserve"> </w:t>
      </w:r>
    </w:p>
    <w:p w:rsidR="00B74397" w:rsidRPr="008B7C5E" w:rsidRDefault="00CA5245" w:rsidP="00E76E2C">
      <w:pPr>
        <w:spacing w:before="120"/>
        <w:ind w:firstLine="170"/>
        <w:jc w:val="lowKashida"/>
        <w:rPr>
          <w:rFonts w:cs="B Nazanin"/>
          <w:sz w:val="24"/>
          <w:szCs w:val="24"/>
          <w:rtl/>
        </w:rPr>
      </w:pPr>
      <w:r w:rsidRPr="008B7C5E">
        <w:rPr>
          <w:rFonts w:cs="B Nazanin" w:hint="cs"/>
          <w:sz w:val="24"/>
          <w:szCs w:val="24"/>
          <w:rtl/>
        </w:rPr>
        <w:t>در این دوره ما شاهد ظهور و بروز انواع و اقسام مشکلات زیست محیطی ازجمله</w:t>
      </w:r>
      <w:r w:rsidRPr="008B7C5E">
        <w:rPr>
          <w:rFonts w:ascii="Tahoma" w:hAnsi="Tahoma" w:cs="B Nazanin" w:hint="cs"/>
          <w:sz w:val="24"/>
          <w:szCs w:val="24"/>
          <w:rtl/>
        </w:rPr>
        <w:t xml:space="preserve"> موارد ذیل هستیم. که از ناحیه منابع انسانی است.</w:t>
      </w:r>
      <w:r w:rsidRPr="008B7C5E">
        <w:rPr>
          <w:rStyle w:val="FootnoteReference"/>
          <w:rFonts w:ascii="Tahoma" w:hAnsi="Tahoma" w:cs="B Nazanin"/>
          <w:sz w:val="24"/>
          <w:szCs w:val="24"/>
          <w:rtl/>
        </w:rPr>
        <w:footnoteReference w:id="17"/>
      </w:r>
      <w:r w:rsidRPr="008B7C5E">
        <w:rPr>
          <w:rFonts w:ascii="Tahoma" w:hAnsi="Tahoma" w:cs="B Nazanin" w:hint="cs"/>
          <w:sz w:val="24"/>
          <w:szCs w:val="24"/>
          <w:rtl/>
        </w:rPr>
        <w:t xml:space="preserve"> </w:t>
      </w:r>
      <w:r w:rsidRPr="008B7C5E">
        <w:rPr>
          <w:rFonts w:ascii="Tahoma" w:hAnsi="Tahoma" w:cs="B Nazanin"/>
          <w:sz w:val="24"/>
          <w:szCs w:val="24"/>
          <w:rtl/>
        </w:rPr>
        <w:t>استخراج بى رويه منابع طبيعى، آلودگى آب، خاك، هوا و دريا</w:t>
      </w:r>
      <w:r w:rsidRPr="008B7C5E">
        <w:rPr>
          <w:rFonts w:ascii="Tahoma" w:hAnsi="Tahoma" w:cs="B Nazanin" w:hint="cs"/>
          <w:sz w:val="24"/>
          <w:szCs w:val="24"/>
          <w:rtl/>
        </w:rPr>
        <w:t xml:space="preserve">، </w:t>
      </w:r>
      <w:r w:rsidRPr="008B7C5E">
        <w:rPr>
          <w:rFonts w:ascii="Tahoma" w:hAnsi="Tahoma" w:cs="B Nazanin"/>
          <w:sz w:val="24"/>
          <w:szCs w:val="24"/>
          <w:rtl/>
        </w:rPr>
        <w:t>ورود گاز كربنيك</w:t>
      </w:r>
      <w:r w:rsidRPr="008B7C5E">
        <w:rPr>
          <w:rFonts w:ascii="Tahoma" w:hAnsi="Tahoma" w:cs="B Nazanin" w:hint="cs"/>
          <w:sz w:val="24"/>
          <w:szCs w:val="24"/>
          <w:rtl/>
        </w:rPr>
        <w:t xml:space="preserve"> و سایر گازهای آلاینده</w:t>
      </w:r>
      <w:r w:rsidRPr="008B7C5E">
        <w:rPr>
          <w:rFonts w:ascii="Tahoma" w:hAnsi="Tahoma" w:cs="B Nazanin"/>
          <w:sz w:val="24"/>
          <w:szCs w:val="24"/>
          <w:rtl/>
        </w:rPr>
        <w:t xml:space="preserve"> به محيط زيست، </w:t>
      </w:r>
      <w:r w:rsidRPr="008B7C5E">
        <w:rPr>
          <w:rFonts w:ascii="Tahoma" w:hAnsi="Tahoma" w:cs="B Nazanin" w:hint="cs"/>
          <w:sz w:val="24"/>
          <w:szCs w:val="24"/>
          <w:rtl/>
        </w:rPr>
        <w:t>تولید بیش از حد پسماند و مواد خطرناک، ورود پساب</w:t>
      </w:r>
      <w:r w:rsidRPr="008B7C5E">
        <w:rPr>
          <w:rFonts w:ascii="Tahoma" w:hAnsi="Tahoma" w:cs="B Nazanin"/>
          <w:sz w:val="24"/>
          <w:szCs w:val="24"/>
          <w:rtl/>
        </w:rPr>
        <w:softHyphen/>
      </w:r>
      <w:r w:rsidRPr="008B7C5E">
        <w:rPr>
          <w:rFonts w:ascii="Tahoma" w:hAnsi="Tahoma" w:cs="B Nazanin" w:hint="cs"/>
          <w:sz w:val="24"/>
          <w:szCs w:val="24"/>
          <w:rtl/>
        </w:rPr>
        <w:t xml:space="preserve">ها و </w:t>
      </w:r>
      <w:r w:rsidRPr="008B7C5E">
        <w:rPr>
          <w:rFonts w:ascii="Tahoma" w:hAnsi="Tahoma" w:cs="B Nazanin"/>
          <w:sz w:val="24"/>
          <w:szCs w:val="24"/>
          <w:rtl/>
        </w:rPr>
        <w:t>سموم مختلف در رودخانه</w:t>
      </w:r>
      <w:r w:rsidRPr="008B7C5E">
        <w:rPr>
          <w:rFonts w:ascii="Tahoma" w:hAnsi="Tahoma" w:cs="B Nazanin" w:hint="cs"/>
          <w:sz w:val="24"/>
          <w:szCs w:val="24"/>
          <w:rtl/>
        </w:rPr>
        <w:softHyphen/>
      </w:r>
      <w:r w:rsidRPr="008B7C5E">
        <w:rPr>
          <w:rFonts w:ascii="Tahoma" w:hAnsi="Tahoma" w:cs="B Nazanin"/>
          <w:sz w:val="24"/>
          <w:szCs w:val="24"/>
          <w:rtl/>
        </w:rPr>
        <w:t xml:space="preserve">ها، </w:t>
      </w:r>
      <w:r w:rsidRPr="008B7C5E">
        <w:rPr>
          <w:rFonts w:ascii="Tahoma" w:hAnsi="Tahoma" w:cs="B Nazanin" w:hint="cs"/>
          <w:sz w:val="24"/>
          <w:szCs w:val="24"/>
          <w:rtl/>
        </w:rPr>
        <w:t>صید بیش از حد منابع دریایی و تهی سازی آن</w:t>
      </w:r>
      <w:r w:rsidRPr="008B7C5E">
        <w:rPr>
          <w:rFonts w:ascii="Tahoma" w:hAnsi="Tahoma" w:cs="B Nazanin"/>
          <w:sz w:val="24"/>
          <w:szCs w:val="24"/>
          <w:rtl/>
        </w:rPr>
        <w:t>، سوانح و رخدادهاى هسته اى،</w:t>
      </w:r>
      <w:r w:rsidRPr="008B7C5E">
        <w:rPr>
          <w:rFonts w:ascii="Tahoma" w:hAnsi="Tahoma" w:cs="B Nazanin" w:hint="cs"/>
          <w:sz w:val="24"/>
          <w:szCs w:val="24"/>
          <w:rtl/>
        </w:rPr>
        <w:t xml:space="preserve"> </w:t>
      </w:r>
      <w:r w:rsidRPr="008B7C5E">
        <w:rPr>
          <w:rFonts w:ascii="Tahoma" w:hAnsi="Tahoma" w:cs="B Nazanin"/>
          <w:sz w:val="24"/>
          <w:szCs w:val="24"/>
          <w:rtl/>
        </w:rPr>
        <w:t xml:space="preserve">سوانح شيميايى، استفاده از </w:t>
      </w:r>
      <w:r w:rsidRPr="008B7C5E">
        <w:rPr>
          <w:rFonts w:ascii="Tahoma" w:hAnsi="Tahoma" w:cs="B Nazanin" w:hint="cs"/>
          <w:sz w:val="24"/>
          <w:szCs w:val="24"/>
          <w:rtl/>
        </w:rPr>
        <w:t xml:space="preserve">تخریب </w:t>
      </w:r>
      <w:r w:rsidRPr="008B7C5E">
        <w:rPr>
          <w:rFonts w:ascii="Tahoma" w:hAnsi="Tahoma" w:cs="B Nazanin"/>
          <w:sz w:val="24"/>
          <w:szCs w:val="24"/>
          <w:rtl/>
        </w:rPr>
        <w:t>محيط زيست به عنوان ابزار جنگى، گرم شده كره زمين، تخريب لايه ازن، تغييرات آب و هوايى، باران</w:t>
      </w:r>
      <w:r w:rsidRPr="008B7C5E">
        <w:rPr>
          <w:rFonts w:ascii="Tahoma" w:hAnsi="Tahoma" w:cs="B Nazanin" w:hint="cs"/>
          <w:sz w:val="24"/>
          <w:szCs w:val="24"/>
          <w:rtl/>
        </w:rPr>
        <w:softHyphen/>
      </w:r>
      <w:r w:rsidRPr="008B7C5E">
        <w:rPr>
          <w:rFonts w:ascii="Tahoma" w:hAnsi="Tahoma" w:cs="B Nazanin"/>
          <w:sz w:val="24"/>
          <w:szCs w:val="24"/>
          <w:rtl/>
        </w:rPr>
        <w:t>هاى اسيدى، نابودى جنگل</w:t>
      </w:r>
      <w:r w:rsidRPr="008B7C5E">
        <w:rPr>
          <w:rFonts w:ascii="Tahoma" w:hAnsi="Tahoma" w:cs="B Nazanin" w:hint="cs"/>
          <w:sz w:val="24"/>
          <w:szCs w:val="24"/>
          <w:rtl/>
        </w:rPr>
        <w:softHyphen/>
      </w:r>
      <w:r w:rsidRPr="008B7C5E">
        <w:rPr>
          <w:rFonts w:ascii="Tahoma" w:hAnsi="Tahoma" w:cs="B Nazanin"/>
          <w:sz w:val="24"/>
          <w:szCs w:val="24"/>
          <w:rtl/>
        </w:rPr>
        <w:t>ها و گونه</w:t>
      </w:r>
      <w:r w:rsidRPr="008B7C5E">
        <w:rPr>
          <w:rFonts w:ascii="Tahoma" w:hAnsi="Tahoma" w:cs="B Nazanin" w:hint="cs"/>
          <w:sz w:val="24"/>
          <w:szCs w:val="24"/>
          <w:rtl/>
        </w:rPr>
        <w:softHyphen/>
      </w:r>
      <w:r w:rsidRPr="008B7C5E">
        <w:rPr>
          <w:rFonts w:ascii="Tahoma" w:hAnsi="Tahoma" w:cs="B Nazanin"/>
          <w:sz w:val="24"/>
          <w:szCs w:val="24"/>
          <w:rtl/>
        </w:rPr>
        <w:t>هاى نادر گياهى و جانورى</w:t>
      </w:r>
      <w:r w:rsidRPr="008B7C5E">
        <w:rPr>
          <w:rFonts w:ascii="Tahoma" w:hAnsi="Tahoma" w:cs="B Nazanin" w:hint="cs"/>
          <w:sz w:val="24"/>
          <w:szCs w:val="24"/>
          <w:rtl/>
        </w:rPr>
        <w:t xml:space="preserve"> و... که همه حاصل تسلط انسان و گسترش تکنولوژی</w:t>
      </w:r>
      <w:r w:rsidRPr="008B7C5E">
        <w:rPr>
          <w:rFonts w:ascii="Tahoma" w:hAnsi="Tahoma" w:cs="B Nazanin"/>
          <w:sz w:val="24"/>
          <w:szCs w:val="24"/>
          <w:rtl/>
        </w:rPr>
        <w:softHyphen/>
      </w:r>
      <w:r w:rsidRPr="008B7C5E">
        <w:rPr>
          <w:rFonts w:ascii="Tahoma" w:hAnsi="Tahoma" w:cs="B Nazanin" w:hint="cs"/>
          <w:sz w:val="24"/>
          <w:szCs w:val="24"/>
          <w:rtl/>
        </w:rPr>
        <w:t>های نوین هستند.</w:t>
      </w:r>
      <w:r w:rsidRPr="008B7C5E">
        <w:rPr>
          <w:rFonts w:cs="B Nazanin" w:hint="cs"/>
          <w:sz w:val="24"/>
          <w:szCs w:val="24"/>
          <w:rtl/>
        </w:rPr>
        <w:t xml:space="preserve"> وخامت این وضعیت در قرن بیستم به نوبه خود زمینه ساز طرح موضوع لزوم حفظ محیط زیست و نهضت</w:t>
      </w:r>
      <w:r w:rsidRPr="008B7C5E">
        <w:rPr>
          <w:rFonts w:cs="B Nazanin"/>
          <w:sz w:val="24"/>
          <w:szCs w:val="24"/>
          <w:rtl/>
        </w:rPr>
        <w:softHyphen/>
      </w:r>
      <w:r w:rsidRPr="008B7C5E">
        <w:rPr>
          <w:rFonts w:cs="B Nazanin" w:hint="cs"/>
          <w:sz w:val="24"/>
          <w:szCs w:val="24"/>
          <w:rtl/>
        </w:rPr>
        <w:t>های فکری، فلسفی و اجتماعی در خصوص باز تعریف رابطه انسان ومحیط زیست گردید.</w:t>
      </w:r>
    </w:p>
    <w:p w:rsidR="00CA5245" w:rsidRPr="008B7C5E" w:rsidRDefault="00083DF8" w:rsidP="00E76E2C">
      <w:pPr>
        <w:spacing w:before="120"/>
        <w:ind w:firstLine="170"/>
        <w:jc w:val="lowKashida"/>
        <w:rPr>
          <w:rFonts w:cs="B Nazanin"/>
          <w:b/>
          <w:bCs/>
          <w:sz w:val="24"/>
          <w:szCs w:val="24"/>
          <w:rtl/>
        </w:rPr>
      </w:pPr>
      <w:r w:rsidRPr="008B7C5E">
        <w:rPr>
          <w:rFonts w:cs="B Nazanin" w:hint="cs"/>
          <w:b/>
          <w:bCs/>
          <w:sz w:val="24"/>
          <w:szCs w:val="24"/>
          <w:rtl/>
        </w:rPr>
        <w:t xml:space="preserve">ب-نقد مدرنیته در گذار از انسان فاتح زمین به  عصر اکولوژی </w:t>
      </w:r>
    </w:p>
    <w:p w:rsidR="00534E86" w:rsidRPr="008B7C5E" w:rsidRDefault="00083DF8" w:rsidP="003F5F02">
      <w:pPr>
        <w:spacing w:before="120"/>
        <w:ind w:firstLine="170"/>
        <w:jc w:val="lowKashida"/>
        <w:rPr>
          <w:rFonts w:cs="B Nazanin"/>
          <w:sz w:val="24"/>
          <w:szCs w:val="24"/>
          <w:rtl/>
        </w:rPr>
      </w:pPr>
      <w:r w:rsidRPr="008B7C5E">
        <w:rPr>
          <w:rFonts w:cs="B Nazanin" w:hint="cs"/>
          <w:sz w:val="24"/>
          <w:szCs w:val="24"/>
          <w:rtl/>
        </w:rPr>
        <w:t>دوران مدر</w:t>
      </w:r>
      <w:r w:rsidR="001F106A" w:rsidRPr="008B7C5E">
        <w:rPr>
          <w:rFonts w:cs="B Nazanin" w:hint="cs"/>
          <w:sz w:val="24"/>
          <w:szCs w:val="24"/>
          <w:rtl/>
        </w:rPr>
        <w:t>ن</w:t>
      </w:r>
      <w:r w:rsidR="00785CAD" w:rsidRPr="008B7C5E">
        <w:rPr>
          <w:rFonts w:cs="B Nazanin" w:hint="cs"/>
          <w:sz w:val="24"/>
          <w:szCs w:val="24"/>
          <w:rtl/>
        </w:rPr>
        <w:t>،</w:t>
      </w:r>
      <w:r w:rsidR="001F106A" w:rsidRPr="008B7C5E">
        <w:rPr>
          <w:rFonts w:cs="B Nazanin" w:hint="cs"/>
          <w:sz w:val="24"/>
          <w:szCs w:val="24"/>
          <w:rtl/>
        </w:rPr>
        <w:t xml:space="preserve"> دوران فتح و غلبه انسان بر طبیع</w:t>
      </w:r>
      <w:r w:rsidRPr="008B7C5E">
        <w:rPr>
          <w:rFonts w:cs="B Nazanin" w:hint="cs"/>
          <w:sz w:val="24"/>
          <w:szCs w:val="24"/>
          <w:rtl/>
        </w:rPr>
        <w:t xml:space="preserve">ت بود. </w:t>
      </w:r>
      <w:r w:rsidR="00807F86" w:rsidRPr="008B7C5E">
        <w:rPr>
          <w:rFonts w:cs="B Nazanin" w:hint="cs"/>
          <w:sz w:val="24"/>
          <w:szCs w:val="24"/>
          <w:rtl/>
        </w:rPr>
        <w:t xml:space="preserve">لزوم توجه به حقوق طبیعت و مسئولیت </w:t>
      </w:r>
      <w:r w:rsidR="001F106A" w:rsidRPr="008B7C5E">
        <w:rPr>
          <w:rFonts w:cs="B Nazanin" w:hint="cs"/>
          <w:sz w:val="24"/>
          <w:szCs w:val="24"/>
          <w:rtl/>
        </w:rPr>
        <w:t>انسانی در برابر طبیعت در اندیشه</w:t>
      </w:r>
      <w:r w:rsidR="001F106A" w:rsidRPr="008B7C5E">
        <w:rPr>
          <w:rFonts w:cs="B Nazanin"/>
          <w:sz w:val="24"/>
          <w:szCs w:val="24"/>
          <w:rtl/>
        </w:rPr>
        <w:softHyphen/>
      </w:r>
      <w:r w:rsidR="00785CAD" w:rsidRPr="008B7C5E">
        <w:rPr>
          <w:rFonts w:cs="B Nazanin" w:hint="cs"/>
          <w:sz w:val="24"/>
          <w:szCs w:val="24"/>
          <w:rtl/>
        </w:rPr>
        <w:t>هایی که منتقد مدرنیت</w:t>
      </w:r>
      <w:r w:rsidR="00807F86" w:rsidRPr="008B7C5E">
        <w:rPr>
          <w:rFonts w:cs="B Nazanin" w:hint="cs"/>
          <w:sz w:val="24"/>
          <w:szCs w:val="24"/>
          <w:rtl/>
        </w:rPr>
        <w:t>ه بودند مطرح گردید</w:t>
      </w:r>
      <w:r w:rsidR="00DC5BA2" w:rsidRPr="008B7C5E">
        <w:rPr>
          <w:rFonts w:cs="B Nazanin" w:hint="cs"/>
          <w:sz w:val="24"/>
          <w:szCs w:val="24"/>
          <w:rtl/>
        </w:rPr>
        <w:t>.</w:t>
      </w:r>
      <w:r w:rsidR="00807F86" w:rsidRPr="008B7C5E">
        <w:rPr>
          <w:rFonts w:cs="B Nazanin" w:hint="cs"/>
          <w:sz w:val="24"/>
          <w:szCs w:val="24"/>
          <w:rtl/>
        </w:rPr>
        <w:t xml:space="preserve"> وجه مشترک این دیدگاهها لزوم تعامل و ت</w:t>
      </w:r>
      <w:r w:rsidR="001F106A" w:rsidRPr="008B7C5E">
        <w:rPr>
          <w:rFonts w:cs="B Nazanin" w:hint="cs"/>
          <w:sz w:val="24"/>
          <w:szCs w:val="24"/>
          <w:rtl/>
        </w:rPr>
        <w:t>وجه انسان به حقوق طبیعت در فرآین</w:t>
      </w:r>
      <w:r w:rsidR="00807F86" w:rsidRPr="008B7C5E">
        <w:rPr>
          <w:rFonts w:cs="B Nazanin" w:hint="cs"/>
          <w:sz w:val="24"/>
          <w:szCs w:val="24"/>
          <w:rtl/>
        </w:rPr>
        <w:t>د توسعه صنعتی و انسانی</w:t>
      </w:r>
      <w:r w:rsidR="001F106A" w:rsidRPr="008B7C5E">
        <w:rPr>
          <w:rFonts w:cs="B Nazanin" w:hint="cs"/>
          <w:sz w:val="24"/>
          <w:szCs w:val="24"/>
          <w:rtl/>
        </w:rPr>
        <w:t xml:space="preserve"> بازبینی مبانی </w:t>
      </w:r>
      <w:r w:rsidR="001F106A" w:rsidRPr="008B7C5E">
        <w:rPr>
          <w:rFonts w:cs="B Nazanin" w:hint="cs"/>
          <w:sz w:val="24"/>
          <w:szCs w:val="24"/>
          <w:rtl/>
        </w:rPr>
        <w:lastRenderedPageBreak/>
        <w:t>مدرنیته</w:t>
      </w:r>
      <w:r w:rsidR="00807F86" w:rsidRPr="008B7C5E">
        <w:rPr>
          <w:rFonts w:cs="B Nazanin" w:hint="cs"/>
          <w:sz w:val="24"/>
          <w:szCs w:val="24"/>
          <w:rtl/>
        </w:rPr>
        <w:t xml:space="preserve"> بود.</w:t>
      </w:r>
      <w:r w:rsidR="001F106A" w:rsidRPr="008B7C5E">
        <w:rPr>
          <w:rStyle w:val="FootnoteReference"/>
          <w:rFonts w:cs="B Nazanin"/>
          <w:sz w:val="24"/>
          <w:szCs w:val="24"/>
          <w:rtl/>
        </w:rPr>
        <w:footnoteReference w:id="18"/>
      </w:r>
      <w:r w:rsidR="00807F86" w:rsidRPr="008B7C5E">
        <w:rPr>
          <w:rFonts w:cs="B Nazanin" w:hint="cs"/>
          <w:sz w:val="24"/>
          <w:szCs w:val="24"/>
          <w:rtl/>
        </w:rPr>
        <w:t xml:space="preserve"> </w:t>
      </w:r>
      <w:r w:rsidR="00522D53" w:rsidRPr="008B7C5E">
        <w:rPr>
          <w:rFonts w:cs="B Nazanin" w:hint="cs"/>
          <w:sz w:val="24"/>
          <w:szCs w:val="24"/>
          <w:rtl/>
        </w:rPr>
        <w:t>بنسون معتقد بود كه انسان محوري تا چه حد موضوع توجه ما را به غير انسان محدود نموده است.(بنسون،1381،50)  بعد از جنگ جهاني دوم وبا شتاب روز افزون  دست اندازي انسان برمحيط زيست جريان نگاه ابزاي به محيط زيست مورد انتقاد قرار گرفت  وكساني مانند  «آلئدو لئوپولد»</w:t>
      </w:r>
      <w:r w:rsidR="00522D53" w:rsidRPr="008B7C5E">
        <w:rPr>
          <w:rStyle w:val="FootnoteReference"/>
          <w:rFonts w:cs="B Nazanin"/>
          <w:sz w:val="24"/>
          <w:szCs w:val="24"/>
          <w:rtl/>
        </w:rPr>
        <w:footnoteReference w:id="19"/>
      </w:r>
      <w:r w:rsidR="00522D53" w:rsidRPr="008B7C5E">
        <w:rPr>
          <w:rFonts w:cs="B Nazanin" w:hint="cs"/>
          <w:sz w:val="24"/>
          <w:szCs w:val="24"/>
          <w:rtl/>
        </w:rPr>
        <w:t xml:space="preserve"> بر لزوم شكل گيري اخلاقي جديد تحت عنوان «اخلاق زمين»</w:t>
      </w:r>
      <w:r w:rsidR="00501CD4" w:rsidRPr="008B7C5E">
        <w:rPr>
          <w:rStyle w:val="FootnoteReference"/>
          <w:rFonts w:cs="B Nazanin"/>
          <w:sz w:val="24"/>
          <w:szCs w:val="24"/>
          <w:rtl/>
        </w:rPr>
        <w:footnoteReference w:id="20"/>
      </w:r>
      <w:r w:rsidR="00522D53" w:rsidRPr="008B7C5E">
        <w:rPr>
          <w:rFonts w:cs="B Nazanin" w:hint="cs"/>
          <w:sz w:val="24"/>
          <w:szCs w:val="24"/>
          <w:rtl/>
        </w:rPr>
        <w:t xml:space="preserve"> كه درآن رابطه </w:t>
      </w:r>
      <w:r w:rsidR="00501CD4" w:rsidRPr="008B7C5E">
        <w:rPr>
          <w:rFonts w:cs="B Nazanin" w:hint="cs"/>
          <w:sz w:val="24"/>
          <w:szCs w:val="24"/>
          <w:rtl/>
        </w:rPr>
        <w:t>انسان ومحيط زيست را اخلاقي  نماید</w:t>
      </w:r>
      <w:r w:rsidR="00522D53" w:rsidRPr="008B7C5E">
        <w:rPr>
          <w:rFonts w:cs="B Nazanin" w:hint="cs"/>
          <w:sz w:val="24"/>
          <w:szCs w:val="24"/>
          <w:rtl/>
        </w:rPr>
        <w:t xml:space="preserve"> تأكيد نمودند</w:t>
      </w:r>
      <w:r w:rsidR="007C0C3B" w:rsidRPr="008B7C5E">
        <w:rPr>
          <w:rFonts w:cs="B Nazanin" w:hint="cs"/>
          <w:sz w:val="24"/>
          <w:szCs w:val="24"/>
          <w:rtl/>
        </w:rPr>
        <w:t>.</w:t>
      </w:r>
      <w:r w:rsidR="007C0C3B" w:rsidRPr="008B7C5E">
        <w:rPr>
          <w:rStyle w:val="FootnoteReference"/>
          <w:rFonts w:cs="B Nazanin"/>
          <w:sz w:val="24"/>
          <w:szCs w:val="24"/>
          <w:rtl/>
        </w:rPr>
        <w:footnoteReference w:id="21"/>
      </w:r>
      <w:r w:rsidR="00160916" w:rsidRPr="008B7C5E">
        <w:rPr>
          <w:rFonts w:cs="B Nazanin" w:hint="cs"/>
          <w:sz w:val="24"/>
          <w:szCs w:val="24"/>
          <w:rtl/>
        </w:rPr>
        <w:t xml:space="preserve"> عصر تعامل ارمغان تلاش فکری محیط زیست گرایان است، این عصر از دهه هفتاد قرن بیستم بدین سوی آغاز و تاکنون ادامه دارد. عصر تعامل هنوز به طور کامل تحقق نیافته است. بلکه بیشتر شعار گروه</w:t>
      </w:r>
      <w:r w:rsidR="00160916" w:rsidRPr="008B7C5E">
        <w:rPr>
          <w:rFonts w:cs="B Nazanin"/>
          <w:sz w:val="24"/>
          <w:szCs w:val="24"/>
          <w:rtl/>
        </w:rPr>
        <w:softHyphen/>
      </w:r>
      <w:r w:rsidR="00160916" w:rsidRPr="008B7C5E">
        <w:rPr>
          <w:rFonts w:cs="B Nazanin" w:hint="cs"/>
          <w:sz w:val="24"/>
          <w:szCs w:val="24"/>
          <w:rtl/>
        </w:rPr>
        <w:t>های حامی محیط زیست است که سعی دارند با بازتعریف رابطه انسان ومحیط زیست به آشتی میان مقتضیات توسعه و نیازهای جامعه انسانی و حفظ محیط زیست دست یازند. در این دیدگاه از «مسئولیت</w:t>
      </w:r>
      <w:r w:rsidR="00160916" w:rsidRPr="008B7C5E">
        <w:rPr>
          <w:rFonts w:cs="B Nazanin"/>
          <w:sz w:val="24"/>
          <w:szCs w:val="24"/>
          <w:rtl/>
        </w:rPr>
        <w:softHyphen/>
      </w:r>
      <w:r w:rsidR="00160916" w:rsidRPr="008B7C5E">
        <w:rPr>
          <w:rFonts w:cs="B Nazanin" w:hint="cs"/>
          <w:sz w:val="24"/>
          <w:szCs w:val="24"/>
          <w:rtl/>
        </w:rPr>
        <w:t>ها»</w:t>
      </w:r>
      <w:r w:rsidR="00160916" w:rsidRPr="008B7C5E">
        <w:rPr>
          <w:rStyle w:val="FootnoteReference"/>
          <w:rFonts w:cs="B Nazanin"/>
          <w:sz w:val="24"/>
          <w:szCs w:val="24"/>
          <w:rtl/>
        </w:rPr>
        <w:footnoteReference w:id="22"/>
      </w:r>
      <w:r w:rsidR="00160916" w:rsidRPr="008B7C5E">
        <w:rPr>
          <w:rFonts w:cs="B Nazanin" w:hint="cs"/>
          <w:sz w:val="24"/>
          <w:szCs w:val="24"/>
          <w:rtl/>
        </w:rPr>
        <w:t xml:space="preserve"> یا «تکالیف» و «حقوق»</w:t>
      </w:r>
      <w:r w:rsidR="00160916" w:rsidRPr="008B7C5E">
        <w:rPr>
          <w:rStyle w:val="FootnoteReference"/>
          <w:rFonts w:cs="B Nazanin"/>
          <w:sz w:val="24"/>
          <w:szCs w:val="24"/>
          <w:rtl/>
        </w:rPr>
        <w:footnoteReference w:id="23"/>
      </w:r>
      <w:r w:rsidR="00160916" w:rsidRPr="008B7C5E">
        <w:rPr>
          <w:rFonts w:cs="B Nazanin" w:hint="cs"/>
          <w:sz w:val="24"/>
          <w:szCs w:val="24"/>
          <w:rtl/>
        </w:rPr>
        <w:t xml:space="preserve"> توأمان انسان</w:t>
      </w:r>
      <w:r w:rsidR="00160916" w:rsidRPr="008B7C5E">
        <w:rPr>
          <w:rFonts w:cs="B Nazanin"/>
          <w:sz w:val="24"/>
          <w:szCs w:val="24"/>
          <w:rtl/>
        </w:rPr>
        <w:softHyphen/>
      </w:r>
      <w:r w:rsidR="00534E86" w:rsidRPr="008B7C5E">
        <w:rPr>
          <w:rFonts w:cs="B Nazanin" w:hint="cs"/>
          <w:sz w:val="24"/>
          <w:szCs w:val="24"/>
          <w:rtl/>
        </w:rPr>
        <w:lastRenderedPageBreak/>
        <w:t xml:space="preserve">ها، </w:t>
      </w:r>
      <w:r w:rsidR="00160916" w:rsidRPr="008B7C5E">
        <w:rPr>
          <w:rFonts w:cs="B Nazanin" w:hint="cs"/>
          <w:sz w:val="24"/>
          <w:szCs w:val="24"/>
          <w:rtl/>
        </w:rPr>
        <w:t>به مثابه شهروندانی که در زمین زندگی می کنند</w:t>
      </w:r>
      <w:r w:rsidR="00534E86" w:rsidRPr="008B7C5E">
        <w:rPr>
          <w:rFonts w:cs="B Nazanin" w:hint="cs"/>
          <w:sz w:val="24"/>
          <w:szCs w:val="24"/>
          <w:rtl/>
        </w:rPr>
        <w:t xml:space="preserve">، بحث می شود. </w:t>
      </w:r>
      <w:r w:rsidR="00534E86" w:rsidRPr="008B7C5E">
        <w:rPr>
          <w:rStyle w:val="FootnoteReference"/>
          <w:rFonts w:cs="B Nazanin"/>
          <w:sz w:val="24"/>
          <w:szCs w:val="24"/>
          <w:rtl/>
        </w:rPr>
        <w:footnoteReference w:id="24"/>
      </w:r>
      <w:r w:rsidR="00534E86" w:rsidRPr="008B7C5E">
        <w:rPr>
          <w:rFonts w:cs="B Nazanin" w:hint="cs"/>
          <w:sz w:val="24"/>
          <w:szCs w:val="24"/>
          <w:rtl/>
        </w:rPr>
        <w:t xml:space="preserve"> این دوره در واقع عصر آگاهی انسان به آثار زیانبار مداخله بی</w:t>
      </w:r>
      <w:r w:rsidR="00534E86" w:rsidRPr="008B7C5E">
        <w:rPr>
          <w:rFonts w:cs="B Nazanin"/>
          <w:sz w:val="24"/>
          <w:szCs w:val="24"/>
          <w:rtl/>
        </w:rPr>
        <w:softHyphen/>
      </w:r>
      <w:r w:rsidR="00534E86" w:rsidRPr="008B7C5E">
        <w:rPr>
          <w:rFonts w:cs="B Nazanin" w:hint="cs"/>
          <w:sz w:val="24"/>
          <w:szCs w:val="24"/>
          <w:rtl/>
        </w:rPr>
        <w:t>حد و حصر انسان در طبیعت است. در این میان کسانی مانند بیری</w:t>
      </w:r>
      <w:r w:rsidR="00534E86" w:rsidRPr="008B7C5E">
        <w:rPr>
          <w:rStyle w:val="FootnoteReference"/>
          <w:rFonts w:cs="B Nazanin"/>
          <w:sz w:val="24"/>
          <w:szCs w:val="24"/>
          <w:rtl/>
        </w:rPr>
        <w:footnoteReference w:id="25"/>
      </w:r>
      <w:r w:rsidR="00534E86" w:rsidRPr="008B7C5E">
        <w:rPr>
          <w:rFonts w:cs="B Nazanin" w:hint="cs"/>
          <w:sz w:val="24"/>
          <w:szCs w:val="24"/>
          <w:rtl/>
        </w:rPr>
        <w:t xml:space="preserve"> لئپولد و آرنه نائس سخن از ضرورت تعامل انسان با طبیعت راندند. نمود این آگاهی از جنبه حقوقی را ما ابتدا در اسناد بین المللی و سپس درحقوق ملی شاهد هستیم.</w:t>
      </w:r>
      <w:r w:rsidR="00534E86" w:rsidRPr="008B7C5E">
        <w:rPr>
          <w:rStyle w:val="FootnoteReference"/>
          <w:rFonts w:cs="B Nazanin"/>
          <w:sz w:val="24"/>
          <w:szCs w:val="24"/>
          <w:rtl/>
        </w:rPr>
        <w:footnoteReference w:id="26"/>
      </w:r>
    </w:p>
    <w:p w:rsidR="00B74397" w:rsidRPr="008B7C5E" w:rsidRDefault="00B01EEE" w:rsidP="00E76E2C">
      <w:pPr>
        <w:spacing w:before="120"/>
        <w:ind w:firstLine="170"/>
        <w:jc w:val="lowKashida"/>
        <w:rPr>
          <w:rFonts w:cs="B Nazanin"/>
          <w:b/>
          <w:bCs/>
          <w:sz w:val="24"/>
          <w:szCs w:val="24"/>
          <w:rtl/>
        </w:rPr>
      </w:pPr>
      <w:r w:rsidRPr="008B7C5E">
        <w:rPr>
          <w:rFonts w:cs="B Nazanin" w:hint="cs"/>
          <w:b/>
          <w:bCs/>
          <w:sz w:val="24"/>
          <w:szCs w:val="24"/>
          <w:rtl/>
        </w:rPr>
        <w:t>ج- باز اندیشی پیرامون بنیان</w:t>
      </w:r>
      <w:r w:rsidR="0035174F" w:rsidRPr="008B7C5E">
        <w:rPr>
          <w:rFonts w:cs="B Nazanin"/>
          <w:b/>
          <w:bCs/>
          <w:sz w:val="24"/>
          <w:szCs w:val="24"/>
          <w:rtl/>
        </w:rPr>
        <w:softHyphen/>
      </w:r>
      <w:r w:rsidRPr="008B7C5E">
        <w:rPr>
          <w:rFonts w:cs="B Nazanin" w:hint="cs"/>
          <w:b/>
          <w:bCs/>
          <w:sz w:val="24"/>
          <w:szCs w:val="24"/>
          <w:rtl/>
        </w:rPr>
        <w:t xml:space="preserve">های ناسازوار مدرنیته با حقوق محیط زیست </w:t>
      </w:r>
    </w:p>
    <w:p w:rsidR="00316D4A" w:rsidRPr="008B7C5E" w:rsidRDefault="0035174F" w:rsidP="00E76E2C">
      <w:pPr>
        <w:jc w:val="lowKashida"/>
        <w:rPr>
          <w:rFonts w:cs="B Nazanin"/>
          <w:sz w:val="24"/>
          <w:szCs w:val="24"/>
          <w:rtl/>
        </w:rPr>
      </w:pPr>
      <w:r w:rsidRPr="008B7C5E">
        <w:rPr>
          <w:rFonts w:cs="B Nazanin" w:hint="cs"/>
          <w:sz w:val="24"/>
          <w:szCs w:val="24"/>
          <w:rtl/>
        </w:rPr>
        <w:t>گفتیم برخی بنیان</w:t>
      </w:r>
      <w:r w:rsidR="00132D34" w:rsidRPr="008B7C5E">
        <w:rPr>
          <w:rFonts w:cs="B Nazanin"/>
          <w:sz w:val="24"/>
          <w:szCs w:val="24"/>
          <w:rtl/>
        </w:rPr>
        <w:softHyphen/>
      </w:r>
      <w:r w:rsidRPr="008B7C5E">
        <w:rPr>
          <w:rFonts w:cs="B Nazanin" w:hint="cs"/>
          <w:sz w:val="24"/>
          <w:szCs w:val="24"/>
          <w:rtl/>
        </w:rPr>
        <w:t>های مدرنیته اساسا</w:t>
      </w:r>
      <w:r w:rsidR="005378ED" w:rsidRPr="008B7C5E">
        <w:rPr>
          <w:rFonts w:cs="B Nazanin" w:hint="cs"/>
          <w:sz w:val="24"/>
          <w:szCs w:val="24"/>
          <w:rtl/>
        </w:rPr>
        <w:t>ً</w:t>
      </w:r>
      <w:r w:rsidRPr="008B7C5E">
        <w:rPr>
          <w:rFonts w:cs="B Nazanin" w:hint="cs"/>
          <w:sz w:val="24"/>
          <w:szCs w:val="24"/>
          <w:rtl/>
        </w:rPr>
        <w:t xml:space="preserve"> با حفظ</w:t>
      </w:r>
      <w:r w:rsidR="00FA091A" w:rsidRPr="008B7C5E">
        <w:rPr>
          <w:rFonts w:cs="B Nazanin" w:hint="cs"/>
          <w:sz w:val="24"/>
          <w:szCs w:val="24"/>
          <w:rtl/>
        </w:rPr>
        <w:t xml:space="preserve"> و حمایت از محیط زیست ناسازوارن</w:t>
      </w:r>
      <w:r w:rsidR="00954018" w:rsidRPr="008B7C5E">
        <w:rPr>
          <w:rFonts w:cs="B Nazanin" w:hint="cs"/>
          <w:sz w:val="24"/>
          <w:szCs w:val="24"/>
          <w:rtl/>
        </w:rPr>
        <w:t>د</w:t>
      </w:r>
      <w:r w:rsidR="00FA091A" w:rsidRPr="008B7C5E">
        <w:rPr>
          <w:rFonts w:cs="B Nazanin" w:hint="cs"/>
          <w:sz w:val="24"/>
          <w:szCs w:val="24"/>
          <w:rtl/>
        </w:rPr>
        <w:t>. به گونه ای که ادامه این روند می تواند منجر به نابودی طبیعت گردد.</w:t>
      </w:r>
      <w:r w:rsidR="00FA091A" w:rsidRPr="008B7C5E">
        <w:rPr>
          <w:rStyle w:val="FootnoteReference"/>
          <w:rFonts w:cs="B Nazanin"/>
          <w:sz w:val="24"/>
          <w:szCs w:val="24"/>
          <w:rtl/>
        </w:rPr>
        <w:footnoteReference w:id="27"/>
      </w:r>
      <w:r w:rsidR="00FA091A" w:rsidRPr="008B7C5E">
        <w:rPr>
          <w:rFonts w:cs="B Nazanin" w:hint="cs"/>
          <w:sz w:val="24"/>
          <w:szCs w:val="24"/>
          <w:rtl/>
        </w:rPr>
        <w:t xml:space="preserve"> </w:t>
      </w:r>
      <w:r w:rsidR="00132D34" w:rsidRPr="008B7C5E">
        <w:rPr>
          <w:rFonts w:cs="B Nazanin" w:hint="cs"/>
          <w:sz w:val="24"/>
          <w:szCs w:val="24"/>
          <w:rtl/>
        </w:rPr>
        <w:t>که در ادامه به نقد برخی از این رویکردها در ارتباط با محیط زیست خواهیم پرداخت.</w:t>
      </w:r>
      <w:r w:rsidRPr="008B7C5E">
        <w:rPr>
          <w:rFonts w:cs="B Nazanin" w:hint="cs"/>
          <w:sz w:val="24"/>
          <w:szCs w:val="24"/>
          <w:rtl/>
        </w:rPr>
        <w:t xml:space="preserve"> </w:t>
      </w:r>
    </w:p>
    <w:p w:rsidR="00316D4A" w:rsidRPr="008B7C5E" w:rsidRDefault="00132D34" w:rsidP="00E76E2C">
      <w:pPr>
        <w:jc w:val="lowKashida"/>
        <w:rPr>
          <w:rFonts w:cs="B Nazanin"/>
          <w:b/>
          <w:bCs/>
          <w:sz w:val="24"/>
          <w:szCs w:val="24"/>
          <w:rtl/>
        </w:rPr>
      </w:pPr>
      <w:r w:rsidRPr="008B7C5E">
        <w:rPr>
          <w:rFonts w:cs="B Nazanin" w:hint="cs"/>
          <w:b/>
          <w:bCs/>
          <w:sz w:val="24"/>
          <w:szCs w:val="24"/>
          <w:rtl/>
        </w:rPr>
        <w:lastRenderedPageBreak/>
        <w:t xml:space="preserve">1-نقد خود محوری و انسان محوری </w:t>
      </w:r>
    </w:p>
    <w:p w:rsidR="00D225CF" w:rsidRPr="008B7C5E" w:rsidRDefault="00D225CF" w:rsidP="005378ED">
      <w:pPr>
        <w:spacing w:before="120"/>
        <w:ind w:firstLine="170"/>
        <w:jc w:val="lowKashida"/>
        <w:rPr>
          <w:rFonts w:cs="B Nazanin"/>
          <w:sz w:val="24"/>
          <w:szCs w:val="24"/>
          <w:rtl/>
        </w:rPr>
      </w:pPr>
      <w:r w:rsidRPr="008B7C5E">
        <w:rPr>
          <w:rFonts w:cs="B Nazanin" w:hint="cs"/>
          <w:sz w:val="24"/>
          <w:szCs w:val="24"/>
          <w:rtl/>
        </w:rPr>
        <w:t>اصالت انسان یا اومانیسم که با عبارات گوناگونی چون انسان مداری، انسان گرایی، انسان محوری، و نظایر آن شناخته می شود. محصول روندهای فکری عصر روشنگری و پس از آن است.</w:t>
      </w:r>
      <w:r w:rsidRPr="008B7C5E">
        <w:rPr>
          <w:rStyle w:val="FootnoteReference"/>
          <w:rFonts w:cs="B Nazanin"/>
          <w:sz w:val="24"/>
          <w:szCs w:val="24"/>
          <w:rtl/>
        </w:rPr>
        <w:footnoteReference w:id="28"/>
      </w:r>
      <w:r w:rsidRPr="008B7C5E">
        <w:rPr>
          <w:rFonts w:cs="B Nazanin" w:hint="cs"/>
          <w:sz w:val="24"/>
          <w:szCs w:val="24"/>
          <w:rtl/>
        </w:rPr>
        <w:t xml:space="preserve"> در این نظریه اصالت منوط به اراده و خواست انسان است. انسان مبنا و غایت ارزش</w:t>
      </w:r>
      <w:r w:rsidRPr="008B7C5E">
        <w:rPr>
          <w:rFonts w:cs="B Nazanin"/>
          <w:sz w:val="24"/>
          <w:szCs w:val="24"/>
          <w:rtl/>
        </w:rPr>
        <w:softHyphen/>
      </w:r>
      <w:r w:rsidRPr="008B7C5E">
        <w:rPr>
          <w:rFonts w:cs="B Nazanin" w:hint="cs"/>
          <w:sz w:val="24"/>
          <w:szCs w:val="24"/>
          <w:rtl/>
        </w:rPr>
        <w:t>ها قرار می</w:t>
      </w:r>
      <w:r w:rsidRPr="008B7C5E">
        <w:rPr>
          <w:rFonts w:cs="B Nazanin"/>
          <w:sz w:val="24"/>
          <w:szCs w:val="24"/>
          <w:rtl/>
        </w:rPr>
        <w:softHyphen/>
      </w:r>
      <w:r w:rsidRPr="008B7C5E">
        <w:rPr>
          <w:rFonts w:cs="B Nazanin" w:hint="cs"/>
          <w:sz w:val="24"/>
          <w:szCs w:val="24"/>
          <w:rtl/>
        </w:rPr>
        <w:t>گیرد.</w:t>
      </w:r>
      <w:r w:rsidR="005378ED" w:rsidRPr="008B7C5E">
        <w:rPr>
          <w:rFonts w:cs="B Nazanin" w:hint="cs"/>
          <w:sz w:val="24"/>
          <w:szCs w:val="24"/>
          <w:rtl/>
        </w:rPr>
        <w:t xml:space="preserve"> </w:t>
      </w:r>
      <w:r w:rsidRPr="008B7C5E">
        <w:rPr>
          <w:rFonts w:cs="B Nazanin" w:hint="cs"/>
          <w:sz w:val="24"/>
          <w:szCs w:val="24"/>
          <w:rtl/>
        </w:rPr>
        <w:t>به عبارتی «انسان به عنوان میزان همه چیز و مرکز عالم است.»</w:t>
      </w:r>
      <w:r w:rsidRPr="008B7C5E">
        <w:rPr>
          <w:rStyle w:val="FootnoteReference"/>
          <w:rFonts w:cs="B Nazanin"/>
          <w:sz w:val="24"/>
          <w:szCs w:val="24"/>
          <w:rtl/>
        </w:rPr>
        <w:footnoteReference w:id="29"/>
      </w:r>
      <w:r w:rsidRPr="008B7C5E">
        <w:rPr>
          <w:rFonts w:cs="B Nazanin" w:hint="cs"/>
          <w:sz w:val="24"/>
          <w:szCs w:val="24"/>
          <w:rtl/>
        </w:rPr>
        <w:t xml:space="preserve"> این نظریه با محور قرار دادن انسان و منافع و همچنین اراده و خرد وی، بدواً در برابر آموزه</w:t>
      </w:r>
      <w:r w:rsidRPr="008B7C5E">
        <w:rPr>
          <w:rFonts w:cs="B Nazanin" w:hint="cs"/>
          <w:sz w:val="24"/>
          <w:szCs w:val="24"/>
          <w:rtl/>
        </w:rPr>
        <w:softHyphen/>
        <w:t>های کلیسایی که «محوریت خداوند»</w:t>
      </w:r>
      <w:r w:rsidRPr="008B7C5E">
        <w:rPr>
          <w:rStyle w:val="FootnoteReference"/>
          <w:rFonts w:cs="B Nazanin"/>
          <w:sz w:val="24"/>
          <w:szCs w:val="24"/>
          <w:rtl/>
        </w:rPr>
        <w:footnoteReference w:id="30"/>
      </w:r>
      <w:r w:rsidRPr="008B7C5E">
        <w:rPr>
          <w:rFonts w:cs="B Nazanin" w:hint="cs"/>
          <w:sz w:val="24"/>
          <w:szCs w:val="24"/>
          <w:rtl/>
        </w:rPr>
        <w:t xml:space="preserve"> را مطرح می نمود قرار گرفت. درواقع در دوران پس از عصر روشنگری اصالت انسان در برابر اصالت خدایان مطرح گردید.</w:t>
      </w:r>
      <w:r w:rsidRPr="008B7C5E">
        <w:rPr>
          <w:rStyle w:val="FootnoteReference"/>
          <w:rFonts w:cs="B Nazanin"/>
          <w:sz w:val="24"/>
          <w:szCs w:val="24"/>
          <w:rtl/>
        </w:rPr>
        <w:footnoteReference w:id="31"/>
      </w:r>
      <w:r w:rsidRPr="008B7C5E">
        <w:rPr>
          <w:rFonts w:cs="B Nazanin" w:hint="cs"/>
          <w:sz w:val="24"/>
          <w:szCs w:val="24"/>
          <w:rtl/>
        </w:rPr>
        <w:t xml:space="preserve"> ولی در فلسفه</w:t>
      </w:r>
      <w:r w:rsidRPr="008B7C5E">
        <w:rPr>
          <w:rFonts w:cs="B Nazanin"/>
          <w:sz w:val="24"/>
          <w:szCs w:val="24"/>
          <w:rtl/>
        </w:rPr>
        <w:softHyphen/>
      </w:r>
      <w:r w:rsidRPr="008B7C5E">
        <w:rPr>
          <w:rFonts w:cs="B Nazanin" w:hint="cs"/>
          <w:sz w:val="24"/>
          <w:szCs w:val="24"/>
          <w:rtl/>
        </w:rPr>
        <w:t xml:space="preserve">های محیطی اصالت انسان در برابر اصالت طبیعت که انسان نیز جزئی از آن است مطرح می گردد. </w:t>
      </w:r>
    </w:p>
    <w:p w:rsidR="00D225CF" w:rsidRPr="008B7C5E" w:rsidRDefault="00D225CF" w:rsidP="00E76E2C">
      <w:pPr>
        <w:jc w:val="lowKashida"/>
        <w:rPr>
          <w:rFonts w:cs="B Nazanin"/>
          <w:sz w:val="24"/>
          <w:szCs w:val="24"/>
          <w:rtl/>
        </w:rPr>
      </w:pPr>
      <w:r w:rsidRPr="008B7C5E">
        <w:rPr>
          <w:rFonts w:cs="B Nazanin" w:hint="cs"/>
          <w:sz w:val="24"/>
          <w:szCs w:val="24"/>
          <w:rtl/>
        </w:rPr>
        <w:t xml:space="preserve">تا کنون قلیلی از فلاسفه نظیر سید حسین نصر سعی نموده اند به تعارض انسان گرایی و نظم طبیعت بپردازند. در این جا غرض، بازگویی مجادلات، نقدها یا توجیهات، انسان گرایان و خدا محوران نیست. بلکه هدف اساسی تأثیر انسان محوری بر طبیعت است که فلاسفه محیطی آنرا تحت عنوان«انسان </w:t>
      </w:r>
      <w:r w:rsidRPr="008B7C5E">
        <w:rPr>
          <w:rFonts w:cs="B Nazanin" w:hint="cs"/>
          <w:sz w:val="24"/>
          <w:szCs w:val="24"/>
          <w:rtl/>
        </w:rPr>
        <w:lastRenderedPageBreak/>
        <w:t>محوری محیطی»</w:t>
      </w:r>
      <w:r w:rsidRPr="008B7C5E">
        <w:rPr>
          <w:rStyle w:val="FootnoteReference"/>
          <w:rFonts w:cs="B Nazanin"/>
          <w:sz w:val="24"/>
          <w:szCs w:val="24"/>
          <w:rtl/>
        </w:rPr>
        <w:footnoteReference w:id="32"/>
      </w:r>
      <w:r w:rsidRPr="008B7C5E">
        <w:rPr>
          <w:rFonts w:cs="B Nazanin" w:hint="cs"/>
          <w:sz w:val="24"/>
          <w:szCs w:val="24"/>
          <w:rtl/>
        </w:rPr>
        <w:t xml:space="preserve"> آورده اند.</w:t>
      </w:r>
      <w:r w:rsidR="0061018F" w:rsidRPr="008B7C5E">
        <w:rPr>
          <w:rStyle w:val="FootnoteReference"/>
          <w:rFonts w:cs="B Nazanin"/>
          <w:sz w:val="24"/>
          <w:szCs w:val="24"/>
          <w:rtl/>
        </w:rPr>
        <w:footnoteReference w:id="33"/>
      </w:r>
      <w:r w:rsidRPr="008B7C5E">
        <w:rPr>
          <w:rFonts w:cs="B Nazanin" w:hint="cs"/>
          <w:sz w:val="24"/>
          <w:szCs w:val="24"/>
          <w:rtl/>
        </w:rPr>
        <w:t xml:space="preserve"> بنابراین پیش از آنکه به نفی یا اثبات انسان محوری یا اصالت انسان پرداخته شود</w:t>
      </w:r>
      <w:r w:rsidR="002C2190" w:rsidRPr="008B7C5E">
        <w:rPr>
          <w:rFonts w:cs="B Nazanin" w:hint="cs"/>
          <w:sz w:val="24"/>
          <w:szCs w:val="24"/>
          <w:rtl/>
        </w:rPr>
        <w:t>،</w:t>
      </w:r>
      <w:r w:rsidRPr="008B7C5E">
        <w:rPr>
          <w:rFonts w:cs="B Nazanin" w:hint="cs"/>
          <w:sz w:val="24"/>
          <w:szCs w:val="24"/>
          <w:rtl/>
        </w:rPr>
        <w:t xml:space="preserve"> تلاش</w:t>
      </w:r>
      <w:r w:rsidRPr="008B7C5E">
        <w:rPr>
          <w:rFonts w:cs="B Nazanin"/>
          <w:sz w:val="24"/>
          <w:szCs w:val="24"/>
          <w:rtl/>
        </w:rPr>
        <w:softHyphen/>
      </w:r>
      <w:r w:rsidRPr="008B7C5E">
        <w:rPr>
          <w:rFonts w:cs="B Nazanin" w:hint="cs"/>
          <w:sz w:val="24"/>
          <w:szCs w:val="24"/>
          <w:rtl/>
        </w:rPr>
        <w:t>ها معطوف به تأثیری است که این جریان</w:t>
      </w:r>
      <w:r w:rsidRPr="008B7C5E">
        <w:rPr>
          <w:rFonts w:cs="B Nazanin"/>
          <w:sz w:val="24"/>
          <w:szCs w:val="24"/>
          <w:rtl/>
        </w:rPr>
        <w:softHyphen/>
      </w:r>
      <w:r w:rsidRPr="008B7C5E">
        <w:rPr>
          <w:rFonts w:cs="B Nazanin" w:hint="cs"/>
          <w:sz w:val="24"/>
          <w:szCs w:val="24"/>
          <w:rtl/>
        </w:rPr>
        <w:t>فکری بر نحوه برخورد انسان با طبیعت گذاشته است.</w:t>
      </w:r>
      <w:r w:rsidRPr="008B7C5E">
        <w:rPr>
          <w:rStyle w:val="FootnoteReference"/>
          <w:rFonts w:cs="B Nazanin"/>
          <w:sz w:val="24"/>
          <w:szCs w:val="24"/>
          <w:rtl/>
        </w:rPr>
        <w:t xml:space="preserve"> </w:t>
      </w:r>
      <w:r w:rsidRPr="008B7C5E">
        <w:rPr>
          <w:rStyle w:val="FootnoteReference"/>
          <w:rFonts w:cs="B Nazanin"/>
          <w:sz w:val="24"/>
          <w:szCs w:val="24"/>
          <w:rtl/>
        </w:rPr>
        <w:footnoteReference w:id="34"/>
      </w:r>
      <w:r w:rsidRPr="008B7C5E">
        <w:rPr>
          <w:rFonts w:cs="B Nazanin" w:hint="cs"/>
          <w:sz w:val="24"/>
          <w:szCs w:val="24"/>
          <w:rtl/>
        </w:rPr>
        <w:t xml:space="preserve"> در این میان، اندیشه کسانی چون، هابز و لاک در ابزاری نشان دادن محیط تهی از آدمی</w:t>
      </w:r>
      <w:r w:rsidRPr="008B7C5E">
        <w:rPr>
          <w:rStyle w:val="FootnoteReference"/>
          <w:rFonts w:cs="B Nazanin"/>
          <w:sz w:val="24"/>
          <w:szCs w:val="24"/>
          <w:rtl/>
        </w:rPr>
        <w:footnoteReference w:id="35"/>
      </w:r>
      <w:r w:rsidRPr="008B7C5E">
        <w:rPr>
          <w:rFonts w:cs="B Nazanin" w:hint="cs"/>
          <w:sz w:val="24"/>
          <w:szCs w:val="24"/>
          <w:rtl/>
        </w:rPr>
        <w:t>، داروینسیم اجتماعی اسپنسر</w:t>
      </w:r>
      <w:r w:rsidRPr="008B7C5E">
        <w:rPr>
          <w:rStyle w:val="FootnoteReference"/>
          <w:rFonts w:cs="B Nazanin"/>
          <w:sz w:val="24"/>
          <w:szCs w:val="24"/>
          <w:rtl/>
        </w:rPr>
        <w:footnoteReference w:id="36"/>
      </w:r>
      <w:r w:rsidRPr="008B7C5E">
        <w:rPr>
          <w:rFonts w:cs="B Nazanin" w:hint="cs"/>
          <w:sz w:val="24"/>
          <w:szCs w:val="24"/>
          <w:rtl/>
        </w:rPr>
        <w:t>، انسان گرایی کانت</w:t>
      </w:r>
      <w:r w:rsidRPr="008B7C5E">
        <w:rPr>
          <w:rStyle w:val="FootnoteReference"/>
          <w:rFonts w:cs="B Nazanin"/>
          <w:sz w:val="24"/>
          <w:szCs w:val="24"/>
          <w:rtl/>
        </w:rPr>
        <w:footnoteReference w:id="37"/>
      </w:r>
      <w:r w:rsidRPr="008B7C5E">
        <w:rPr>
          <w:rFonts w:cs="B Nazanin" w:hint="cs"/>
          <w:sz w:val="24"/>
          <w:szCs w:val="24"/>
          <w:rtl/>
        </w:rPr>
        <w:t>، مقهور نمودن طبیعت در اندیشه فروید</w:t>
      </w:r>
      <w:r w:rsidRPr="008B7C5E">
        <w:rPr>
          <w:rStyle w:val="FootnoteReference"/>
          <w:rFonts w:cs="B Nazanin"/>
          <w:sz w:val="24"/>
          <w:szCs w:val="24"/>
          <w:rtl/>
        </w:rPr>
        <w:footnoteReference w:id="38"/>
      </w:r>
      <w:r w:rsidRPr="008B7C5E">
        <w:rPr>
          <w:rFonts w:cs="B Nazanin" w:hint="cs"/>
          <w:sz w:val="24"/>
          <w:szCs w:val="24"/>
          <w:rtl/>
        </w:rPr>
        <w:t xml:space="preserve"> و فلسفه</w:t>
      </w:r>
      <w:r w:rsidRPr="008B7C5E">
        <w:rPr>
          <w:rFonts w:cs="B Nazanin"/>
          <w:sz w:val="24"/>
          <w:szCs w:val="24"/>
          <w:rtl/>
        </w:rPr>
        <w:softHyphen/>
      </w:r>
      <w:r w:rsidRPr="008B7C5E">
        <w:rPr>
          <w:rFonts w:cs="B Nazanin" w:hint="cs"/>
          <w:sz w:val="24"/>
          <w:szCs w:val="24"/>
          <w:rtl/>
        </w:rPr>
        <w:t>های اگزیستانس</w:t>
      </w:r>
      <w:r w:rsidRPr="008B7C5E">
        <w:rPr>
          <w:rStyle w:val="FootnoteReference"/>
          <w:rFonts w:cs="B Nazanin"/>
          <w:sz w:val="24"/>
          <w:szCs w:val="24"/>
          <w:rtl/>
        </w:rPr>
        <w:footnoteReference w:id="39"/>
      </w:r>
      <w:r w:rsidRPr="008B7C5E">
        <w:rPr>
          <w:rFonts w:cs="B Nazanin" w:hint="cs"/>
          <w:sz w:val="24"/>
          <w:szCs w:val="24"/>
          <w:rtl/>
        </w:rPr>
        <w:t xml:space="preserve"> نقش ب</w:t>
      </w:r>
      <w:r w:rsidR="008D1A26" w:rsidRPr="008B7C5E">
        <w:rPr>
          <w:rFonts w:cs="B Nazanin" w:hint="cs"/>
          <w:sz w:val="24"/>
          <w:szCs w:val="24"/>
          <w:rtl/>
        </w:rPr>
        <w:t>ه</w:t>
      </w:r>
      <w:r w:rsidR="008D1A26" w:rsidRPr="008B7C5E">
        <w:rPr>
          <w:rFonts w:cs="B Nazanin"/>
          <w:sz w:val="24"/>
          <w:szCs w:val="24"/>
          <w:rtl/>
        </w:rPr>
        <w:softHyphen/>
      </w:r>
      <w:r w:rsidRPr="008B7C5E">
        <w:rPr>
          <w:rFonts w:cs="B Nazanin" w:hint="cs"/>
          <w:sz w:val="24"/>
          <w:szCs w:val="24"/>
          <w:rtl/>
        </w:rPr>
        <w:t>سزا و ا</w:t>
      </w:r>
      <w:r w:rsidR="008D1A26" w:rsidRPr="008B7C5E">
        <w:rPr>
          <w:rFonts w:cs="B Nazanin" w:hint="cs"/>
          <w:sz w:val="24"/>
          <w:szCs w:val="24"/>
          <w:rtl/>
        </w:rPr>
        <w:t>نکار ناپذیری در این زمینه داشته</w:t>
      </w:r>
      <w:r w:rsidR="008D1A26" w:rsidRPr="008B7C5E">
        <w:rPr>
          <w:rFonts w:cs="B Nazanin"/>
          <w:sz w:val="24"/>
          <w:szCs w:val="24"/>
          <w:rtl/>
        </w:rPr>
        <w:softHyphen/>
      </w:r>
      <w:r w:rsidRPr="008B7C5E">
        <w:rPr>
          <w:rFonts w:cs="B Nazanin" w:hint="cs"/>
          <w:sz w:val="24"/>
          <w:szCs w:val="24"/>
          <w:rtl/>
        </w:rPr>
        <w:t>اند.</w:t>
      </w:r>
      <w:r w:rsidRPr="008B7C5E">
        <w:rPr>
          <w:rStyle w:val="FootnoteReference"/>
          <w:rFonts w:cs="B Nazanin"/>
          <w:sz w:val="24"/>
          <w:szCs w:val="24"/>
          <w:rtl/>
        </w:rPr>
        <w:footnoteReference w:id="40"/>
      </w:r>
      <w:r w:rsidR="00F50679" w:rsidRPr="008B7C5E">
        <w:rPr>
          <w:rFonts w:cs="B Nazanin" w:hint="cs"/>
          <w:sz w:val="24"/>
          <w:szCs w:val="24"/>
          <w:rtl/>
        </w:rPr>
        <w:t xml:space="preserve"> </w:t>
      </w:r>
    </w:p>
    <w:p w:rsidR="00F50679" w:rsidRPr="008B7C5E" w:rsidRDefault="00F50679" w:rsidP="00E76E2C">
      <w:pPr>
        <w:jc w:val="lowKashida"/>
        <w:rPr>
          <w:rFonts w:cs="B Nazanin"/>
          <w:sz w:val="24"/>
          <w:szCs w:val="24"/>
          <w:rtl/>
        </w:rPr>
      </w:pPr>
      <w:r w:rsidRPr="008B7C5E">
        <w:rPr>
          <w:rFonts w:cs="B Nazanin" w:hint="cs"/>
          <w:sz w:val="24"/>
          <w:szCs w:val="24"/>
          <w:rtl/>
        </w:rPr>
        <w:lastRenderedPageBreak/>
        <w:t>بنابراین بسیاری بر این عقیده اند که شدت انسان محوری محیطی در عرصه حقوقی ریشه در غفلت</w:t>
      </w:r>
      <w:r w:rsidRPr="008B7C5E">
        <w:rPr>
          <w:rFonts w:cs="B Nazanin"/>
          <w:sz w:val="24"/>
          <w:szCs w:val="24"/>
          <w:rtl/>
        </w:rPr>
        <w:softHyphen/>
      </w:r>
      <w:r w:rsidRPr="008B7C5E">
        <w:rPr>
          <w:rFonts w:cs="B Nazanin" w:hint="cs"/>
          <w:sz w:val="24"/>
          <w:szCs w:val="24"/>
          <w:rtl/>
        </w:rPr>
        <w:t>های فلسفی پس از عصر روشنگری دارد. غفلتی که به نوبه خود انسان را تحت تأثیر قرار داد و مشخصاً با گسترش تخریب طبیعت پس از سال</w:t>
      </w:r>
      <w:r w:rsidRPr="008B7C5E">
        <w:rPr>
          <w:rFonts w:cs="B Nazanin"/>
          <w:sz w:val="24"/>
          <w:szCs w:val="24"/>
          <w:rtl/>
        </w:rPr>
        <w:softHyphen/>
      </w:r>
      <w:r w:rsidRPr="008B7C5E">
        <w:rPr>
          <w:rFonts w:cs="B Nazanin" w:hint="cs"/>
          <w:sz w:val="24"/>
          <w:szCs w:val="24"/>
          <w:rtl/>
        </w:rPr>
        <w:t>های دهه هفتاد نمود عینی یافت.</w:t>
      </w:r>
    </w:p>
    <w:p w:rsidR="00ED0BBF" w:rsidRPr="008B7C5E" w:rsidRDefault="00ED0BBF" w:rsidP="00E76E2C">
      <w:pPr>
        <w:jc w:val="lowKashida"/>
        <w:rPr>
          <w:rFonts w:cs="B Nazanin"/>
          <w:sz w:val="24"/>
          <w:szCs w:val="24"/>
          <w:rtl/>
        </w:rPr>
      </w:pPr>
      <w:r w:rsidRPr="008B7C5E">
        <w:rPr>
          <w:rFonts w:cs="B Nazanin" w:hint="cs"/>
          <w:sz w:val="24"/>
          <w:szCs w:val="24"/>
          <w:rtl/>
        </w:rPr>
        <w:t>2</w:t>
      </w:r>
      <w:r w:rsidRPr="008B7C5E">
        <w:rPr>
          <w:rFonts w:cs="B Nazanin" w:hint="cs"/>
          <w:b/>
          <w:bCs/>
          <w:sz w:val="24"/>
          <w:szCs w:val="24"/>
          <w:rtl/>
        </w:rPr>
        <w:t xml:space="preserve">-  نقد  دوگانه انگاری محیطی (تمایز انسان از محیط) </w:t>
      </w:r>
    </w:p>
    <w:p w:rsidR="00ED0BBF" w:rsidRPr="008B7C5E" w:rsidRDefault="00ED0BBF" w:rsidP="00E76E2C">
      <w:pPr>
        <w:jc w:val="lowKashida"/>
        <w:rPr>
          <w:rFonts w:cs="B Nazanin"/>
          <w:b/>
          <w:bCs/>
          <w:sz w:val="24"/>
          <w:szCs w:val="24"/>
          <w:rtl/>
        </w:rPr>
      </w:pPr>
      <w:r w:rsidRPr="008B7C5E">
        <w:rPr>
          <w:rFonts w:cs="B Nazanin" w:hint="cs"/>
          <w:b/>
          <w:bCs/>
          <w:sz w:val="24"/>
          <w:szCs w:val="24"/>
          <w:rtl/>
        </w:rPr>
        <w:t xml:space="preserve"> </w:t>
      </w:r>
      <w:r w:rsidRPr="008B7C5E">
        <w:rPr>
          <w:rFonts w:cs="B Nazanin" w:hint="cs"/>
          <w:sz w:val="24"/>
          <w:szCs w:val="24"/>
          <w:rtl/>
        </w:rPr>
        <w:t xml:space="preserve">انسان محوری با اندیشه فلسفی دکارت به اوج خود رسید. فلسفه دکارت میان ذهن انسان و جهان تفکیک قائل گردید. در اندیشه دکارت </w:t>
      </w:r>
      <w:r w:rsidRPr="008B7C5E">
        <w:rPr>
          <w:rFonts w:cs="B Nazanin"/>
          <w:sz w:val="24"/>
          <w:szCs w:val="24"/>
          <w:rtl/>
        </w:rPr>
        <w:t>ثنویت یا دوگانگی چشمگیری بین ذهن</w:t>
      </w:r>
      <w:r w:rsidRPr="008B7C5E">
        <w:rPr>
          <w:rFonts w:cs="B Nazanin" w:hint="cs"/>
          <w:sz w:val="24"/>
          <w:szCs w:val="24"/>
          <w:rtl/>
        </w:rPr>
        <w:t xml:space="preserve"> انسان و طبیعت </w:t>
      </w:r>
      <w:r w:rsidRPr="008B7C5E">
        <w:rPr>
          <w:rFonts w:cs="B Nazanin"/>
          <w:sz w:val="24"/>
          <w:szCs w:val="24"/>
          <w:rtl/>
        </w:rPr>
        <w:t>بوجود می آید</w:t>
      </w:r>
      <w:r w:rsidRPr="008B7C5E">
        <w:rPr>
          <w:rFonts w:cs="B Nazanin" w:hint="cs"/>
          <w:sz w:val="24"/>
          <w:szCs w:val="24"/>
          <w:rtl/>
        </w:rPr>
        <w:t xml:space="preserve"> و منِ انسانی </w:t>
      </w:r>
      <w:r w:rsidRPr="008B7C5E">
        <w:rPr>
          <w:rFonts w:cs="B Nazanin"/>
          <w:sz w:val="24"/>
          <w:szCs w:val="24"/>
          <w:rtl/>
        </w:rPr>
        <w:t>چیزی جدای از طبیعت</w:t>
      </w:r>
      <w:r w:rsidRPr="008B7C5E">
        <w:rPr>
          <w:rFonts w:cs="B Nazanin" w:hint="cs"/>
          <w:sz w:val="24"/>
          <w:szCs w:val="24"/>
          <w:rtl/>
        </w:rPr>
        <w:t xml:space="preserve"> می شود.</w:t>
      </w:r>
      <w:r w:rsidRPr="008B7C5E">
        <w:rPr>
          <w:rFonts w:cs="B Nazanin"/>
          <w:sz w:val="24"/>
          <w:szCs w:val="24"/>
          <w:rtl/>
        </w:rPr>
        <w:t xml:space="preserve"> </w:t>
      </w:r>
      <w:r w:rsidRPr="008B7C5E">
        <w:rPr>
          <w:rFonts w:cs="B Nazanin" w:hint="cs"/>
          <w:sz w:val="24"/>
          <w:szCs w:val="24"/>
          <w:rtl/>
        </w:rPr>
        <w:t>برآیند فلسفه ذهن و عین دکارت یا دوالیزم دکارتی ابتنای رابطه انسان و طبیعت و حیوانات بر مفهوم سلطه</w:t>
      </w:r>
      <w:r w:rsidRPr="008B7C5E">
        <w:rPr>
          <w:rStyle w:val="FootnoteReference"/>
          <w:rFonts w:cs="B Nazanin"/>
          <w:sz w:val="24"/>
          <w:szCs w:val="24"/>
          <w:rtl/>
        </w:rPr>
        <w:footnoteReference w:id="41"/>
      </w:r>
      <w:r w:rsidRPr="008B7C5E">
        <w:rPr>
          <w:rFonts w:cs="B Nazanin" w:hint="cs"/>
          <w:sz w:val="24"/>
          <w:szCs w:val="24"/>
          <w:rtl/>
        </w:rPr>
        <w:t xml:space="preserve"> است. فلسفه دکارت توانست دو گانه انگاری محیطی را به شدت تقویت نماید.</w:t>
      </w:r>
      <w:r w:rsidR="00196F11" w:rsidRPr="008B7C5E">
        <w:rPr>
          <w:rStyle w:val="FootnoteReference"/>
          <w:rFonts w:cs="B Nazanin"/>
          <w:sz w:val="24"/>
          <w:szCs w:val="24"/>
          <w:rtl/>
        </w:rPr>
        <w:footnoteReference w:id="42"/>
      </w:r>
      <w:r w:rsidRPr="008B7C5E">
        <w:rPr>
          <w:rFonts w:cs="B Nazanin" w:hint="cs"/>
          <w:sz w:val="24"/>
          <w:szCs w:val="24"/>
          <w:rtl/>
        </w:rPr>
        <w:t xml:space="preserve"> این فلسفه در سالیان بعد باعث گردید که طبیعت برای انسان تنها ارزش سودانگارانه، در خدمت انسان و فایده طلبانه داشته باشد.</w:t>
      </w:r>
      <w:r w:rsidR="00455C88" w:rsidRPr="008B7C5E">
        <w:rPr>
          <w:rFonts w:cs="B Nazanin" w:hint="cs"/>
          <w:sz w:val="24"/>
          <w:szCs w:val="24"/>
          <w:rtl/>
        </w:rPr>
        <w:t xml:space="preserve"> </w:t>
      </w:r>
      <w:r w:rsidRPr="008B7C5E">
        <w:rPr>
          <w:rFonts w:cs="B Nazanin" w:hint="cs"/>
          <w:sz w:val="24"/>
          <w:szCs w:val="24"/>
          <w:rtl/>
        </w:rPr>
        <w:t xml:space="preserve">بر اساس فلسفه دکارت انسان ها تنها موجوداتی هستند که که از این موهبت برخوردارندحیوانات مخلوقات روبات مانندی هستند که هیچ آگاهی ندارند. این نگرش در تخریب و نابودی محیط زیست عامل تأثیر گذاری بوده است. </w:t>
      </w:r>
      <w:r w:rsidRPr="008B7C5E">
        <w:rPr>
          <w:rStyle w:val="FootnoteReference"/>
          <w:rFonts w:cs="B Nazanin"/>
          <w:sz w:val="24"/>
          <w:szCs w:val="24"/>
          <w:rtl/>
        </w:rPr>
        <w:footnoteReference w:id="43"/>
      </w:r>
      <w:r w:rsidRPr="008B7C5E">
        <w:rPr>
          <w:rFonts w:cs="B Nazanin" w:hint="cs"/>
          <w:sz w:val="24"/>
          <w:szCs w:val="24"/>
          <w:rtl/>
        </w:rPr>
        <w:t xml:space="preserve"> آنجاکه دکارت گفت « انسان مالک طبیعت است.»</w:t>
      </w:r>
      <w:r w:rsidRPr="008B7C5E">
        <w:rPr>
          <w:rStyle w:val="FootnoteReference"/>
          <w:rFonts w:cs="B Nazanin"/>
          <w:sz w:val="24"/>
          <w:szCs w:val="24"/>
          <w:rtl/>
        </w:rPr>
        <w:footnoteReference w:id="44"/>
      </w:r>
      <w:r w:rsidRPr="008B7C5E">
        <w:rPr>
          <w:rFonts w:cs="B Nazanin" w:hint="cs"/>
          <w:sz w:val="24"/>
          <w:szCs w:val="24"/>
          <w:rtl/>
        </w:rPr>
        <w:t xml:space="preserve"> ضمناً بر این امر تأکید داشت که خداوند مالک طبیعت نیز است. با این حال جریان سکولاریزاسیون در آغاز عصر روشنگری تمایز سنتی میان </w:t>
      </w:r>
      <w:r w:rsidRPr="008B7C5E">
        <w:rPr>
          <w:rFonts w:cs="B Nazanin" w:hint="cs"/>
          <w:sz w:val="24"/>
          <w:szCs w:val="24"/>
          <w:rtl/>
        </w:rPr>
        <w:lastRenderedPageBreak/>
        <w:t>مالکیت خداوند و انسان را از بین برد و انسان مالک حقیقی طبیعت شد.</w:t>
      </w:r>
      <w:r w:rsidRPr="008B7C5E">
        <w:rPr>
          <w:rStyle w:val="FootnoteReference"/>
          <w:rFonts w:ascii="Tahoma" w:hAnsi="Tahoma" w:cs="B Nazanin"/>
          <w:color w:val="000000"/>
          <w:sz w:val="24"/>
          <w:szCs w:val="24"/>
          <w:rtl/>
        </w:rPr>
        <w:t xml:space="preserve"> </w:t>
      </w:r>
      <w:r w:rsidRPr="008B7C5E">
        <w:rPr>
          <w:rStyle w:val="FootnoteReference"/>
          <w:rFonts w:ascii="Tahoma" w:hAnsi="Tahoma" w:cs="B Nazanin"/>
          <w:color w:val="000000"/>
          <w:sz w:val="24"/>
          <w:szCs w:val="24"/>
          <w:rtl/>
        </w:rPr>
        <w:footnoteReference w:id="45"/>
      </w:r>
      <w:r w:rsidR="00E5220C" w:rsidRPr="008B7C5E">
        <w:rPr>
          <w:rFonts w:cs="B Nazanin" w:hint="cs"/>
          <w:sz w:val="24"/>
          <w:szCs w:val="24"/>
          <w:rtl/>
        </w:rPr>
        <w:t xml:space="preserve"> علم گرایی(</w:t>
      </w:r>
      <w:r w:rsidRPr="008B7C5E">
        <w:rPr>
          <w:rFonts w:cs="B Nazanin" w:hint="cs"/>
          <w:sz w:val="24"/>
          <w:szCs w:val="24"/>
          <w:rtl/>
        </w:rPr>
        <w:t>سیانتیسم) نیز بر شدت سلطه انسان بر طبیعت و توانایی وی بر بهره برداری بی رویه از منابع طبیعی نیز افزود و تکنولوژی حاصل از این علم گرایی افراطی بود. جریان</w:t>
      </w:r>
      <w:r w:rsidR="00F34593" w:rsidRPr="008B7C5E">
        <w:rPr>
          <w:rFonts w:cs="B Nazanin"/>
          <w:sz w:val="24"/>
          <w:szCs w:val="24"/>
        </w:rPr>
        <w:softHyphen/>
      </w:r>
      <w:r w:rsidRPr="008B7C5E">
        <w:rPr>
          <w:rFonts w:cs="B Nazanin" w:hint="cs"/>
          <w:sz w:val="24"/>
          <w:szCs w:val="24"/>
          <w:rtl/>
        </w:rPr>
        <w:t>های طبیعت گرا هرگز به دنبال حذف</w:t>
      </w:r>
      <w:r w:rsidR="00E5220C" w:rsidRPr="008B7C5E">
        <w:rPr>
          <w:rFonts w:cs="B Nazanin" w:hint="cs"/>
          <w:sz w:val="24"/>
          <w:szCs w:val="24"/>
          <w:rtl/>
        </w:rPr>
        <w:t xml:space="preserve"> انسان از طبیعت نبودند. بلکه می</w:t>
      </w:r>
      <w:r w:rsidR="00E5220C" w:rsidRPr="008B7C5E">
        <w:rPr>
          <w:rFonts w:cs="B Nazanin"/>
          <w:sz w:val="24"/>
          <w:szCs w:val="24"/>
          <w:rtl/>
        </w:rPr>
        <w:softHyphen/>
      </w:r>
      <w:r w:rsidR="00E5220C" w:rsidRPr="008B7C5E">
        <w:rPr>
          <w:rFonts w:cs="B Nazanin" w:hint="cs"/>
          <w:sz w:val="24"/>
          <w:szCs w:val="24"/>
          <w:rtl/>
        </w:rPr>
        <w:t>خواستند بر فعالیت</w:t>
      </w:r>
      <w:r w:rsidR="00E5220C" w:rsidRPr="008B7C5E">
        <w:rPr>
          <w:rFonts w:cs="B Nazanin"/>
          <w:sz w:val="24"/>
          <w:szCs w:val="24"/>
          <w:rtl/>
        </w:rPr>
        <w:softHyphen/>
      </w:r>
      <w:r w:rsidRPr="008B7C5E">
        <w:rPr>
          <w:rFonts w:cs="B Nazanin" w:hint="cs"/>
          <w:sz w:val="24"/>
          <w:szCs w:val="24"/>
          <w:rtl/>
        </w:rPr>
        <w:t xml:space="preserve">های مخرب انسان در طبیعت لگام زنند. </w:t>
      </w:r>
    </w:p>
    <w:p w:rsidR="00AB5435" w:rsidRPr="008B7C5E" w:rsidRDefault="00EC1C65" w:rsidP="00E76E2C">
      <w:pPr>
        <w:jc w:val="lowKashida"/>
        <w:rPr>
          <w:rFonts w:cs="B Nazanin"/>
          <w:b/>
          <w:bCs/>
          <w:sz w:val="24"/>
          <w:szCs w:val="24"/>
          <w:rtl/>
        </w:rPr>
      </w:pPr>
      <w:r w:rsidRPr="008B7C5E">
        <w:rPr>
          <w:rFonts w:cs="B Nazanin" w:hint="cs"/>
          <w:b/>
          <w:bCs/>
          <w:sz w:val="24"/>
          <w:szCs w:val="24"/>
          <w:rtl/>
        </w:rPr>
        <w:t xml:space="preserve">3-نقد لذت جویی و فایده گرایی </w:t>
      </w:r>
    </w:p>
    <w:p w:rsidR="000672CE" w:rsidRPr="008B7C5E" w:rsidRDefault="000672CE" w:rsidP="00E76E2C">
      <w:pPr>
        <w:spacing w:before="120"/>
        <w:ind w:firstLine="170"/>
        <w:jc w:val="lowKashida"/>
        <w:rPr>
          <w:rFonts w:cs="B Nazanin"/>
          <w:sz w:val="24"/>
          <w:szCs w:val="24"/>
          <w:rtl/>
        </w:rPr>
      </w:pPr>
      <w:r w:rsidRPr="008B7C5E">
        <w:rPr>
          <w:rFonts w:cs="B Nazanin" w:hint="cs"/>
          <w:sz w:val="24"/>
          <w:szCs w:val="24"/>
          <w:rtl/>
        </w:rPr>
        <w:t xml:space="preserve"> از نظر فایده گرایانی چون جان استوارت میل، </w:t>
      </w:r>
      <w:r w:rsidRPr="008B7C5E">
        <w:rPr>
          <w:rFonts w:cs="B Nazanin"/>
          <w:sz w:val="24"/>
          <w:szCs w:val="24"/>
          <w:rtl/>
        </w:rPr>
        <w:t>فعل اخلاقی آن است</w:t>
      </w:r>
      <w:r w:rsidRPr="008B7C5E">
        <w:rPr>
          <w:rFonts w:cs="B Nazanin" w:hint="cs"/>
          <w:sz w:val="24"/>
          <w:szCs w:val="24"/>
          <w:rtl/>
        </w:rPr>
        <w:t xml:space="preserve"> که</w:t>
      </w:r>
      <w:r w:rsidRPr="008B7C5E">
        <w:rPr>
          <w:rFonts w:cs="B Nazanin"/>
          <w:sz w:val="24"/>
          <w:szCs w:val="24"/>
          <w:rtl/>
        </w:rPr>
        <w:t xml:space="preserve"> متضمن کسب بیشترین لذت و خوشبختی و دفع بیشترین رنج و درد برای بیشترین افراد</w:t>
      </w:r>
      <w:r w:rsidRPr="008B7C5E">
        <w:rPr>
          <w:rFonts w:cs="B Nazanin" w:hint="cs"/>
          <w:sz w:val="24"/>
          <w:szCs w:val="24"/>
          <w:rtl/>
        </w:rPr>
        <w:t xml:space="preserve"> انسانی</w:t>
      </w:r>
      <w:r w:rsidRPr="008B7C5E">
        <w:rPr>
          <w:rFonts w:cs="B Nazanin"/>
          <w:sz w:val="24"/>
          <w:szCs w:val="24"/>
          <w:rtl/>
        </w:rPr>
        <w:t xml:space="preserve"> باشد. </w:t>
      </w:r>
      <w:r w:rsidRPr="008B7C5E">
        <w:rPr>
          <w:rFonts w:cs="B Nazanin" w:hint="cs"/>
          <w:sz w:val="24"/>
          <w:szCs w:val="24"/>
          <w:rtl/>
        </w:rPr>
        <w:t>هرچند ریشه</w:t>
      </w:r>
      <w:r w:rsidRPr="008B7C5E">
        <w:rPr>
          <w:rFonts w:cs="B Nazanin" w:hint="cs"/>
          <w:sz w:val="24"/>
          <w:szCs w:val="24"/>
          <w:rtl/>
        </w:rPr>
        <w:softHyphen/>
        <w:t>های فایده گرایی را می توان در اندیشه</w:t>
      </w:r>
      <w:r w:rsidRPr="008B7C5E">
        <w:rPr>
          <w:rFonts w:cs="B Nazanin"/>
          <w:sz w:val="24"/>
          <w:szCs w:val="24"/>
          <w:rtl/>
        </w:rPr>
        <w:softHyphen/>
      </w:r>
      <w:r w:rsidRPr="008B7C5E">
        <w:rPr>
          <w:rFonts w:cs="B Nazanin" w:hint="cs"/>
          <w:sz w:val="24"/>
          <w:szCs w:val="24"/>
          <w:rtl/>
        </w:rPr>
        <w:t>های فلسفی یونان باستان و قرون وسطی یافت، لیکن «</w:t>
      </w:r>
      <w:r w:rsidRPr="008B7C5E">
        <w:rPr>
          <w:rFonts w:cs="B Nazanin"/>
          <w:sz w:val="24"/>
          <w:szCs w:val="24"/>
          <w:rtl/>
        </w:rPr>
        <w:t>در خلال عصر روشنگری بود که سودگرایی به عنوان یک مکتب فکری بزرگ مطرح شد</w:t>
      </w:r>
      <w:r w:rsidRPr="008B7C5E">
        <w:rPr>
          <w:rFonts w:cs="B Nazanin" w:hint="cs"/>
          <w:sz w:val="24"/>
          <w:szCs w:val="24"/>
          <w:rtl/>
        </w:rPr>
        <w:t>...</w:t>
      </w:r>
      <w:r w:rsidRPr="008B7C5E">
        <w:rPr>
          <w:rFonts w:cs="B Nazanin"/>
          <w:sz w:val="24"/>
          <w:szCs w:val="24"/>
          <w:rtl/>
        </w:rPr>
        <w:t xml:space="preserve"> سودگرایی در واقع پاسخی به نظرات طبیعت گرایانه و خودگرایانه هابز بود</w:t>
      </w:r>
      <w:r w:rsidRPr="008B7C5E">
        <w:rPr>
          <w:rFonts w:cs="B Nazanin" w:hint="cs"/>
          <w:sz w:val="24"/>
          <w:szCs w:val="24"/>
          <w:rtl/>
        </w:rPr>
        <w:t>»</w:t>
      </w:r>
      <w:r w:rsidRPr="008B7C5E">
        <w:rPr>
          <w:rStyle w:val="FootnoteReference"/>
          <w:rFonts w:cs="B Nazanin"/>
          <w:sz w:val="24"/>
          <w:szCs w:val="24"/>
          <w:rtl/>
        </w:rPr>
        <w:footnoteReference w:id="46"/>
      </w:r>
      <w:r w:rsidRPr="008B7C5E">
        <w:rPr>
          <w:rFonts w:cs="B Nazanin" w:hint="cs"/>
          <w:sz w:val="24"/>
          <w:szCs w:val="24"/>
          <w:rtl/>
        </w:rPr>
        <w:t xml:space="preserve"> از نظر یکی از نویسندگان به نام </w:t>
      </w:r>
      <w:r w:rsidRPr="008B7C5E">
        <w:rPr>
          <w:rFonts w:cs="B Nazanin"/>
          <w:sz w:val="24"/>
          <w:szCs w:val="24"/>
          <w:rtl/>
        </w:rPr>
        <w:t>جان گی</w:t>
      </w:r>
      <w:r w:rsidRPr="008B7C5E">
        <w:rPr>
          <w:rStyle w:val="FootnoteReference"/>
          <w:rFonts w:cs="B Nazanin"/>
          <w:sz w:val="24"/>
          <w:szCs w:val="24"/>
          <w:rtl/>
        </w:rPr>
        <w:footnoteReference w:id="47"/>
      </w:r>
      <w:r w:rsidRPr="008B7C5E">
        <w:rPr>
          <w:rFonts w:cs="B Nazanin" w:hint="cs"/>
          <w:sz w:val="24"/>
          <w:szCs w:val="24"/>
          <w:rtl/>
        </w:rPr>
        <w:t xml:space="preserve"> انسان به مثابه فاعل اخلاقی به دنبال لذت خویش است.</w:t>
      </w:r>
      <w:r w:rsidRPr="008B7C5E">
        <w:rPr>
          <w:rStyle w:val="FootnoteReference"/>
          <w:rFonts w:cs="B Nazanin"/>
          <w:sz w:val="24"/>
          <w:szCs w:val="24"/>
          <w:rtl/>
        </w:rPr>
        <w:footnoteReference w:id="48"/>
      </w:r>
      <w:r w:rsidRPr="008B7C5E">
        <w:rPr>
          <w:rFonts w:cs="B Nazanin" w:hint="cs"/>
          <w:sz w:val="24"/>
          <w:szCs w:val="24"/>
          <w:rtl/>
        </w:rPr>
        <w:t xml:space="preserve"> </w:t>
      </w:r>
      <w:r w:rsidRPr="008B7C5E">
        <w:rPr>
          <w:rFonts w:cs="B Nazanin"/>
          <w:sz w:val="24"/>
          <w:szCs w:val="24"/>
          <w:rtl/>
        </w:rPr>
        <w:t xml:space="preserve">نتیجه </w:t>
      </w:r>
      <w:r w:rsidRPr="008B7C5E">
        <w:rPr>
          <w:rFonts w:cs="B Nazanin" w:hint="cs"/>
          <w:sz w:val="24"/>
          <w:szCs w:val="24"/>
          <w:rtl/>
        </w:rPr>
        <w:t xml:space="preserve">نخستینی </w:t>
      </w:r>
      <w:r w:rsidRPr="008B7C5E">
        <w:rPr>
          <w:rFonts w:cs="B Nazanin"/>
          <w:sz w:val="24"/>
          <w:szCs w:val="24"/>
          <w:rtl/>
        </w:rPr>
        <w:t xml:space="preserve">که از این اصل به دست می آید این است که هر گونه مداخله در طبیعت که بیشترین حد آسایش و رفاه را برای آدمیان به بار آورد، </w:t>
      </w:r>
      <w:r w:rsidRPr="008B7C5E">
        <w:rPr>
          <w:rFonts w:cs="B Nazanin"/>
          <w:sz w:val="24"/>
          <w:szCs w:val="24"/>
          <w:rtl/>
        </w:rPr>
        <w:lastRenderedPageBreak/>
        <w:t>مطلوب است.</w:t>
      </w:r>
      <w:r w:rsidRPr="008B7C5E">
        <w:rPr>
          <w:rFonts w:cs="B Nazanin" w:hint="cs"/>
          <w:sz w:val="24"/>
          <w:szCs w:val="24"/>
          <w:rtl/>
        </w:rPr>
        <w:t xml:space="preserve"> مقتضای این رویکرد، تفسیری فایده انگارانه</w:t>
      </w:r>
      <w:r w:rsidR="00637C59" w:rsidRPr="008B7C5E">
        <w:rPr>
          <w:rFonts w:cs="B Nazanin" w:hint="cs"/>
          <w:sz w:val="24"/>
          <w:szCs w:val="24"/>
          <w:rtl/>
        </w:rPr>
        <w:t xml:space="preserve"> و </w:t>
      </w:r>
      <w:r w:rsidR="00BA5BFA" w:rsidRPr="008B7C5E">
        <w:rPr>
          <w:rFonts w:cs="B Nazanin" w:hint="cs"/>
          <w:sz w:val="24"/>
          <w:szCs w:val="24"/>
          <w:rtl/>
        </w:rPr>
        <w:t xml:space="preserve"> لذت مدارانه</w:t>
      </w:r>
      <w:r w:rsidRPr="008B7C5E">
        <w:rPr>
          <w:rFonts w:cs="B Nazanin" w:hint="cs"/>
          <w:sz w:val="24"/>
          <w:szCs w:val="24"/>
          <w:rtl/>
        </w:rPr>
        <w:t xml:space="preserve"> از طبیعت و هستی است.</w:t>
      </w:r>
      <w:r w:rsidR="00BA5BFA" w:rsidRPr="008B7C5E">
        <w:rPr>
          <w:rStyle w:val="FootnoteReference"/>
          <w:rFonts w:cs="B Nazanin"/>
          <w:sz w:val="24"/>
          <w:szCs w:val="24"/>
          <w:rtl/>
        </w:rPr>
        <w:footnoteReference w:id="49"/>
      </w:r>
      <w:r w:rsidRPr="008B7C5E">
        <w:rPr>
          <w:rFonts w:cs="B Nazanin" w:hint="cs"/>
          <w:sz w:val="24"/>
          <w:szCs w:val="24"/>
          <w:rtl/>
        </w:rPr>
        <w:t xml:space="preserve"> </w:t>
      </w:r>
      <w:r w:rsidRPr="008B7C5E">
        <w:rPr>
          <w:rFonts w:cs="B Nazanin"/>
          <w:sz w:val="24"/>
          <w:szCs w:val="24"/>
          <w:rtl/>
        </w:rPr>
        <w:t>فلسفه اصالت لذت در همراهی با تقلیل گرایی مبتنی بر جهان بینی مکانیکی به دست آمده از فلسفه مکانیکی نیوتن، به جهان به شکل اشیاء و پدیده</w:t>
      </w:r>
      <w:r w:rsidRPr="008B7C5E">
        <w:rPr>
          <w:rFonts w:cs="B Nazanin" w:hint="cs"/>
          <w:sz w:val="24"/>
          <w:szCs w:val="24"/>
          <w:rtl/>
        </w:rPr>
        <w:softHyphen/>
      </w:r>
      <w:r w:rsidRPr="008B7C5E">
        <w:rPr>
          <w:rFonts w:cs="B Nazanin"/>
          <w:sz w:val="24"/>
          <w:szCs w:val="24"/>
          <w:rtl/>
        </w:rPr>
        <w:t>های منفک و مجزا می نگرد که هیچ ماهیت زنده و به هم پیوسته ای ندارد</w:t>
      </w:r>
      <w:r w:rsidRPr="008B7C5E">
        <w:rPr>
          <w:rFonts w:cs="B Nazanin" w:hint="cs"/>
          <w:sz w:val="24"/>
          <w:szCs w:val="24"/>
          <w:rtl/>
        </w:rPr>
        <w:t>.</w:t>
      </w:r>
      <w:r w:rsidRPr="008B7C5E">
        <w:rPr>
          <w:rStyle w:val="FootnoteReference"/>
          <w:rFonts w:cs="B Nazanin"/>
          <w:sz w:val="24"/>
          <w:szCs w:val="24"/>
          <w:rtl/>
        </w:rPr>
        <w:footnoteReference w:id="50"/>
      </w:r>
      <w:r w:rsidRPr="008B7C5E">
        <w:rPr>
          <w:rFonts w:cs="B Nazanin"/>
          <w:sz w:val="24"/>
          <w:szCs w:val="24"/>
          <w:rtl/>
        </w:rPr>
        <w:t xml:space="preserve"> </w:t>
      </w:r>
      <w:r w:rsidRPr="008B7C5E">
        <w:rPr>
          <w:rFonts w:cs="B Nazanin" w:hint="cs"/>
          <w:sz w:val="24"/>
          <w:szCs w:val="24"/>
          <w:rtl/>
        </w:rPr>
        <w:t>در این نگاه دید ابزاری به طبیعت برای تأمین بیشترین رفاه و خیر«انسان» ضروری است.</w:t>
      </w:r>
    </w:p>
    <w:p w:rsidR="000D7BA6" w:rsidRPr="008B7C5E" w:rsidRDefault="000D7BA6" w:rsidP="00E76E2C">
      <w:pPr>
        <w:spacing w:before="120"/>
        <w:jc w:val="lowKashida"/>
        <w:rPr>
          <w:rFonts w:cs="B Nazanin"/>
          <w:b/>
          <w:bCs/>
          <w:sz w:val="24"/>
          <w:szCs w:val="24"/>
          <w:rtl/>
        </w:rPr>
      </w:pPr>
      <w:r w:rsidRPr="008B7C5E">
        <w:rPr>
          <w:rFonts w:cs="B Nazanin" w:hint="cs"/>
          <w:b/>
          <w:bCs/>
          <w:sz w:val="24"/>
          <w:szCs w:val="24"/>
          <w:rtl/>
        </w:rPr>
        <w:t>4-نقد ارزش ابزاری طبیعت</w:t>
      </w:r>
    </w:p>
    <w:p w:rsidR="000D7BA6" w:rsidRPr="008B7C5E" w:rsidRDefault="00F72701" w:rsidP="00E76E2C">
      <w:pPr>
        <w:spacing w:before="120"/>
        <w:ind w:firstLine="170"/>
        <w:jc w:val="lowKashida"/>
        <w:rPr>
          <w:rFonts w:cs="B Nazanin"/>
          <w:sz w:val="24"/>
          <w:szCs w:val="24"/>
          <w:rtl/>
        </w:rPr>
      </w:pPr>
      <w:r w:rsidRPr="008B7C5E">
        <w:rPr>
          <w:rFonts w:cs="B Nazanin" w:hint="cs"/>
          <w:sz w:val="24"/>
          <w:szCs w:val="24"/>
          <w:rtl/>
        </w:rPr>
        <w:t>در رويكردهای انسان محور</w:t>
      </w:r>
      <w:r w:rsidR="0063269F" w:rsidRPr="008B7C5E">
        <w:rPr>
          <w:rFonts w:cs="B Nazanin" w:hint="cs"/>
          <w:sz w:val="24"/>
          <w:szCs w:val="24"/>
          <w:rtl/>
        </w:rPr>
        <w:t xml:space="preserve">، </w:t>
      </w:r>
      <w:r w:rsidRPr="008B7C5E">
        <w:rPr>
          <w:rFonts w:cs="B Nazanin" w:hint="cs"/>
          <w:sz w:val="24"/>
          <w:szCs w:val="24"/>
          <w:rtl/>
        </w:rPr>
        <w:t>«طبيعت» عنصري وابسته وتبعي  محسوب مي</w:t>
      </w:r>
      <w:r w:rsidR="00AD6BD8" w:rsidRPr="008B7C5E">
        <w:rPr>
          <w:rFonts w:cs="B Nazanin"/>
          <w:sz w:val="24"/>
          <w:szCs w:val="24"/>
          <w:rtl/>
        </w:rPr>
        <w:softHyphen/>
      </w:r>
      <w:r w:rsidRPr="008B7C5E">
        <w:rPr>
          <w:rFonts w:cs="B Nazanin" w:hint="cs"/>
          <w:sz w:val="24"/>
          <w:szCs w:val="24"/>
          <w:rtl/>
        </w:rPr>
        <w:t>شود كه در نهايت  به منافع انساني گره مي خورد</w:t>
      </w:r>
      <w:r w:rsidR="00F00ADC" w:rsidRPr="008B7C5E">
        <w:rPr>
          <w:rFonts w:cs="B Nazanin" w:hint="cs"/>
          <w:sz w:val="24"/>
          <w:szCs w:val="24"/>
          <w:rtl/>
        </w:rPr>
        <w:t xml:space="preserve">. در نظریه بوم شناسی ژرف نائس، </w:t>
      </w:r>
      <w:r w:rsidR="00F00ADC" w:rsidRPr="008B7C5E">
        <w:rPr>
          <w:rFonts w:cs="B Nazanin"/>
          <w:sz w:val="24"/>
          <w:szCs w:val="24"/>
          <w:rtl/>
        </w:rPr>
        <w:t>طبیعت همچون انسان</w:t>
      </w:r>
      <w:r w:rsidR="00F00ADC" w:rsidRPr="008B7C5E">
        <w:rPr>
          <w:rFonts w:cs="B Nazanin" w:hint="cs"/>
          <w:sz w:val="24"/>
          <w:szCs w:val="24"/>
          <w:rtl/>
        </w:rPr>
        <w:t xml:space="preserve">، </w:t>
      </w:r>
      <w:r w:rsidR="00F00ADC" w:rsidRPr="008B7C5E">
        <w:rPr>
          <w:rFonts w:cs="B Nazanin"/>
          <w:sz w:val="24"/>
          <w:szCs w:val="24"/>
          <w:rtl/>
        </w:rPr>
        <w:t xml:space="preserve">موجودی زنده </w:t>
      </w:r>
      <w:r w:rsidR="00F00ADC" w:rsidRPr="008B7C5E">
        <w:rPr>
          <w:rFonts w:cs="B Nazanin" w:hint="cs"/>
          <w:sz w:val="24"/>
          <w:szCs w:val="24"/>
          <w:rtl/>
        </w:rPr>
        <w:t xml:space="preserve">تصور می شود </w:t>
      </w:r>
      <w:r w:rsidR="00F00ADC" w:rsidRPr="008B7C5E">
        <w:rPr>
          <w:rFonts w:cs="B Nazanin"/>
          <w:sz w:val="24"/>
          <w:szCs w:val="24"/>
          <w:rtl/>
        </w:rPr>
        <w:t>که حق حیات دارد و قطع نظر از اینکه چه جایگاهی در زندگی انسان می تواند داشته باشد از ارزش ذاتی برخوردار است.</w:t>
      </w:r>
      <w:r w:rsidR="0063269F" w:rsidRPr="008B7C5E">
        <w:rPr>
          <w:rStyle w:val="FootnoteReference"/>
          <w:rFonts w:cs="B Nazanin"/>
          <w:sz w:val="24"/>
          <w:szCs w:val="24"/>
          <w:rtl/>
        </w:rPr>
        <w:footnoteReference w:id="51"/>
      </w:r>
      <w:r w:rsidR="00F00ADC" w:rsidRPr="008B7C5E">
        <w:rPr>
          <w:rFonts w:cs="B Nazanin"/>
          <w:sz w:val="24"/>
          <w:szCs w:val="24"/>
          <w:rtl/>
        </w:rPr>
        <w:t xml:space="preserve"> بوم شناسی ژرف از برابری و ارزش حقوقی همه موجودات زنده حمایت می کند و ضمن احترام به طبیعت و لزوم مراقبت دائم از آن بر عدم خسارت زدن به گیاهان در حین قدم زدن در کوهستان تاکید می نماید. در نظریه اخلاقی نائس که الهام گرفته از فلسفه اسپینوزا است، با رد فردگرایی ذره ای، چنین استدلال می شود که جدا و متمایز پنداشتن انسان از باقی جهان، نه تنها آدمی را گرفتار خودخواهی می نماید بل</w:t>
      </w:r>
      <w:r w:rsidR="00F00ADC" w:rsidRPr="008B7C5E">
        <w:rPr>
          <w:rFonts w:cs="B Nazanin" w:hint="cs"/>
          <w:sz w:val="24"/>
          <w:szCs w:val="24"/>
          <w:rtl/>
        </w:rPr>
        <w:t>ک</w:t>
      </w:r>
      <w:r w:rsidR="00F00ADC" w:rsidRPr="008B7C5E">
        <w:rPr>
          <w:rFonts w:cs="B Nazanin"/>
          <w:sz w:val="24"/>
          <w:szCs w:val="24"/>
          <w:rtl/>
        </w:rPr>
        <w:t>ه سبب برانگیختن حس خودخواهی او نسبت به طبیعت هم می شود</w:t>
      </w:r>
      <w:r w:rsidR="00F00ADC" w:rsidRPr="008B7C5E">
        <w:rPr>
          <w:rFonts w:cs="B Nazanin" w:hint="cs"/>
          <w:sz w:val="24"/>
          <w:szCs w:val="24"/>
          <w:rtl/>
        </w:rPr>
        <w:t>.</w:t>
      </w:r>
      <w:r w:rsidR="00207E65" w:rsidRPr="008B7C5E">
        <w:rPr>
          <w:rStyle w:val="FootnoteReference"/>
          <w:rFonts w:cs="B Nazanin"/>
          <w:sz w:val="24"/>
          <w:szCs w:val="24"/>
          <w:rtl/>
        </w:rPr>
        <w:footnoteReference w:id="52"/>
      </w:r>
      <w:r w:rsidR="00F00ADC" w:rsidRPr="008B7C5E">
        <w:rPr>
          <w:rFonts w:cs="B Nazanin" w:hint="cs"/>
          <w:sz w:val="24"/>
          <w:szCs w:val="24"/>
          <w:rtl/>
        </w:rPr>
        <w:t xml:space="preserve"> اين گروه</w:t>
      </w:r>
      <w:r w:rsidR="00F00ADC" w:rsidRPr="008B7C5E">
        <w:rPr>
          <w:rFonts w:cs="B Nazanin"/>
          <w:sz w:val="24"/>
          <w:szCs w:val="24"/>
          <w:rtl/>
        </w:rPr>
        <w:softHyphen/>
      </w:r>
      <w:r w:rsidR="00F00ADC" w:rsidRPr="008B7C5E">
        <w:rPr>
          <w:rFonts w:cs="B Nazanin" w:hint="cs"/>
          <w:sz w:val="24"/>
          <w:szCs w:val="24"/>
          <w:rtl/>
        </w:rPr>
        <w:t xml:space="preserve">ها عموماً طرفدار ارزش ذاتي طبيعت بوده ويا حد اقل در </w:t>
      </w:r>
      <w:r w:rsidR="00F00ADC" w:rsidRPr="008B7C5E">
        <w:rPr>
          <w:rFonts w:cs="B Nazanin" w:hint="cs"/>
          <w:sz w:val="24"/>
          <w:szCs w:val="24"/>
          <w:rtl/>
        </w:rPr>
        <w:lastRenderedPageBreak/>
        <w:t>توجيه آراء وانديشه</w:t>
      </w:r>
      <w:r w:rsidR="00F00ADC" w:rsidRPr="008B7C5E">
        <w:rPr>
          <w:rFonts w:cs="B Nazanin"/>
          <w:sz w:val="24"/>
          <w:szCs w:val="24"/>
          <w:rtl/>
        </w:rPr>
        <w:softHyphen/>
      </w:r>
      <w:r w:rsidR="00F00ADC" w:rsidRPr="008B7C5E">
        <w:rPr>
          <w:rFonts w:cs="B Nazanin" w:hint="cs"/>
          <w:sz w:val="24"/>
          <w:szCs w:val="24"/>
          <w:rtl/>
        </w:rPr>
        <w:t>هاي خود از اين تئوري بهره مي جويند. اين گروه كه انديشه</w:t>
      </w:r>
      <w:r w:rsidR="00F00ADC" w:rsidRPr="008B7C5E">
        <w:rPr>
          <w:rFonts w:cs="B Nazanin"/>
          <w:sz w:val="24"/>
          <w:szCs w:val="24"/>
          <w:rtl/>
        </w:rPr>
        <w:softHyphen/>
      </w:r>
      <w:r w:rsidR="00F00ADC" w:rsidRPr="008B7C5E">
        <w:rPr>
          <w:rFonts w:cs="B Nazanin" w:hint="cs"/>
          <w:sz w:val="24"/>
          <w:szCs w:val="24"/>
          <w:rtl/>
        </w:rPr>
        <w:t>هاي آنان به«اكولوژيست</w:t>
      </w:r>
      <w:r w:rsidR="00F00ADC" w:rsidRPr="008B7C5E">
        <w:rPr>
          <w:rFonts w:cs="B Nazanin"/>
          <w:sz w:val="24"/>
          <w:szCs w:val="24"/>
          <w:rtl/>
        </w:rPr>
        <w:softHyphen/>
      </w:r>
      <w:r w:rsidR="00F00ADC" w:rsidRPr="008B7C5E">
        <w:rPr>
          <w:rFonts w:cs="B Nazanin" w:hint="cs"/>
          <w:sz w:val="24"/>
          <w:szCs w:val="24"/>
          <w:rtl/>
        </w:rPr>
        <w:t>هاي عميق»</w:t>
      </w:r>
      <w:r w:rsidR="00F00ADC" w:rsidRPr="008B7C5E">
        <w:rPr>
          <w:rStyle w:val="FootnoteReference"/>
          <w:rFonts w:cs="B Nazanin"/>
          <w:sz w:val="24"/>
          <w:szCs w:val="24"/>
          <w:rtl/>
        </w:rPr>
        <w:footnoteReference w:id="53"/>
      </w:r>
      <w:r w:rsidR="00F00ADC" w:rsidRPr="008B7C5E">
        <w:rPr>
          <w:rFonts w:cs="B Nazanin" w:hint="cs"/>
          <w:sz w:val="24"/>
          <w:szCs w:val="24"/>
          <w:rtl/>
        </w:rPr>
        <w:t xml:space="preserve"> پيوند مي خورد به دنبال تغيير روابط انسان با طبيعت هستند.</w:t>
      </w:r>
    </w:p>
    <w:p w:rsidR="004764CA" w:rsidRPr="008B7C5E" w:rsidRDefault="004764CA" w:rsidP="00103A29">
      <w:pPr>
        <w:spacing w:before="120"/>
        <w:ind w:firstLine="170"/>
        <w:jc w:val="lowKashida"/>
        <w:rPr>
          <w:rFonts w:cs="B Nazanin"/>
          <w:sz w:val="24"/>
          <w:szCs w:val="24"/>
        </w:rPr>
      </w:pPr>
      <w:r w:rsidRPr="008B7C5E">
        <w:rPr>
          <w:rFonts w:cs="B Nazanin" w:hint="cs"/>
          <w:sz w:val="24"/>
          <w:szCs w:val="24"/>
          <w:rtl/>
        </w:rPr>
        <w:t>از دیدگاه اکولوژی ژرف، نظام</w:t>
      </w:r>
      <w:r w:rsidRPr="008B7C5E">
        <w:rPr>
          <w:rFonts w:cs="B Nazanin"/>
          <w:sz w:val="24"/>
          <w:szCs w:val="24"/>
          <w:rtl/>
        </w:rPr>
        <w:softHyphen/>
      </w:r>
      <w:r w:rsidRPr="008B7C5E">
        <w:rPr>
          <w:rFonts w:cs="B Nazanin" w:hint="cs"/>
          <w:sz w:val="24"/>
          <w:szCs w:val="24"/>
          <w:rtl/>
        </w:rPr>
        <w:t>های حقوقی سرمایه داری بر یک باور غلط بنا شده اند. در نظر این الگوها اقتصاد سرمایه داری به گونه ای طراحی شده است که دست نامرئی آن می تواند برای همه افراد و همه جامعه</w:t>
      </w:r>
      <w:r w:rsidRPr="008B7C5E">
        <w:rPr>
          <w:rFonts w:cs="B Nazanin"/>
          <w:sz w:val="24"/>
          <w:szCs w:val="24"/>
          <w:rtl/>
        </w:rPr>
        <w:softHyphen/>
      </w:r>
      <w:r w:rsidRPr="008B7C5E">
        <w:rPr>
          <w:rFonts w:cs="B Nazanin" w:hint="cs"/>
          <w:sz w:val="24"/>
          <w:szCs w:val="24"/>
          <w:rtl/>
        </w:rPr>
        <w:t>هایی که براساس این الگوها و فارغ از ملاحظات زیست محیطی اداره می گردند، زندگی مناسب را به ارمغان آورند.</w:t>
      </w:r>
      <w:r w:rsidR="00DA41D9" w:rsidRPr="008B7C5E">
        <w:rPr>
          <w:rStyle w:val="Heading2Char"/>
          <w:rFonts w:eastAsiaTheme="minorEastAsia" w:cs="B Nazanin"/>
          <w:sz w:val="24"/>
          <w:rtl/>
        </w:rPr>
        <w:t xml:space="preserve"> </w:t>
      </w:r>
      <w:r w:rsidR="00DA41D9" w:rsidRPr="008B7C5E">
        <w:rPr>
          <w:rStyle w:val="FootnoteReference"/>
          <w:rFonts w:cs="B Nazanin"/>
          <w:sz w:val="24"/>
          <w:szCs w:val="24"/>
          <w:rtl/>
        </w:rPr>
        <w:footnoteReference w:id="54"/>
      </w:r>
      <w:r w:rsidRPr="008B7C5E">
        <w:rPr>
          <w:rFonts w:cs="B Nazanin" w:hint="cs"/>
          <w:sz w:val="24"/>
          <w:szCs w:val="24"/>
          <w:rtl/>
        </w:rPr>
        <w:t xml:space="preserve"> در حالی که اگر رفاه و زندگی مناسب در معنای افزایش «ثروت» و «مصرف» بدانیم این معنایی جز تهی شدن منابع و تخریب محیط زیست نخواهد داشت.</w:t>
      </w:r>
      <w:r w:rsidR="006447FD" w:rsidRPr="008B7C5E">
        <w:rPr>
          <w:rStyle w:val="FootnoteReference"/>
          <w:rFonts w:cs="B Nazanin"/>
          <w:sz w:val="24"/>
          <w:szCs w:val="24"/>
          <w:rtl/>
        </w:rPr>
        <w:footnoteReference w:id="55"/>
      </w:r>
      <w:r w:rsidRPr="008B7C5E">
        <w:rPr>
          <w:rFonts w:cs="B Nazanin" w:hint="cs"/>
          <w:sz w:val="24"/>
          <w:szCs w:val="24"/>
          <w:rtl/>
        </w:rPr>
        <w:t xml:space="preserve"> مصرف گرایی که حاصل مدل اقتصادی سرمایه داری است، ضمن تخریب محیط زیست امکان دسترسی برابر به فرصت</w:t>
      </w:r>
      <w:r w:rsidRPr="008B7C5E">
        <w:rPr>
          <w:rFonts w:cs="B Nazanin"/>
          <w:sz w:val="24"/>
          <w:szCs w:val="24"/>
          <w:rtl/>
        </w:rPr>
        <w:softHyphen/>
      </w:r>
      <w:r w:rsidRPr="008B7C5E">
        <w:rPr>
          <w:rFonts w:cs="B Nazanin" w:hint="cs"/>
          <w:sz w:val="24"/>
          <w:szCs w:val="24"/>
          <w:rtl/>
        </w:rPr>
        <w:t>ها، بهداشت و سلامت را نیز برای بسیاری از مردمان از بین خواهد برد.</w:t>
      </w:r>
      <w:r w:rsidR="0052547C" w:rsidRPr="008B7C5E">
        <w:rPr>
          <w:rFonts w:cs="B Nazanin" w:hint="cs"/>
          <w:sz w:val="24"/>
          <w:szCs w:val="24"/>
          <w:rtl/>
        </w:rPr>
        <w:t xml:space="preserve"> برخی از </w:t>
      </w:r>
      <w:r w:rsidRPr="008B7C5E">
        <w:rPr>
          <w:rFonts w:cs="B Nazanin" w:hint="cs"/>
          <w:sz w:val="24"/>
          <w:szCs w:val="24"/>
          <w:rtl/>
        </w:rPr>
        <w:t xml:space="preserve"> اکولوژیست</w:t>
      </w:r>
      <w:r w:rsidRPr="008B7C5E">
        <w:rPr>
          <w:rFonts w:cs="B Nazanin"/>
          <w:sz w:val="24"/>
          <w:szCs w:val="24"/>
          <w:rtl/>
        </w:rPr>
        <w:softHyphen/>
      </w:r>
      <w:r w:rsidR="0052547C" w:rsidRPr="008B7C5E">
        <w:rPr>
          <w:rFonts w:cs="B Nazanin" w:hint="cs"/>
          <w:sz w:val="24"/>
          <w:szCs w:val="24"/>
          <w:rtl/>
        </w:rPr>
        <w:t>ها نه تنها</w:t>
      </w:r>
      <w:r w:rsidRPr="008B7C5E">
        <w:rPr>
          <w:rFonts w:cs="B Nazanin" w:hint="cs"/>
          <w:sz w:val="24"/>
          <w:szCs w:val="24"/>
          <w:rtl/>
        </w:rPr>
        <w:t xml:space="preserve"> الگوهای مبتنی بر فرد گرایی و مصر</w:t>
      </w:r>
      <w:r w:rsidR="0052547C" w:rsidRPr="008B7C5E">
        <w:rPr>
          <w:rFonts w:cs="B Nazanin" w:hint="cs"/>
          <w:sz w:val="24"/>
          <w:szCs w:val="24"/>
          <w:rtl/>
        </w:rPr>
        <w:t>ف گرایی و سرمایه داری را نقد می</w:t>
      </w:r>
      <w:r w:rsidR="0052547C" w:rsidRPr="008B7C5E">
        <w:rPr>
          <w:rFonts w:cs="B Nazanin"/>
          <w:sz w:val="24"/>
          <w:szCs w:val="24"/>
          <w:rtl/>
        </w:rPr>
        <w:softHyphen/>
      </w:r>
      <w:r w:rsidR="00103A29" w:rsidRPr="008B7C5E">
        <w:rPr>
          <w:rFonts w:cs="B Nazanin" w:hint="cs"/>
          <w:sz w:val="24"/>
          <w:szCs w:val="24"/>
          <w:rtl/>
        </w:rPr>
        <w:t xml:space="preserve">کنند </w:t>
      </w:r>
      <w:r w:rsidRPr="008B7C5E">
        <w:rPr>
          <w:rFonts w:cs="B Nazanin" w:hint="cs"/>
          <w:sz w:val="24"/>
          <w:szCs w:val="24"/>
          <w:rtl/>
        </w:rPr>
        <w:t>با «دولت</w:t>
      </w:r>
      <w:r w:rsidRPr="008B7C5E">
        <w:rPr>
          <w:rFonts w:cs="B Nazanin"/>
          <w:sz w:val="24"/>
          <w:szCs w:val="24"/>
          <w:rtl/>
        </w:rPr>
        <w:softHyphen/>
      </w:r>
      <w:r w:rsidRPr="008B7C5E">
        <w:rPr>
          <w:rFonts w:cs="B Nazanin" w:hint="cs"/>
          <w:sz w:val="24"/>
          <w:szCs w:val="24"/>
          <w:rtl/>
        </w:rPr>
        <w:t>های رفاهی» نیز سر ناسازگاری دارند. هاردین می گوید این دولت</w:t>
      </w:r>
      <w:r w:rsidRPr="008B7C5E">
        <w:rPr>
          <w:rFonts w:cs="B Nazanin"/>
          <w:sz w:val="24"/>
          <w:szCs w:val="24"/>
          <w:rtl/>
        </w:rPr>
        <w:softHyphen/>
      </w:r>
      <w:r w:rsidRPr="008B7C5E">
        <w:rPr>
          <w:rFonts w:cs="B Nazanin" w:hint="cs"/>
          <w:sz w:val="24"/>
          <w:szCs w:val="24"/>
          <w:rtl/>
        </w:rPr>
        <w:t>های رفاهی هستند که مانع می شوند طبیعت کار خود را درست انجام دهد.</w:t>
      </w:r>
      <w:r w:rsidRPr="008B7C5E">
        <w:rPr>
          <w:rStyle w:val="FootnoteReference"/>
          <w:rFonts w:cs="B Nazanin"/>
          <w:sz w:val="24"/>
          <w:szCs w:val="24"/>
          <w:rtl/>
        </w:rPr>
        <w:footnoteReference w:id="56"/>
      </w:r>
    </w:p>
    <w:p w:rsidR="009930BF" w:rsidRPr="008B7C5E" w:rsidRDefault="009930BF" w:rsidP="00103A29">
      <w:pPr>
        <w:spacing w:before="120"/>
        <w:ind w:firstLine="170"/>
        <w:jc w:val="lowKashida"/>
        <w:rPr>
          <w:rFonts w:cs="B Nazanin"/>
          <w:sz w:val="24"/>
          <w:szCs w:val="24"/>
          <w:rtl/>
        </w:rPr>
      </w:pPr>
    </w:p>
    <w:p w:rsidR="009930BF" w:rsidRPr="008B7C5E" w:rsidRDefault="009930BF" w:rsidP="00103A29">
      <w:pPr>
        <w:spacing w:before="120"/>
        <w:ind w:firstLine="170"/>
        <w:jc w:val="lowKashida"/>
        <w:rPr>
          <w:rFonts w:cs="B Nazanin"/>
          <w:sz w:val="24"/>
          <w:szCs w:val="24"/>
          <w:rtl/>
        </w:rPr>
      </w:pPr>
    </w:p>
    <w:p w:rsidR="00E5239C" w:rsidRPr="008B7C5E" w:rsidRDefault="00E5239C" w:rsidP="00103A29">
      <w:pPr>
        <w:spacing w:before="120"/>
        <w:ind w:firstLine="170"/>
        <w:jc w:val="lowKashida"/>
        <w:rPr>
          <w:rFonts w:cs="B Nazanin"/>
          <w:b/>
          <w:bCs/>
          <w:sz w:val="24"/>
          <w:szCs w:val="24"/>
          <w:rtl/>
        </w:rPr>
      </w:pPr>
      <w:r w:rsidRPr="008B7C5E">
        <w:rPr>
          <w:rFonts w:cs="B Nazanin" w:hint="cs"/>
          <w:b/>
          <w:bCs/>
          <w:sz w:val="24"/>
          <w:szCs w:val="24"/>
          <w:rtl/>
        </w:rPr>
        <w:t>نتیجه گیری</w:t>
      </w:r>
    </w:p>
    <w:p w:rsidR="00E5220C" w:rsidRPr="008B7C5E" w:rsidRDefault="00E5239C" w:rsidP="00E76E2C">
      <w:pPr>
        <w:ind w:firstLine="284"/>
        <w:jc w:val="lowKashida"/>
        <w:rPr>
          <w:rFonts w:cs="B Nazanin"/>
          <w:sz w:val="24"/>
          <w:szCs w:val="24"/>
          <w:rtl/>
        </w:rPr>
      </w:pPr>
      <w:r w:rsidRPr="008B7C5E">
        <w:rPr>
          <w:rFonts w:cs="B Nazanin" w:hint="cs"/>
          <w:sz w:val="24"/>
          <w:szCs w:val="24"/>
          <w:rtl/>
        </w:rPr>
        <w:t>آنچه که به اختصار در این نوشتار مورد بررسی قرار گرف</w:t>
      </w:r>
      <w:r w:rsidR="00DE6C5A" w:rsidRPr="008B7C5E">
        <w:rPr>
          <w:rFonts w:cs="B Nazanin" w:hint="cs"/>
          <w:sz w:val="24"/>
          <w:szCs w:val="24"/>
          <w:rtl/>
        </w:rPr>
        <w:t xml:space="preserve">ت تأمل پیرامون این مسئله بود که به دلیل تحول روابط میان انسان و طبیعت و تغییر مفهوم آزادی انسان در برخورد با </w:t>
      </w:r>
      <w:r w:rsidR="009C487E" w:rsidRPr="008B7C5E">
        <w:rPr>
          <w:rFonts w:cs="B Nazanin" w:hint="cs"/>
          <w:sz w:val="24"/>
          <w:szCs w:val="24"/>
          <w:rtl/>
        </w:rPr>
        <w:t>محیط زیست خویش</w:t>
      </w:r>
      <w:r w:rsidR="00DE6C5A" w:rsidRPr="008B7C5E">
        <w:rPr>
          <w:rFonts w:cs="B Nazanin" w:hint="cs"/>
          <w:sz w:val="24"/>
          <w:szCs w:val="24"/>
          <w:rtl/>
        </w:rPr>
        <w:t>، ما شاهد شکل گیری دوره</w:t>
      </w:r>
      <w:r w:rsidR="009C487E" w:rsidRPr="008B7C5E">
        <w:rPr>
          <w:rFonts w:cs="B Nazanin"/>
          <w:sz w:val="24"/>
          <w:szCs w:val="24"/>
          <w:rtl/>
        </w:rPr>
        <w:softHyphen/>
      </w:r>
      <w:r w:rsidR="00DE6C5A" w:rsidRPr="008B7C5E">
        <w:rPr>
          <w:rFonts w:cs="B Nazanin" w:hint="cs"/>
          <w:sz w:val="24"/>
          <w:szCs w:val="24"/>
          <w:rtl/>
        </w:rPr>
        <w:t xml:space="preserve">ای هستیم که </w:t>
      </w:r>
      <w:r w:rsidR="009C487E" w:rsidRPr="008B7C5E">
        <w:rPr>
          <w:rFonts w:cs="B Nazanin" w:hint="cs"/>
          <w:sz w:val="24"/>
          <w:szCs w:val="24"/>
          <w:rtl/>
        </w:rPr>
        <w:t>ذیل عنوان«دوران مدرن»از آن یاد می</w:t>
      </w:r>
      <w:r w:rsidR="009C487E" w:rsidRPr="008B7C5E">
        <w:rPr>
          <w:rFonts w:cs="B Nazanin"/>
          <w:sz w:val="24"/>
          <w:szCs w:val="24"/>
          <w:rtl/>
        </w:rPr>
        <w:softHyphen/>
      </w:r>
      <w:r w:rsidR="009C487E" w:rsidRPr="008B7C5E">
        <w:rPr>
          <w:rFonts w:cs="B Nazanin" w:hint="cs"/>
          <w:sz w:val="24"/>
          <w:szCs w:val="24"/>
          <w:rtl/>
        </w:rPr>
        <w:t xml:space="preserve">شود.  این دوران دستاوردهای بسیاری برای انسان  در حوزه های اقتصادی و اجتماعی و حقوقی داشته است. </w:t>
      </w:r>
      <w:r w:rsidR="0015490F" w:rsidRPr="008B7C5E">
        <w:rPr>
          <w:rFonts w:cs="B Nazanin" w:hint="cs"/>
          <w:sz w:val="24"/>
          <w:szCs w:val="24"/>
          <w:rtl/>
        </w:rPr>
        <w:t>لیکن مبانی مدرنیته که به زعم ما از اصالت سود، اصالت مصرف، اصالت فرد انسانی و اصالت عقل بورژوازی نشأت می</w:t>
      </w:r>
      <w:r w:rsidR="008150FA" w:rsidRPr="008B7C5E">
        <w:rPr>
          <w:rFonts w:cs="B Nazanin"/>
          <w:sz w:val="24"/>
          <w:szCs w:val="24"/>
          <w:rtl/>
        </w:rPr>
        <w:softHyphen/>
      </w:r>
      <w:r w:rsidR="0015490F" w:rsidRPr="008B7C5E">
        <w:rPr>
          <w:rFonts w:cs="B Nazanin" w:hint="cs"/>
          <w:sz w:val="24"/>
          <w:szCs w:val="24"/>
          <w:rtl/>
        </w:rPr>
        <w:t xml:space="preserve">گیرد در حوزه محیط زیست بسیار غمبار و نگران کننده است. </w:t>
      </w:r>
      <w:r w:rsidR="0097421C" w:rsidRPr="008B7C5E">
        <w:rPr>
          <w:rFonts w:cs="B Nazanin" w:hint="cs"/>
          <w:sz w:val="24"/>
          <w:szCs w:val="24"/>
          <w:rtl/>
        </w:rPr>
        <w:t xml:space="preserve">خود محوری، انسان محوری، مصرف گرایی، </w:t>
      </w:r>
      <w:r w:rsidR="00EA6AB7" w:rsidRPr="008B7C5E">
        <w:rPr>
          <w:rFonts w:cs="B Nazanin" w:hint="cs"/>
          <w:sz w:val="24"/>
          <w:szCs w:val="24"/>
          <w:rtl/>
        </w:rPr>
        <w:t xml:space="preserve">لذت جویی افراطی، سود گرایی، </w:t>
      </w:r>
      <w:r w:rsidR="001A32ED" w:rsidRPr="008B7C5E">
        <w:rPr>
          <w:rFonts w:cs="B Nazanin" w:hint="cs"/>
          <w:sz w:val="24"/>
          <w:szCs w:val="24"/>
          <w:rtl/>
        </w:rPr>
        <w:t xml:space="preserve">ارزش ابزاری طبیعت، </w:t>
      </w:r>
      <w:r w:rsidR="00E040B9" w:rsidRPr="008B7C5E">
        <w:rPr>
          <w:rFonts w:cs="B Nazanin" w:hint="cs"/>
          <w:sz w:val="24"/>
          <w:szCs w:val="24"/>
          <w:rtl/>
        </w:rPr>
        <w:t xml:space="preserve">فراموشی </w:t>
      </w:r>
      <w:r w:rsidR="001A32ED" w:rsidRPr="008B7C5E">
        <w:rPr>
          <w:rFonts w:cs="B Nazanin" w:hint="cs"/>
          <w:sz w:val="24"/>
          <w:szCs w:val="24"/>
          <w:rtl/>
        </w:rPr>
        <w:t>اخلاق زیست محیطی</w:t>
      </w:r>
      <w:r w:rsidR="00E040B9" w:rsidRPr="008B7C5E">
        <w:rPr>
          <w:rFonts w:cs="B Nazanin" w:hint="cs"/>
          <w:sz w:val="24"/>
          <w:szCs w:val="24"/>
          <w:rtl/>
        </w:rPr>
        <w:t>، توسعه گرایی شتاب آلود و ...نقدهای هستند که به ساختار مدرنیته وارد می شود و ما را ناچار به بازبینی این مبانی</w:t>
      </w:r>
      <w:r w:rsidR="00324D74" w:rsidRPr="008B7C5E">
        <w:rPr>
          <w:rFonts w:cs="B Nazanin" w:hint="cs"/>
          <w:sz w:val="24"/>
          <w:szCs w:val="24"/>
          <w:rtl/>
        </w:rPr>
        <w:t xml:space="preserve"> می نمایند. نقدهای که در سطح کلان اجرا و دستیابی به نظام حقوق محیط زیست(در معنای هنجاری) </w:t>
      </w:r>
      <w:r w:rsidR="00C37C3B" w:rsidRPr="008B7C5E">
        <w:rPr>
          <w:rFonts w:cs="B Nazanin" w:hint="cs"/>
          <w:sz w:val="24"/>
          <w:szCs w:val="24"/>
          <w:rtl/>
        </w:rPr>
        <w:t xml:space="preserve">منوط به پذیرش و تغییر آنهاست. </w:t>
      </w:r>
      <w:r w:rsidR="001A32ED" w:rsidRPr="008B7C5E">
        <w:rPr>
          <w:rFonts w:cs="B Nazanin" w:hint="cs"/>
          <w:sz w:val="24"/>
          <w:szCs w:val="24"/>
          <w:rtl/>
        </w:rPr>
        <w:t xml:space="preserve"> </w:t>
      </w:r>
    </w:p>
    <w:p w:rsidR="009930BF" w:rsidRPr="008B7C5E" w:rsidRDefault="009930BF" w:rsidP="00E76E2C">
      <w:pPr>
        <w:ind w:firstLine="284"/>
        <w:jc w:val="lowKashida"/>
        <w:rPr>
          <w:rFonts w:cs="B Nazanin"/>
          <w:b/>
          <w:bCs/>
          <w:sz w:val="24"/>
          <w:szCs w:val="24"/>
          <w:rtl/>
        </w:rPr>
      </w:pPr>
    </w:p>
    <w:p w:rsidR="00160916" w:rsidRPr="008B7C5E" w:rsidRDefault="00DA41D9" w:rsidP="00E76E2C">
      <w:pPr>
        <w:ind w:firstLine="284"/>
        <w:jc w:val="lowKashida"/>
        <w:rPr>
          <w:rFonts w:cs="B Nazanin"/>
          <w:b/>
          <w:bCs/>
          <w:sz w:val="24"/>
          <w:szCs w:val="24"/>
          <w:rtl/>
        </w:rPr>
      </w:pPr>
      <w:r w:rsidRPr="008B7C5E">
        <w:rPr>
          <w:rFonts w:cs="B Nazanin" w:hint="cs"/>
          <w:b/>
          <w:bCs/>
          <w:sz w:val="24"/>
          <w:szCs w:val="24"/>
          <w:rtl/>
        </w:rPr>
        <w:t>فهرست منابع و مآخذ</w:t>
      </w:r>
    </w:p>
    <w:p w:rsidR="00A1187E" w:rsidRPr="008B7C5E" w:rsidRDefault="007D6CA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hint="cs"/>
          <w:sz w:val="24"/>
          <w:szCs w:val="24"/>
          <w:rtl/>
          <w:lang w:bidi="fa-IR"/>
        </w:rPr>
        <w:t>قرآن کریم</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 xml:space="preserve">اترک، حسین، «سود گرایی اخلاقی»، مجله نقد و نظر، بهار و تابستان 84، ش 37و 38، ص 265. </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cs="B Nazanin" w:hint="cs"/>
          <w:sz w:val="24"/>
          <w:szCs w:val="24"/>
          <w:rtl/>
        </w:rPr>
        <w:t>بري،جان،محيط زيست ونظريه اجتماعي، ترجمه حسن پويان ونيره توكلي، سازمان حفاظت محيط زيست،چ اول،1380.</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cs="B Nazanin" w:hint="cs"/>
          <w:sz w:val="24"/>
          <w:szCs w:val="24"/>
          <w:rtl/>
        </w:rPr>
        <w:t xml:space="preserve"> بنسون، جان ، اخلاق محيط زيست ،مجموعه مقالات وبررسيها ،ترجمه عبدالحسين وهاب زاده ، انتشارات جهاد دانشگاهي مشهد،چ اول، 1381.</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بوتکین، دانیل، شناخت محیط زیست، ترجمه عبد الحسین وهاب زاده، انتشارات جهاد دانشگاهی مشهد، چ اول، 1382</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بيري، توماس،</w:t>
      </w:r>
      <w:r w:rsidRPr="008B7C5E">
        <w:rPr>
          <w:rFonts w:asciiTheme="majorBidi" w:hAnsiTheme="majorBidi" w:cs="B Nazanin"/>
          <w:sz w:val="24"/>
          <w:szCs w:val="24"/>
          <w:lang w:val="sv-SE"/>
        </w:rPr>
        <w:t>»</w:t>
      </w:r>
      <w:r w:rsidRPr="008B7C5E">
        <w:rPr>
          <w:rFonts w:asciiTheme="majorBidi" w:hAnsiTheme="majorBidi" w:cs="B Nazanin"/>
          <w:sz w:val="24"/>
          <w:szCs w:val="24"/>
          <w:rtl/>
          <w:lang w:bidi="fa-IR"/>
        </w:rPr>
        <w:t>عصر اكوزوئيك</w:t>
      </w:r>
      <w:r w:rsidRPr="008B7C5E">
        <w:rPr>
          <w:rFonts w:asciiTheme="majorBidi" w:hAnsiTheme="majorBidi" w:cs="B Nazanin"/>
          <w:sz w:val="24"/>
          <w:szCs w:val="24"/>
        </w:rPr>
        <w:t xml:space="preserve"> </w:t>
      </w:r>
      <w:r w:rsidRPr="008B7C5E">
        <w:rPr>
          <w:rFonts w:asciiTheme="majorBidi" w:hAnsiTheme="majorBidi" w:cs="B Nazanin"/>
          <w:sz w:val="24"/>
          <w:szCs w:val="24"/>
          <w:lang w:val="sv-SE"/>
        </w:rPr>
        <w:t>«</w:t>
      </w:r>
      <w:r w:rsidRPr="008B7C5E">
        <w:rPr>
          <w:rFonts w:asciiTheme="majorBidi" w:hAnsiTheme="majorBidi" w:cs="B Nazanin"/>
          <w:sz w:val="24"/>
          <w:szCs w:val="24"/>
          <w:rtl/>
          <w:lang w:bidi="fa-IR"/>
        </w:rPr>
        <w:t xml:space="preserve">، </w:t>
      </w:r>
      <w:r w:rsidRPr="008B7C5E">
        <w:rPr>
          <w:rFonts w:asciiTheme="majorBidi" w:hAnsiTheme="majorBidi" w:cs="B Nazanin"/>
          <w:i/>
          <w:iCs/>
          <w:sz w:val="24"/>
          <w:szCs w:val="24"/>
          <w:rtl/>
          <w:lang w:bidi="fa-IR"/>
        </w:rPr>
        <w:t>مجله سياحت غرب،</w:t>
      </w:r>
      <w:r w:rsidRPr="008B7C5E">
        <w:rPr>
          <w:rFonts w:asciiTheme="majorBidi" w:hAnsiTheme="majorBidi" w:cs="B Nazanin"/>
          <w:sz w:val="24"/>
          <w:szCs w:val="24"/>
          <w:rtl/>
        </w:rPr>
        <w:t xml:space="preserve"> مركز پژوهش</w:t>
      </w:r>
      <w:r w:rsidRPr="008B7C5E">
        <w:rPr>
          <w:rFonts w:asciiTheme="majorBidi" w:hAnsiTheme="majorBidi" w:cs="B Nazanin"/>
          <w:sz w:val="24"/>
          <w:szCs w:val="24"/>
          <w:rtl/>
        </w:rPr>
        <w:softHyphen/>
        <w:t xml:space="preserve">هاي اسلامي صداوسيما ، </w:t>
      </w:r>
      <w:r w:rsidRPr="008B7C5E">
        <w:rPr>
          <w:rFonts w:asciiTheme="majorBidi" w:hAnsiTheme="majorBidi" w:cs="B Nazanin"/>
          <w:sz w:val="24"/>
          <w:szCs w:val="24"/>
          <w:rtl/>
          <w:lang w:bidi="fa-IR"/>
        </w:rPr>
        <w:t>ش33، فروردين 1385</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lastRenderedPageBreak/>
        <w:t xml:space="preserve">پرمن، راجر، جیمز مک گیل ری، </w:t>
      </w:r>
      <w:r w:rsidRPr="008B7C5E">
        <w:rPr>
          <w:rFonts w:asciiTheme="majorBidi" w:hAnsiTheme="majorBidi" w:cs="B Nazanin"/>
          <w:i/>
          <w:iCs/>
          <w:sz w:val="24"/>
          <w:szCs w:val="24"/>
          <w:rtl/>
          <w:lang w:bidi="fa-IR"/>
        </w:rPr>
        <w:t>اقتصاد محیط زیست و منابع طبیعی</w:t>
      </w:r>
      <w:r w:rsidRPr="008B7C5E">
        <w:rPr>
          <w:rFonts w:asciiTheme="majorBidi" w:hAnsiTheme="majorBidi" w:cs="B Nazanin"/>
          <w:sz w:val="24"/>
          <w:szCs w:val="24"/>
          <w:rtl/>
          <w:lang w:bidi="fa-IR"/>
        </w:rPr>
        <w:t>، ترجمه حمید رضا ارباب، نشر نی، چ دوم، 1387</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rPr>
        <w:t xml:space="preserve">شقاقی، حسین، «مقایسه ای بین اندیشه های پست مدرن و سنت گرایی» ، </w:t>
      </w:r>
      <w:r w:rsidRPr="008B7C5E">
        <w:rPr>
          <w:rFonts w:asciiTheme="majorBidi" w:hAnsiTheme="majorBidi" w:cs="B Nazanin"/>
          <w:i/>
          <w:iCs/>
          <w:sz w:val="24"/>
          <w:szCs w:val="24"/>
          <w:rtl/>
        </w:rPr>
        <w:t>ماهنامه اطلاعات حکمت و معرفت</w:t>
      </w:r>
      <w:r w:rsidRPr="008B7C5E">
        <w:rPr>
          <w:rFonts w:asciiTheme="majorBidi" w:hAnsiTheme="majorBidi" w:cs="B Nazanin"/>
          <w:sz w:val="24"/>
          <w:szCs w:val="24"/>
          <w:rtl/>
        </w:rPr>
        <w:t>، سال سوم، ش2(14 پیاپی)، 1387.</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شکویی، دکتر حسین، فلسفه</w:t>
      </w:r>
      <w:r w:rsidRPr="008B7C5E">
        <w:rPr>
          <w:rFonts w:asciiTheme="majorBidi" w:hAnsiTheme="majorBidi" w:cs="B Nazanin"/>
          <w:sz w:val="24"/>
          <w:szCs w:val="24"/>
          <w:rtl/>
          <w:lang w:bidi="fa-IR"/>
        </w:rPr>
        <w:softHyphen/>
        <w:t>های محیطی و مکتب</w:t>
      </w:r>
      <w:r w:rsidRPr="008B7C5E">
        <w:rPr>
          <w:rFonts w:asciiTheme="majorBidi" w:hAnsiTheme="majorBidi" w:cs="B Nazanin"/>
          <w:sz w:val="24"/>
          <w:szCs w:val="24"/>
          <w:rtl/>
          <w:lang w:bidi="fa-IR"/>
        </w:rPr>
        <w:softHyphen/>
        <w:t>های جغرافیایی، انتشارات موسسه جغرافیایی و کارتو گرافی گیتا شناسی، چ پنجم، 1387</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شکوئی، دکتر حسین، فلسفه های محیطی ومکتب های جغرافیایی، انتشارات موسسه جغرافیایی و کارتوگرافی گیتا شناسی، جلد دوم، چ پنجم</w:t>
      </w:r>
      <w:r w:rsidRPr="008B7C5E">
        <w:rPr>
          <w:rFonts w:asciiTheme="majorBidi" w:hAnsiTheme="majorBidi" w:cs="B Nazanin" w:hint="cs"/>
          <w:sz w:val="24"/>
          <w:szCs w:val="24"/>
          <w:rtl/>
          <w:lang w:bidi="fa-IR"/>
        </w:rPr>
        <w:t>. 1385.</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rPr>
        <w:t xml:space="preserve">فيروزي، مهدي، « مباني حق بر محيط زيست در قرآن» ، </w:t>
      </w:r>
      <w:r w:rsidRPr="008B7C5E">
        <w:rPr>
          <w:rFonts w:asciiTheme="majorBidi" w:hAnsiTheme="majorBidi" w:cs="B Nazanin"/>
          <w:i/>
          <w:iCs/>
          <w:sz w:val="24"/>
          <w:szCs w:val="24"/>
          <w:rtl/>
        </w:rPr>
        <w:t>مجله رواق انديشه</w:t>
      </w:r>
      <w:r w:rsidRPr="008B7C5E">
        <w:rPr>
          <w:rFonts w:asciiTheme="majorBidi" w:hAnsiTheme="majorBidi" w:cs="B Nazanin"/>
          <w:sz w:val="24"/>
          <w:szCs w:val="24"/>
          <w:rtl/>
        </w:rPr>
        <w:t xml:space="preserve">، خرداد </w:t>
      </w:r>
      <w:r w:rsidRPr="008B7C5E">
        <w:rPr>
          <w:rFonts w:asciiTheme="majorBidi" w:hAnsiTheme="majorBidi" w:cs="B Nazanin"/>
          <w:sz w:val="24"/>
          <w:szCs w:val="24"/>
          <w:rtl/>
          <w:lang w:bidi="fa-IR"/>
        </w:rPr>
        <w:t xml:space="preserve">۸۴ </w:t>
      </w:r>
      <w:r w:rsidRPr="008B7C5E">
        <w:rPr>
          <w:rFonts w:asciiTheme="majorBidi" w:hAnsiTheme="majorBidi" w:cs="B Nazanin"/>
          <w:sz w:val="24"/>
          <w:szCs w:val="24"/>
          <w:rtl/>
        </w:rPr>
        <w:t xml:space="preserve">، ش </w:t>
      </w:r>
      <w:r w:rsidRPr="008B7C5E">
        <w:rPr>
          <w:rFonts w:asciiTheme="majorBidi" w:hAnsiTheme="majorBidi" w:cs="B Nazanin"/>
          <w:sz w:val="24"/>
          <w:szCs w:val="24"/>
          <w:rtl/>
          <w:lang w:bidi="fa-IR"/>
        </w:rPr>
        <w:t>۴۲</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ق</w:t>
      </w:r>
      <w:r w:rsidRPr="008B7C5E">
        <w:rPr>
          <w:rFonts w:asciiTheme="majorBidi" w:hAnsiTheme="majorBidi" w:cs="B Nazanin" w:hint="cs"/>
          <w:sz w:val="24"/>
          <w:szCs w:val="24"/>
          <w:rtl/>
          <w:lang w:bidi="fa-IR"/>
        </w:rPr>
        <w:t>ل</w:t>
      </w:r>
      <w:r w:rsidRPr="008B7C5E">
        <w:rPr>
          <w:rFonts w:asciiTheme="majorBidi" w:hAnsiTheme="majorBidi" w:cs="B Nazanin"/>
          <w:sz w:val="24"/>
          <w:szCs w:val="24"/>
          <w:rtl/>
          <w:lang w:bidi="fa-IR"/>
        </w:rPr>
        <w:t>ی زاده انصاری، مصطفی، حقوق محیط زیست در ایران، انتشارات سمت، چ اول، 1374</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کارسون، راشل، بهار خاموش، ترجمه عبدالحسین وهاب زاده، انتشارات جهاد دانشگاهی مشهد، چ دوم، 1381.</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کاظمی، جمال، « روایت نو از دین، زمین و زندگی: نگاهی به آراء توماس بیری»، مجله اخبار ادیان، سال 8، ش 1 مرداد 89</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rPr>
        <w:t>کامکار، بهنام و مهدوی دامغانی، دکتر عبدالمجید، مبانی کشاورزی پایدار، انتشارات جهاد دانشگاهی مشهد، 1387</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Style w:val="articletitle"/>
          <w:rFonts w:asciiTheme="majorBidi" w:hAnsiTheme="majorBidi" w:cs="B Nazanin"/>
          <w:sz w:val="24"/>
          <w:szCs w:val="24"/>
          <w:lang w:bidi="fa-IR"/>
        </w:rPr>
      </w:pPr>
      <w:r w:rsidRPr="008B7C5E">
        <w:rPr>
          <w:rFonts w:asciiTheme="majorBidi" w:hAnsiTheme="majorBidi" w:cs="B Nazanin"/>
          <w:sz w:val="24"/>
          <w:szCs w:val="24"/>
          <w:rtl/>
          <w:lang w:bidi="fa-IR"/>
        </w:rPr>
        <w:t xml:space="preserve">کنت مک ،کاليون،« اجراي عدالت درباره محيط زيست بين المللي؛ حقوق و راه حل ها» ، </w:t>
      </w:r>
      <w:r w:rsidRPr="008B7C5E">
        <w:rPr>
          <w:rStyle w:val="articletitle"/>
          <w:rFonts w:asciiTheme="majorBidi" w:hAnsiTheme="majorBidi" w:cs="B Nazanin"/>
          <w:sz w:val="24"/>
          <w:szCs w:val="24"/>
          <w:rtl/>
        </w:rPr>
        <w:t xml:space="preserve">ترجمه محمدحسين  زاهدين لباف، </w:t>
      </w:r>
      <w:r w:rsidRPr="008B7C5E">
        <w:rPr>
          <w:rStyle w:val="articletitle"/>
          <w:rFonts w:asciiTheme="majorBidi" w:hAnsiTheme="majorBidi" w:cs="B Nazanin"/>
          <w:i/>
          <w:iCs/>
          <w:sz w:val="24"/>
          <w:szCs w:val="24"/>
          <w:rtl/>
        </w:rPr>
        <w:t xml:space="preserve">مجله حقوقی ، دفتر خدمات حقوقی بین المللی جمهوری اسلامی ایران </w:t>
      </w:r>
      <w:r w:rsidRPr="008B7C5E">
        <w:rPr>
          <w:rStyle w:val="articletitle"/>
          <w:rFonts w:asciiTheme="majorBidi" w:hAnsiTheme="majorBidi" w:cs="B Nazanin"/>
          <w:sz w:val="24"/>
          <w:szCs w:val="24"/>
          <w:rtl/>
        </w:rPr>
        <w:t xml:space="preserve">،ش31، پاييز83 </w:t>
      </w:r>
      <w:r w:rsidRPr="008B7C5E">
        <w:rPr>
          <w:rStyle w:val="articletitle"/>
          <w:rFonts w:asciiTheme="majorBidi" w:hAnsiTheme="majorBidi" w:cs="B Nazanin" w:hint="cs"/>
          <w:sz w:val="24"/>
          <w:szCs w:val="24"/>
          <w:rtl/>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کهیل، مایکل، محیط زیست و سیاست اجتماعی، ترجمه دکتر حسین حاتمی نژا د و دکتر سهراب امیریان، انتشارات دانشگاه تهران، چ اول، 1387</w:t>
      </w:r>
      <w:r w:rsidRPr="008B7C5E">
        <w:rPr>
          <w:rFonts w:asciiTheme="majorBidi" w:hAnsiTheme="majorBidi" w:cs="B Nazanin" w:hint="cs"/>
          <w:sz w:val="24"/>
          <w:szCs w:val="24"/>
          <w:rtl/>
          <w:lang w:bidi="fa-IR"/>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rPr>
        <w:t>گیر، آر ان، پسامدرنیسم و بحران زیست محیطی، ترجمه عرفان ثابتی، نشر چشمه، چ اول، تابستان 1380</w:t>
      </w:r>
      <w:r w:rsidRPr="008B7C5E">
        <w:rPr>
          <w:rFonts w:asciiTheme="majorBidi" w:hAnsiTheme="majorBidi" w:cs="B Nazanin" w:hint="cs"/>
          <w:sz w:val="24"/>
          <w:szCs w:val="24"/>
          <w:rtl/>
        </w:rPr>
        <w:t>.</w:t>
      </w:r>
      <w:r w:rsidRPr="008B7C5E">
        <w:rPr>
          <w:rFonts w:asciiTheme="majorBidi" w:hAnsiTheme="majorBidi" w:cs="B Nazanin"/>
          <w:sz w:val="24"/>
          <w:szCs w:val="24"/>
          <w:rtl/>
        </w:rPr>
        <w:t xml:space="preserve"> </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 xml:space="preserve">محقق داماد، سید مصطفی، الهیات محیط زیست، انتشارات موسسه پژوهشی حکمت و فلسفه ایران، چ اول، 1393. </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t xml:space="preserve">مشهدی، علی، </w:t>
      </w:r>
      <w:r w:rsidRPr="008B7C5E">
        <w:rPr>
          <w:rFonts w:asciiTheme="majorBidi" w:hAnsiTheme="majorBidi" w:cs="B Nazanin"/>
          <w:sz w:val="24"/>
          <w:szCs w:val="24"/>
          <w:rtl/>
        </w:rPr>
        <w:t>اسماعيل كشاورز،«</w:t>
      </w:r>
      <w:hyperlink r:id="rId8" w:history="1">
        <w:r w:rsidRPr="008B7C5E">
          <w:rPr>
            <w:rStyle w:val="Hyperlink"/>
            <w:rFonts w:asciiTheme="majorBidi" w:hAnsiTheme="majorBidi" w:cs="B Nazanin"/>
            <w:color w:val="auto"/>
            <w:sz w:val="24"/>
            <w:szCs w:val="24"/>
            <w:u w:val="none"/>
            <w:rtl/>
          </w:rPr>
          <w:t>تأملي بر مباني فلسفي حق بر محيط زيست  سالم»</w:t>
        </w:r>
      </w:hyperlink>
      <w:r w:rsidRPr="008B7C5E">
        <w:rPr>
          <w:rFonts w:asciiTheme="majorBidi" w:hAnsiTheme="majorBidi" w:cs="B Nazanin"/>
          <w:sz w:val="24"/>
          <w:szCs w:val="24"/>
          <w:rtl/>
        </w:rPr>
        <w:t>، پژوهشنامه حقوق اسلامي، ش 36، زمستان 1391</w:t>
      </w:r>
      <w:r w:rsidRPr="008B7C5E">
        <w:rPr>
          <w:rFonts w:asciiTheme="majorBidi" w:hAnsiTheme="majorBidi" w:cs="B Nazanin" w:hint="cs"/>
          <w:sz w:val="24"/>
          <w:szCs w:val="24"/>
          <w:rtl/>
        </w:rPr>
        <w:t>.</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hint="cs"/>
          <w:sz w:val="24"/>
          <w:szCs w:val="24"/>
          <w:rtl/>
          <w:lang w:bidi="fa-IR"/>
        </w:rPr>
        <w:t>مشهدی، علی، حق بر محیط زیست سالم، انتشارات میزان، چ اول، 1391.</w:t>
      </w:r>
    </w:p>
    <w:p w:rsidR="00054731" w:rsidRPr="008B7C5E" w:rsidRDefault="00054731" w:rsidP="00054731">
      <w:pPr>
        <w:pStyle w:val="FootnoteText"/>
        <w:numPr>
          <w:ilvl w:val="0"/>
          <w:numId w:val="2"/>
        </w:numPr>
        <w:spacing w:line="276" w:lineRule="auto"/>
        <w:jc w:val="both"/>
        <w:rPr>
          <w:rFonts w:asciiTheme="majorBidi" w:hAnsiTheme="majorBidi" w:cs="B Nazanin"/>
          <w:sz w:val="24"/>
          <w:szCs w:val="24"/>
          <w:lang w:bidi="fa-IR"/>
        </w:rPr>
      </w:pPr>
      <w:r w:rsidRPr="008B7C5E">
        <w:rPr>
          <w:rFonts w:asciiTheme="majorBidi" w:hAnsiTheme="majorBidi" w:cs="B Nazanin"/>
          <w:sz w:val="24"/>
          <w:szCs w:val="24"/>
          <w:rtl/>
          <w:lang w:bidi="fa-IR"/>
        </w:rPr>
        <w:lastRenderedPageBreak/>
        <w:t>نصر، سید حسین، دین و نظم طبیعت</w:t>
      </w:r>
      <w:r w:rsidRPr="008B7C5E">
        <w:rPr>
          <w:rFonts w:asciiTheme="majorBidi" w:hAnsiTheme="majorBidi" w:cs="B Nazanin"/>
          <w:i/>
          <w:iCs/>
          <w:sz w:val="24"/>
          <w:szCs w:val="24"/>
          <w:rtl/>
          <w:lang w:bidi="fa-IR"/>
        </w:rPr>
        <w:t xml:space="preserve">، </w:t>
      </w:r>
      <w:r w:rsidRPr="008B7C5E">
        <w:rPr>
          <w:rFonts w:asciiTheme="majorBidi" w:hAnsiTheme="majorBidi" w:cs="B Nazanin"/>
          <w:sz w:val="24"/>
          <w:szCs w:val="24"/>
          <w:rtl/>
          <w:lang w:bidi="fa-IR"/>
        </w:rPr>
        <w:t>ترجمه انشاء الله رحمتی، نشری نی، چاپ سوم، 1389</w:t>
      </w:r>
      <w:r w:rsidRPr="008B7C5E">
        <w:rPr>
          <w:rFonts w:asciiTheme="majorBidi" w:hAnsiTheme="majorBidi" w:cs="B Nazanin" w:hint="cs"/>
          <w:sz w:val="24"/>
          <w:szCs w:val="24"/>
          <w:rtl/>
          <w:lang w:bidi="fa-IR"/>
        </w:rPr>
        <w:t>.</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Alario, Margarita, and William Freudenburg. "The paradoxes of modernity: scientific advances, environmental problems, and risks to the social fabric?." </w:t>
      </w:r>
      <w:r w:rsidRPr="008B7C5E">
        <w:rPr>
          <w:rFonts w:asciiTheme="majorBidi" w:hAnsiTheme="majorBidi" w:cs="B Nazanin"/>
          <w:i/>
          <w:iCs/>
          <w:color w:val="222222"/>
          <w:sz w:val="24"/>
          <w:szCs w:val="24"/>
        </w:rPr>
        <w:t>Sociological Forum</w:t>
      </w:r>
      <w:r w:rsidRPr="008B7C5E">
        <w:rPr>
          <w:rFonts w:asciiTheme="majorBidi" w:hAnsiTheme="majorBidi" w:cs="B Nazanin"/>
          <w:color w:val="222222"/>
          <w:sz w:val="24"/>
          <w:szCs w:val="24"/>
        </w:rPr>
        <w:t>. Vol. 18. No. 2. Springer Netherlands, 2003.</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sz w:val="24"/>
          <w:szCs w:val="24"/>
        </w:rPr>
        <w:t xml:space="preserve">Barry, John, Environment and Social Theory, Routledge, 1999.p 53-54. </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Bird, Elizabeth Ann R. "The social construction of nature: theoretical approaches to the history of environmental problems." </w:t>
      </w:r>
      <w:r w:rsidRPr="008B7C5E">
        <w:rPr>
          <w:rFonts w:asciiTheme="majorBidi" w:hAnsiTheme="majorBidi" w:cs="B Nazanin"/>
          <w:i/>
          <w:iCs/>
          <w:color w:val="222222"/>
          <w:sz w:val="24"/>
          <w:szCs w:val="24"/>
        </w:rPr>
        <w:t>Environmental Review: ER</w:t>
      </w:r>
      <w:r w:rsidRPr="008B7C5E">
        <w:rPr>
          <w:rFonts w:asciiTheme="majorBidi" w:hAnsiTheme="majorBidi" w:cs="B Nazanin"/>
          <w:color w:val="222222"/>
          <w:sz w:val="24"/>
          <w:szCs w:val="24"/>
        </w:rPr>
        <w:t xml:space="preserve"> (1987): 255-264.</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sz w:val="24"/>
          <w:szCs w:val="24"/>
          <w:lang w:bidi="fa-IR"/>
        </w:rPr>
        <w:t xml:space="preserve"> Carson, R, Silent Spring, Greenwich, CT, Fawcett Premier, 1962.</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sz w:val="24"/>
          <w:szCs w:val="24"/>
        </w:rPr>
        <w:t>Dale, Jamieson, Ethices and environment, Cambridge University Press, 2010.</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De Geus, Marius. "Sustainable hedonism: The pleasures of living within environmental limits." </w:t>
      </w:r>
      <w:r w:rsidRPr="008B7C5E">
        <w:rPr>
          <w:rFonts w:asciiTheme="majorBidi" w:hAnsiTheme="majorBidi" w:cs="B Nazanin"/>
          <w:i/>
          <w:iCs/>
          <w:color w:val="222222"/>
          <w:sz w:val="24"/>
          <w:szCs w:val="24"/>
        </w:rPr>
        <w:t>The politics and pleasures of consuming differently</w:t>
      </w:r>
      <w:r w:rsidRPr="008B7C5E">
        <w:rPr>
          <w:rFonts w:asciiTheme="majorBidi" w:hAnsiTheme="majorBidi" w:cs="B Nazanin"/>
          <w:color w:val="222222"/>
          <w:sz w:val="24"/>
          <w:szCs w:val="24"/>
        </w:rPr>
        <w:t xml:space="preserve"> (2009): 113-129.</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Devall, Bill, and George Sessions. "Deep ecology." </w:t>
      </w:r>
      <w:r w:rsidRPr="008B7C5E">
        <w:rPr>
          <w:rFonts w:asciiTheme="majorBidi" w:hAnsiTheme="majorBidi" w:cs="B Nazanin"/>
          <w:i/>
          <w:iCs/>
          <w:color w:val="222222"/>
          <w:sz w:val="24"/>
          <w:szCs w:val="24"/>
        </w:rPr>
        <w:t>Environmental ethics: Readings in theory and application</w:t>
      </w:r>
      <w:r w:rsidRPr="008B7C5E">
        <w:rPr>
          <w:rFonts w:asciiTheme="majorBidi" w:hAnsiTheme="majorBidi" w:cs="B Nazanin"/>
          <w:color w:val="222222"/>
          <w:sz w:val="24"/>
          <w:szCs w:val="24"/>
        </w:rPr>
        <w:t xml:space="preserve"> (1985): 157-61.</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sz w:val="24"/>
          <w:szCs w:val="24"/>
        </w:rPr>
        <w:t xml:space="preserve">Dickens, P, Society and Nature: Towards a Green Social Theory, London: Harvester Wheatsheaf. 1992. </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Fox, Warwick. "Deep ecology: a new philosophy of our time?." </w:t>
      </w:r>
      <w:r w:rsidRPr="008B7C5E">
        <w:rPr>
          <w:rFonts w:asciiTheme="majorBidi" w:hAnsiTheme="majorBidi" w:cs="B Nazanin"/>
          <w:i/>
          <w:iCs/>
          <w:color w:val="222222"/>
          <w:sz w:val="24"/>
          <w:szCs w:val="24"/>
        </w:rPr>
        <w:t>The ecologist</w:t>
      </w:r>
      <w:r w:rsidRPr="008B7C5E">
        <w:rPr>
          <w:rFonts w:asciiTheme="majorBidi" w:hAnsiTheme="majorBidi" w:cs="B Nazanin"/>
          <w:color w:val="222222"/>
          <w:sz w:val="24"/>
          <w:szCs w:val="24"/>
        </w:rPr>
        <w:t xml:space="preserve"> 14.5/6 (1984): 194-200.</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sz w:val="24"/>
          <w:szCs w:val="24"/>
        </w:rPr>
        <w:t>Gassiot</w:t>
      </w:r>
      <w:r w:rsidRPr="008B7C5E">
        <w:rPr>
          <w:rFonts w:asciiTheme="majorBidi" w:hAnsiTheme="majorBidi" w:cs="B Nazanin"/>
          <w:sz w:val="24"/>
          <w:szCs w:val="24"/>
          <w:lang w:bidi="fa-IR"/>
        </w:rPr>
        <w:t>,</w:t>
      </w:r>
      <w:r w:rsidRPr="008B7C5E">
        <w:rPr>
          <w:rFonts w:asciiTheme="majorBidi" w:hAnsiTheme="majorBidi" w:cs="B Nazanin"/>
          <w:sz w:val="24"/>
          <w:szCs w:val="24"/>
        </w:rPr>
        <w:t xml:space="preserve"> Olivier, Gassiot</w:t>
      </w:r>
      <w:r w:rsidRPr="008B7C5E">
        <w:rPr>
          <w:rFonts w:asciiTheme="majorBidi" w:hAnsiTheme="majorBidi" w:cs="B Nazanin"/>
          <w:sz w:val="24"/>
          <w:szCs w:val="24"/>
          <w:lang w:bidi="fa-IR"/>
        </w:rPr>
        <w:t>,</w:t>
      </w:r>
      <w:r w:rsidRPr="008B7C5E">
        <w:rPr>
          <w:rFonts w:asciiTheme="majorBidi" w:hAnsiTheme="majorBidi" w:cs="B Nazanin"/>
          <w:sz w:val="24"/>
          <w:szCs w:val="24"/>
        </w:rPr>
        <w:t xml:space="preserve"> Olivier, «L’animal, nouvel objet du droit constitutionnel», Revue française de Droit constitutionnel, n</w:t>
      </w:r>
      <w:r w:rsidRPr="008B7C5E">
        <w:rPr>
          <w:rFonts w:asciiTheme="majorBidi" w:hAnsiTheme="majorBidi" w:cs="B Nazanin"/>
          <w:sz w:val="24"/>
          <w:szCs w:val="24"/>
          <w:vertAlign w:val="superscript"/>
        </w:rPr>
        <w:t>o</w:t>
      </w:r>
      <w:r w:rsidRPr="008B7C5E">
        <w:rPr>
          <w:rFonts w:asciiTheme="majorBidi" w:hAnsiTheme="majorBidi" w:cs="B Nazanin"/>
          <w:sz w:val="24"/>
          <w:szCs w:val="24"/>
        </w:rPr>
        <w:t xml:space="preserve"> 64, 2005</w:t>
      </w:r>
      <w:r w:rsidRPr="008B7C5E">
        <w:rPr>
          <w:rFonts w:asciiTheme="majorBidi" w:hAnsiTheme="majorBidi" w:cs="B Nazanin"/>
          <w:sz w:val="24"/>
          <w:szCs w:val="24"/>
          <w:lang w:bidi="fa-IR"/>
        </w:rPr>
        <w:t>.p 704.</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Hamilton, Clive, François Gemenne, and Christophe Bonneuil, eds. </w:t>
      </w:r>
      <w:r w:rsidRPr="008B7C5E">
        <w:rPr>
          <w:rFonts w:asciiTheme="majorBidi" w:hAnsiTheme="majorBidi" w:cs="B Nazanin"/>
          <w:i/>
          <w:iCs/>
          <w:color w:val="222222"/>
          <w:sz w:val="24"/>
          <w:szCs w:val="24"/>
        </w:rPr>
        <w:t>The Anthropocene and the global environmental crisis: rethinking modernity in a new epoch</w:t>
      </w:r>
      <w:r w:rsidRPr="008B7C5E">
        <w:rPr>
          <w:rFonts w:asciiTheme="majorBidi" w:hAnsiTheme="majorBidi" w:cs="B Nazanin"/>
          <w:color w:val="222222"/>
          <w:sz w:val="24"/>
          <w:szCs w:val="24"/>
        </w:rPr>
        <w:t>. Routledge, 2015.</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Harper, Krista. </w:t>
      </w:r>
      <w:r w:rsidRPr="008B7C5E">
        <w:rPr>
          <w:rFonts w:asciiTheme="majorBidi" w:hAnsiTheme="majorBidi" w:cs="B Nazanin"/>
          <w:i/>
          <w:iCs/>
          <w:color w:val="222222"/>
          <w:sz w:val="24"/>
          <w:szCs w:val="24"/>
        </w:rPr>
        <w:t>Wild capitalism: environmental activists and post-socialist political ecology in Hungary</w:t>
      </w:r>
      <w:r w:rsidRPr="008B7C5E">
        <w:rPr>
          <w:rFonts w:asciiTheme="majorBidi" w:hAnsiTheme="majorBidi" w:cs="B Nazanin"/>
          <w:color w:val="222222"/>
          <w:sz w:val="24"/>
          <w:szCs w:val="24"/>
        </w:rPr>
        <w:t>. No. 694. East European Monographs, 2006.</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Hornborg, Alf, John Robert McNeill, and Juan Martínez Alier, eds. </w:t>
      </w:r>
      <w:r w:rsidRPr="008B7C5E">
        <w:rPr>
          <w:rFonts w:asciiTheme="majorBidi" w:hAnsiTheme="majorBidi" w:cs="B Nazanin"/>
          <w:i/>
          <w:iCs/>
          <w:color w:val="222222"/>
          <w:sz w:val="24"/>
          <w:szCs w:val="24"/>
        </w:rPr>
        <w:t>Rethinking environmental history: world-system history and global environmental change</w:t>
      </w:r>
      <w:r w:rsidRPr="008B7C5E">
        <w:rPr>
          <w:rFonts w:asciiTheme="majorBidi" w:hAnsiTheme="majorBidi" w:cs="B Nazanin"/>
          <w:color w:val="222222"/>
          <w:sz w:val="24"/>
          <w:szCs w:val="24"/>
        </w:rPr>
        <w:t>. Rowman Altamira, 2007.</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Leopold, Aldo. "The land ethic." </w:t>
      </w:r>
      <w:r w:rsidRPr="008B7C5E">
        <w:rPr>
          <w:rFonts w:asciiTheme="majorBidi" w:hAnsiTheme="majorBidi" w:cs="B Nazanin"/>
          <w:i/>
          <w:iCs/>
          <w:color w:val="222222"/>
          <w:sz w:val="24"/>
          <w:szCs w:val="24"/>
        </w:rPr>
        <w:t>The Ecological Design and Planning Reader</w:t>
      </w:r>
      <w:r w:rsidRPr="008B7C5E">
        <w:rPr>
          <w:rFonts w:asciiTheme="majorBidi" w:hAnsiTheme="majorBidi" w:cs="B Nazanin"/>
          <w:color w:val="222222"/>
          <w:sz w:val="24"/>
          <w:szCs w:val="24"/>
        </w:rPr>
        <w:t>. Island Press/Center for Resource Economics, 2014. 108-121.</w:t>
      </w:r>
    </w:p>
    <w:p w:rsidR="008A12B9" w:rsidRPr="008B7C5E" w:rsidRDefault="008A12B9" w:rsidP="008A12B9">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sz w:val="24"/>
          <w:szCs w:val="24"/>
          <w:lang w:bidi="fa-IR"/>
        </w:rPr>
        <w:lastRenderedPageBreak/>
        <w:t xml:space="preserve">Martinez, MarieLouise, </w:t>
      </w:r>
      <w:r w:rsidRPr="008B7C5E">
        <w:rPr>
          <w:rFonts w:asciiTheme="majorBidi" w:hAnsiTheme="majorBidi" w:cs="B Nazanin"/>
          <w:i/>
          <w:iCs/>
          <w:sz w:val="24"/>
          <w:szCs w:val="24"/>
          <w:lang w:bidi="fa-IR"/>
        </w:rPr>
        <w:t>Pour l’éducation à l'écocitoyenneté, à la responsabilité et à la confiance durable observer la formation des identités singulières, sociales et professionnelles</w:t>
      </w:r>
      <w:r w:rsidRPr="008B7C5E">
        <w:rPr>
          <w:rFonts w:asciiTheme="majorBidi" w:hAnsiTheme="majorBidi" w:cs="B Nazanin"/>
          <w:sz w:val="24"/>
          <w:szCs w:val="24"/>
          <w:lang w:bidi="fa-IR"/>
        </w:rPr>
        <w:t>, Projet CPIE des les de Lérins et Pays d’Azur et IUFM de Nice, 2006-2008,477.pp.</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McNeill, John Robert. </w:t>
      </w:r>
      <w:r w:rsidRPr="008B7C5E">
        <w:rPr>
          <w:rFonts w:asciiTheme="majorBidi" w:hAnsiTheme="majorBidi" w:cs="B Nazanin"/>
          <w:i/>
          <w:iCs/>
          <w:color w:val="222222"/>
          <w:sz w:val="24"/>
          <w:szCs w:val="24"/>
        </w:rPr>
        <w:t>Something new under the sun: An environmental history of the twentieth-century world (the global century series)</w:t>
      </w:r>
      <w:r w:rsidRPr="008B7C5E">
        <w:rPr>
          <w:rFonts w:asciiTheme="majorBidi" w:hAnsiTheme="majorBidi" w:cs="B Nazanin"/>
          <w:color w:val="222222"/>
          <w:sz w:val="24"/>
          <w:szCs w:val="24"/>
        </w:rPr>
        <w:t>. WW Norton &amp; Company, 2001.</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McShane, Katie. "Anthropocentrism vs. nonanthropocentrism: Why should we care?." </w:t>
      </w:r>
      <w:r w:rsidRPr="008B7C5E">
        <w:rPr>
          <w:rFonts w:asciiTheme="majorBidi" w:hAnsiTheme="majorBidi" w:cs="B Nazanin"/>
          <w:i/>
          <w:iCs/>
          <w:color w:val="222222"/>
          <w:sz w:val="24"/>
          <w:szCs w:val="24"/>
        </w:rPr>
        <w:t>Environmental Values</w:t>
      </w:r>
      <w:r w:rsidRPr="008B7C5E">
        <w:rPr>
          <w:rFonts w:asciiTheme="majorBidi" w:hAnsiTheme="majorBidi" w:cs="B Nazanin"/>
          <w:color w:val="222222"/>
          <w:sz w:val="24"/>
          <w:szCs w:val="24"/>
        </w:rPr>
        <w:t xml:space="preserve"> 16.2 (2007): 169-186.</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Moore, Jason W. "The Modern World-Systemas environmental history? Ecology and the rise of capitalism." </w:t>
      </w:r>
      <w:r w:rsidRPr="008B7C5E">
        <w:rPr>
          <w:rFonts w:asciiTheme="majorBidi" w:hAnsiTheme="majorBidi" w:cs="B Nazanin"/>
          <w:i/>
          <w:iCs/>
          <w:color w:val="222222"/>
          <w:sz w:val="24"/>
          <w:szCs w:val="24"/>
        </w:rPr>
        <w:t>Theory and Society</w:t>
      </w:r>
      <w:r w:rsidRPr="008B7C5E">
        <w:rPr>
          <w:rFonts w:asciiTheme="majorBidi" w:hAnsiTheme="majorBidi" w:cs="B Nazanin"/>
          <w:color w:val="222222"/>
          <w:sz w:val="24"/>
          <w:szCs w:val="24"/>
        </w:rPr>
        <w:t xml:space="preserve"> 32.3 (2003): 307-377.</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Naess, A. (2005). The basics of deep ecology. </w:t>
      </w:r>
      <w:r w:rsidRPr="008B7C5E">
        <w:rPr>
          <w:rFonts w:asciiTheme="majorBidi" w:hAnsiTheme="majorBidi" w:cs="B Nazanin"/>
          <w:i/>
          <w:iCs/>
          <w:color w:val="222222"/>
          <w:sz w:val="24"/>
          <w:szCs w:val="24"/>
        </w:rPr>
        <w:t>Trumpeter</w:t>
      </w:r>
      <w:r w:rsidRPr="008B7C5E">
        <w:rPr>
          <w:rFonts w:asciiTheme="majorBidi" w:hAnsiTheme="majorBidi" w:cs="B Nazanin"/>
          <w:color w:val="222222"/>
          <w:sz w:val="24"/>
          <w:szCs w:val="24"/>
        </w:rPr>
        <w:t xml:space="preserve">, </w:t>
      </w:r>
      <w:r w:rsidRPr="008B7C5E">
        <w:rPr>
          <w:rFonts w:asciiTheme="majorBidi" w:hAnsiTheme="majorBidi" w:cs="B Nazanin"/>
          <w:i/>
          <w:iCs/>
          <w:color w:val="222222"/>
          <w:sz w:val="24"/>
          <w:szCs w:val="24"/>
        </w:rPr>
        <w:t>21</w:t>
      </w:r>
      <w:r w:rsidRPr="008B7C5E">
        <w:rPr>
          <w:rFonts w:asciiTheme="majorBidi" w:hAnsiTheme="majorBidi" w:cs="B Nazanin"/>
          <w:color w:val="222222"/>
          <w:sz w:val="24"/>
          <w:szCs w:val="24"/>
        </w:rPr>
        <w:t>(1).</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Naess, Arne. "A defence of the deep ecology movement." </w:t>
      </w:r>
      <w:r w:rsidRPr="008B7C5E">
        <w:rPr>
          <w:rFonts w:asciiTheme="majorBidi" w:hAnsiTheme="majorBidi" w:cs="B Nazanin"/>
          <w:i/>
          <w:iCs/>
          <w:color w:val="222222"/>
          <w:sz w:val="24"/>
          <w:szCs w:val="24"/>
        </w:rPr>
        <w:t>Environmental Ethics</w:t>
      </w:r>
      <w:r w:rsidRPr="008B7C5E">
        <w:rPr>
          <w:rFonts w:asciiTheme="majorBidi" w:hAnsiTheme="majorBidi" w:cs="B Nazanin"/>
          <w:color w:val="222222"/>
          <w:sz w:val="24"/>
          <w:szCs w:val="24"/>
        </w:rPr>
        <w:t xml:space="preserve"> 6.3 (1984): 265-270.</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Norton, Bryan G. "Environmental ethics and weak anthropocentrism." </w:t>
      </w:r>
      <w:r w:rsidRPr="008B7C5E">
        <w:rPr>
          <w:rFonts w:asciiTheme="majorBidi" w:hAnsiTheme="majorBidi" w:cs="B Nazanin"/>
          <w:i/>
          <w:iCs/>
          <w:color w:val="222222"/>
          <w:sz w:val="24"/>
          <w:szCs w:val="24"/>
        </w:rPr>
        <w:t>Environmental Ethics</w:t>
      </w:r>
      <w:r w:rsidRPr="008B7C5E">
        <w:rPr>
          <w:rFonts w:asciiTheme="majorBidi" w:hAnsiTheme="majorBidi" w:cs="B Nazanin"/>
          <w:color w:val="222222"/>
          <w:sz w:val="24"/>
          <w:szCs w:val="24"/>
        </w:rPr>
        <w:t xml:space="preserve"> 6.2 (1984): 131-148.</w:t>
      </w:r>
    </w:p>
    <w:p w:rsidR="00A1187E"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O'Connor, Martin, ed. </w:t>
      </w:r>
      <w:r w:rsidRPr="008B7C5E">
        <w:rPr>
          <w:rFonts w:asciiTheme="majorBidi" w:hAnsiTheme="majorBidi" w:cs="B Nazanin"/>
          <w:i/>
          <w:iCs/>
          <w:color w:val="222222"/>
          <w:sz w:val="24"/>
          <w:szCs w:val="24"/>
        </w:rPr>
        <w:t>Is capitalism sustainable?: political economy and the politics of ecology</w:t>
      </w:r>
      <w:r w:rsidRPr="008B7C5E">
        <w:rPr>
          <w:rFonts w:asciiTheme="majorBidi" w:hAnsiTheme="majorBidi" w:cs="B Nazanin"/>
          <w:color w:val="222222"/>
          <w:sz w:val="24"/>
          <w:szCs w:val="24"/>
        </w:rPr>
        <w:t>. Guilford Press, 1994.</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  Park, Jonathan T. "Climate Change and Capitalism." </w:t>
      </w:r>
      <w:r w:rsidRPr="008B7C5E">
        <w:rPr>
          <w:rFonts w:asciiTheme="majorBidi" w:hAnsiTheme="majorBidi" w:cs="B Nazanin"/>
          <w:i/>
          <w:iCs/>
          <w:color w:val="222222"/>
          <w:sz w:val="24"/>
          <w:szCs w:val="24"/>
        </w:rPr>
        <w:t>Consilience: The Journal of Sustainable Development</w:t>
      </w:r>
      <w:r w:rsidRPr="008B7C5E">
        <w:rPr>
          <w:rFonts w:asciiTheme="majorBidi" w:hAnsiTheme="majorBidi" w:cs="B Nazanin"/>
          <w:color w:val="222222"/>
          <w:sz w:val="24"/>
          <w:szCs w:val="24"/>
        </w:rPr>
        <w:t xml:space="preserve"> 14.2 (2015): 189-206.</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Phillips, Catherine. "It's the Economy, Stupid: Capitalism, Environmental Law, and the Need for Sustainable Economies." </w:t>
      </w:r>
      <w:r w:rsidRPr="008B7C5E">
        <w:rPr>
          <w:rFonts w:asciiTheme="majorBidi" w:hAnsiTheme="majorBidi" w:cs="B Nazanin"/>
          <w:i/>
          <w:iCs/>
          <w:color w:val="222222"/>
          <w:sz w:val="24"/>
          <w:szCs w:val="24"/>
        </w:rPr>
        <w:t>Nat'l Law. Guild Rev.</w:t>
      </w:r>
      <w:r w:rsidRPr="008B7C5E">
        <w:rPr>
          <w:rFonts w:asciiTheme="majorBidi" w:hAnsiTheme="majorBidi" w:cs="B Nazanin"/>
          <w:color w:val="222222"/>
          <w:sz w:val="24"/>
          <w:szCs w:val="24"/>
        </w:rPr>
        <w:t xml:space="preserve"> 70 2013.</w:t>
      </w:r>
    </w:p>
    <w:p w:rsidR="00A1187E"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 Sessions, George S. "Anthropocentrism and the environmental crisis." </w:t>
      </w:r>
      <w:r w:rsidRPr="008B7C5E">
        <w:rPr>
          <w:rFonts w:asciiTheme="majorBidi" w:hAnsiTheme="majorBidi" w:cs="B Nazanin"/>
          <w:i/>
          <w:iCs/>
          <w:color w:val="222222"/>
          <w:sz w:val="24"/>
          <w:szCs w:val="24"/>
        </w:rPr>
        <w:t>Humboldt Journal of Social Relations</w:t>
      </w:r>
      <w:r w:rsidRPr="008B7C5E">
        <w:rPr>
          <w:rFonts w:asciiTheme="majorBidi" w:hAnsiTheme="majorBidi" w:cs="B Nazanin"/>
          <w:color w:val="222222"/>
          <w:sz w:val="24"/>
          <w:szCs w:val="24"/>
        </w:rPr>
        <w:t xml:space="preserve"> (1974): 71-81.</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 </w:t>
      </w:r>
      <w:r w:rsidRPr="008B7C5E">
        <w:rPr>
          <w:rStyle w:val="addmd1"/>
          <w:rFonts w:asciiTheme="majorBidi" w:hAnsiTheme="majorBidi" w:cs="B Nazanin"/>
          <w:sz w:val="24"/>
          <w:szCs w:val="24"/>
        </w:rPr>
        <w:t>Vincent Commenne</w:t>
      </w:r>
      <w:r w:rsidRPr="008B7C5E">
        <w:rPr>
          <w:rFonts w:asciiTheme="majorBidi" w:hAnsiTheme="majorBidi" w:cs="B Nazanin"/>
          <w:sz w:val="24"/>
          <w:szCs w:val="24"/>
          <w:lang w:bidi="fa-IR"/>
        </w:rPr>
        <w:t xml:space="preserve">, </w:t>
      </w:r>
      <w:r w:rsidRPr="008B7C5E">
        <w:rPr>
          <w:rFonts w:asciiTheme="majorBidi" w:hAnsiTheme="majorBidi" w:cs="B Nazanin"/>
          <w:sz w:val="24"/>
          <w:szCs w:val="24"/>
          <w:lang w:val="fr-FR"/>
        </w:rPr>
        <w:t>Responsabilité sociale et environnementale, editions Charles Léopold Mayer, Paris, 2006, pp29-33.</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Worster, Donald, ed. </w:t>
      </w:r>
      <w:r w:rsidRPr="008B7C5E">
        <w:rPr>
          <w:rFonts w:asciiTheme="majorBidi" w:hAnsiTheme="majorBidi" w:cs="B Nazanin"/>
          <w:i/>
          <w:iCs/>
          <w:color w:val="222222"/>
          <w:sz w:val="24"/>
          <w:szCs w:val="24"/>
        </w:rPr>
        <w:t>The ends of the earth: perspectives on modern environmental history</w:t>
      </w:r>
      <w:r w:rsidRPr="008B7C5E">
        <w:rPr>
          <w:rFonts w:asciiTheme="majorBidi" w:hAnsiTheme="majorBidi" w:cs="B Nazanin"/>
          <w:color w:val="222222"/>
          <w:sz w:val="24"/>
          <w:szCs w:val="24"/>
        </w:rPr>
        <w:t>. Cambridge University Press, 1988.</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Worster, Donald, ed. </w:t>
      </w:r>
      <w:r w:rsidRPr="008B7C5E">
        <w:rPr>
          <w:rFonts w:asciiTheme="majorBidi" w:hAnsiTheme="majorBidi" w:cs="B Nazanin"/>
          <w:i/>
          <w:iCs/>
          <w:color w:val="222222"/>
          <w:sz w:val="24"/>
          <w:szCs w:val="24"/>
        </w:rPr>
        <w:t>The ends of the earth: perspectives on modern environmental history</w:t>
      </w:r>
      <w:r w:rsidRPr="008B7C5E">
        <w:rPr>
          <w:rFonts w:asciiTheme="majorBidi" w:hAnsiTheme="majorBidi" w:cs="B Nazanin"/>
          <w:color w:val="222222"/>
          <w:sz w:val="24"/>
          <w:szCs w:val="24"/>
        </w:rPr>
        <w:t>. Cambridge University Press, 1988.</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 Worster, Donald. </w:t>
      </w:r>
      <w:r w:rsidRPr="008B7C5E">
        <w:rPr>
          <w:rFonts w:asciiTheme="majorBidi" w:hAnsiTheme="majorBidi" w:cs="B Nazanin"/>
          <w:i/>
          <w:iCs/>
          <w:color w:val="222222"/>
          <w:sz w:val="24"/>
          <w:szCs w:val="24"/>
        </w:rPr>
        <w:t>The wealth of nature: environmental history and the ecological imagination</w:t>
      </w:r>
      <w:r w:rsidRPr="008B7C5E">
        <w:rPr>
          <w:rFonts w:asciiTheme="majorBidi" w:hAnsiTheme="majorBidi" w:cs="B Nazanin"/>
          <w:color w:val="222222"/>
          <w:sz w:val="24"/>
          <w:szCs w:val="24"/>
        </w:rPr>
        <w:t>. Oxford University Press on Demand, 1993.</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lang w:bidi="fa-IR"/>
        </w:rPr>
      </w:pPr>
      <w:r w:rsidRPr="008B7C5E">
        <w:rPr>
          <w:rFonts w:asciiTheme="majorBidi" w:hAnsiTheme="majorBidi" w:cs="B Nazanin"/>
          <w:color w:val="222222"/>
          <w:sz w:val="24"/>
          <w:szCs w:val="24"/>
        </w:rPr>
        <w:t xml:space="preserve">York, Richard, Eugene A. Rosa, and Thomas Dietz. "Footprints on the earth: The environmental consequences of modernity." </w:t>
      </w:r>
      <w:r w:rsidRPr="008B7C5E">
        <w:rPr>
          <w:rFonts w:asciiTheme="majorBidi" w:hAnsiTheme="majorBidi" w:cs="B Nazanin"/>
          <w:i/>
          <w:iCs/>
          <w:color w:val="222222"/>
          <w:sz w:val="24"/>
          <w:szCs w:val="24"/>
        </w:rPr>
        <w:t>American sociological review</w:t>
      </w:r>
      <w:r w:rsidRPr="008B7C5E">
        <w:rPr>
          <w:rFonts w:asciiTheme="majorBidi" w:hAnsiTheme="majorBidi" w:cs="B Nazanin"/>
          <w:color w:val="222222"/>
          <w:sz w:val="24"/>
          <w:szCs w:val="24"/>
        </w:rPr>
        <w:t xml:space="preserve"> (2003): 279-300.</w:t>
      </w:r>
    </w:p>
    <w:p w:rsidR="008A12B9" w:rsidRPr="008B7C5E" w:rsidRDefault="008A12B9" w:rsidP="00A1187E">
      <w:pPr>
        <w:pStyle w:val="FootnoteText"/>
        <w:numPr>
          <w:ilvl w:val="0"/>
          <w:numId w:val="2"/>
        </w:numPr>
        <w:bidi w:val="0"/>
        <w:spacing w:line="276" w:lineRule="auto"/>
        <w:jc w:val="both"/>
        <w:rPr>
          <w:rFonts w:asciiTheme="majorBidi" w:hAnsiTheme="majorBidi" w:cs="B Nazanin"/>
          <w:sz w:val="24"/>
          <w:szCs w:val="24"/>
          <w:rtl/>
          <w:lang w:bidi="fa-IR"/>
        </w:rPr>
      </w:pPr>
      <w:r w:rsidRPr="008B7C5E">
        <w:rPr>
          <w:rFonts w:asciiTheme="majorBidi" w:hAnsiTheme="majorBidi" w:cs="B Nazanin"/>
          <w:color w:val="222222"/>
          <w:sz w:val="24"/>
          <w:szCs w:val="24"/>
        </w:rPr>
        <w:lastRenderedPageBreak/>
        <w:t xml:space="preserve"> Zimmerman, Michael E. "Feminism, deep ecology, and environmental ethics." </w:t>
      </w:r>
      <w:r w:rsidRPr="008B7C5E">
        <w:rPr>
          <w:rFonts w:asciiTheme="majorBidi" w:hAnsiTheme="majorBidi" w:cs="B Nazanin"/>
          <w:i/>
          <w:iCs/>
          <w:color w:val="222222"/>
          <w:sz w:val="24"/>
          <w:szCs w:val="24"/>
        </w:rPr>
        <w:t>Environmental Ethics</w:t>
      </w:r>
      <w:r w:rsidRPr="008B7C5E">
        <w:rPr>
          <w:rFonts w:asciiTheme="majorBidi" w:hAnsiTheme="majorBidi" w:cs="B Nazanin"/>
          <w:color w:val="222222"/>
          <w:sz w:val="24"/>
          <w:szCs w:val="24"/>
        </w:rPr>
        <w:t xml:space="preserve"> 9.1 (1987): 21-44</w:t>
      </w:r>
    </w:p>
    <w:p w:rsidR="00160916" w:rsidRPr="008B7C5E" w:rsidRDefault="00160916" w:rsidP="00E76E2C">
      <w:pPr>
        <w:ind w:firstLine="284"/>
        <w:jc w:val="lowKashida"/>
        <w:rPr>
          <w:rFonts w:cs="B Nazanin"/>
          <w:sz w:val="24"/>
          <w:szCs w:val="24"/>
          <w:rtl/>
        </w:rPr>
      </w:pPr>
    </w:p>
    <w:p w:rsidR="00DA668D" w:rsidRPr="008B7C5E" w:rsidRDefault="00DA668D" w:rsidP="00E76E2C">
      <w:pPr>
        <w:ind w:firstLine="284"/>
        <w:jc w:val="lowKashida"/>
        <w:rPr>
          <w:rFonts w:cs="B Nazanin"/>
          <w:sz w:val="24"/>
          <w:szCs w:val="24"/>
          <w:rtl/>
        </w:rPr>
      </w:pPr>
    </w:p>
    <w:p w:rsidR="00DA668D" w:rsidRPr="008B7C5E" w:rsidRDefault="00DA668D" w:rsidP="00E76E2C">
      <w:pPr>
        <w:ind w:firstLine="284"/>
        <w:jc w:val="lowKashida"/>
        <w:rPr>
          <w:rFonts w:cs="B Nazanin"/>
          <w:sz w:val="24"/>
          <w:szCs w:val="24"/>
          <w:rtl/>
        </w:rPr>
      </w:pPr>
    </w:p>
    <w:p w:rsidR="00DA668D" w:rsidRPr="008B7C5E" w:rsidRDefault="00DA668D" w:rsidP="00E76E2C">
      <w:pPr>
        <w:ind w:firstLine="284"/>
        <w:jc w:val="lowKashida"/>
        <w:rPr>
          <w:rFonts w:cs="B Nazanin"/>
          <w:sz w:val="24"/>
          <w:szCs w:val="24"/>
          <w:rtl/>
        </w:rPr>
      </w:pPr>
    </w:p>
    <w:p w:rsidR="00160916" w:rsidRPr="008B7C5E" w:rsidRDefault="00160916" w:rsidP="009F3C0C">
      <w:pPr>
        <w:jc w:val="lowKashida"/>
        <w:rPr>
          <w:rFonts w:cs="B Nazanin"/>
          <w:sz w:val="24"/>
          <w:szCs w:val="24"/>
          <w:rtl/>
        </w:rPr>
      </w:pPr>
      <w:r w:rsidRPr="008B7C5E">
        <w:rPr>
          <w:rFonts w:cs="B Nazanin" w:hint="cs"/>
          <w:sz w:val="24"/>
          <w:szCs w:val="24"/>
          <w:rtl/>
        </w:rPr>
        <w:t xml:space="preserve"> </w:t>
      </w:r>
    </w:p>
    <w:p w:rsidR="00160916" w:rsidRPr="008B7C5E" w:rsidRDefault="00160916" w:rsidP="00E76E2C">
      <w:pPr>
        <w:ind w:firstLine="284"/>
        <w:jc w:val="lowKashida"/>
        <w:rPr>
          <w:rFonts w:cs="B Nazanin"/>
          <w:sz w:val="24"/>
          <w:szCs w:val="24"/>
          <w:rtl/>
        </w:rPr>
      </w:pPr>
    </w:p>
    <w:p w:rsidR="00160916" w:rsidRPr="008B7C5E" w:rsidRDefault="00160916" w:rsidP="00E76E2C">
      <w:pPr>
        <w:ind w:firstLine="284"/>
        <w:jc w:val="lowKashida"/>
        <w:rPr>
          <w:rFonts w:cs="B Nazanin"/>
          <w:sz w:val="24"/>
          <w:szCs w:val="24"/>
          <w:rtl/>
        </w:rPr>
      </w:pPr>
    </w:p>
    <w:p w:rsidR="00D50A34" w:rsidRPr="008B7C5E" w:rsidRDefault="00D50A34" w:rsidP="00E76E2C">
      <w:pPr>
        <w:rPr>
          <w:rFonts w:cs="B Nazanin"/>
          <w:sz w:val="24"/>
          <w:szCs w:val="24"/>
        </w:rPr>
      </w:pPr>
    </w:p>
    <w:sectPr w:rsidR="00D50A34" w:rsidRPr="008B7C5E" w:rsidSect="008725AB">
      <w:footerReference w:type="default" r:id="rId9"/>
      <w:pgSz w:w="11906" w:h="16838"/>
      <w:pgMar w:top="2268" w:right="2268" w:bottom="2268" w:left="232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2E0A" w:rsidRDefault="00382E0A" w:rsidP="00595ACB">
      <w:pPr>
        <w:spacing w:after="0" w:line="240" w:lineRule="auto"/>
      </w:pPr>
      <w:r>
        <w:separator/>
      </w:r>
    </w:p>
  </w:endnote>
  <w:endnote w:type="continuationSeparator" w:id="0">
    <w:p w:rsidR="00382E0A" w:rsidRDefault="00382E0A" w:rsidP="0059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 Titr">
    <w:panose1 w:val="00000700000000000000"/>
    <w:charset w:val="B2"/>
    <w:family w:val="auto"/>
    <w:pitch w:val="variable"/>
    <w:sig w:usb0="00002001" w:usb1="80000000" w:usb2="00000008" w:usb3="00000000" w:csb0="00000040" w:csb1="00000000"/>
  </w:font>
  <w:font w:name="Karim">
    <w:charset w:val="B2"/>
    <w:family w:val="auto"/>
    <w:pitch w:val="variable"/>
    <w:sig w:usb0="00002001" w:usb1="00000000" w:usb2="00000000" w:usb3="00000000" w:csb0="00000040" w:csb1="00000000"/>
  </w:font>
  <w:font w:name="NoorMitra">
    <w:altName w:val="Segoe UI Semilight"/>
    <w:charset w:val="00"/>
    <w:family w:val="auto"/>
    <w:pitch w:val="variable"/>
    <w:sig w:usb0="00000000" w:usb1="80002000" w:usb2="00000008" w:usb3="00000000" w:csb0="00000043"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Droid">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147157282"/>
      <w:docPartObj>
        <w:docPartGallery w:val="Page Numbers (Bottom of Page)"/>
        <w:docPartUnique/>
      </w:docPartObj>
    </w:sdtPr>
    <w:sdtEndPr/>
    <w:sdtContent>
      <w:p w:rsidR="001A32ED" w:rsidRDefault="00B6043E">
        <w:pPr>
          <w:pStyle w:val="Footer"/>
          <w:jc w:val="center"/>
        </w:pPr>
        <w:r>
          <w:fldChar w:fldCharType="begin"/>
        </w:r>
        <w:r>
          <w:instrText xml:space="preserve"> PAGE   \* MERGEFORMAT </w:instrText>
        </w:r>
        <w:r>
          <w:fldChar w:fldCharType="separate"/>
        </w:r>
        <w:r w:rsidR="00862334">
          <w:rPr>
            <w:noProof/>
            <w:rtl/>
          </w:rPr>
          <w:t>2</w:t>
        </w:r>
        <w:r>
          <w:rPr>
            <w:noProof/>
          </w:rPr>
          <w:fldChar w:fldCharType="end"/>
        </w:r>
      </w:p>
    </w:sdtContent>
  </w:sdt>
  <w:p w:rsidR="001A32ED" w:rsidRDefault="001A32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2E0A" w:rsidRDefault="00382E0A" w:rsidP="00595ACB">
      <w:pPr>
        <w:spacing w:after="0" w:line="240" w:lineRule="auto"/>
      </w:pPr>
      <w:r>
        <w:separator/>
      </w:r>
    </w:p>
  </w:footnote>
  <w:footnote w:type="continuationSeparator" w:id="0">
    <w:p w:rsidR="00382E0A" w:rsidRDefault="00382E0A" w:rsidP="00595ACB">
      <w:pPr>
        <w:spacing w:after="0" w:line="240" w:lineRule="auto"/>
      </w:pPr>
      <w:r>
        <w:continuationSeparator/>
      </w:r>
    </w:p>
  </w:footnote>
  <w:footnote w:id="1">
    <w:p w:rsidR="001A32ED" w:rsidRPr="00C37C3B" w:rsidRDefault="001A32ED" w:rsidP="00C37C3B">
      <w:pPr>
        <w:pStyle w:val="FootnoteText"/>
        <w:spacing w:line="276" w:lineRule="auto"/>
        <w:jc w:val="both"/>
        <w:rPr>
          <w:rFonts w:asciiTheme="majorBidi" w:hAnsiTheme="majorBidi" w:cs="B Zar"/>
          <w:sz w:val="22"/>
          <w:szCs w:val="22"/>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rPr>
        <w:t xml:space="preserve">. دانشیار گروه حقوق عمومی و بین الملل، دانشکده حقوق دانشگاه قم </w:t>
      </w:r>
      <w:r w:rsidRPr="00C37C3B">
        <w:rPr>
          <w:rFonts w:asciiTheme="majorBidi" w:hAnsiTheme="majorBidi" w:cs="B Zar"/>
          <w:sz w:val="22"/>
          <w:szCs w:val="22"/>
        </w:rPr>
        <w:t>Droitenviro@gmail.com</w:t>
      </w:r>
    </w:p>
  </w:footnote>
  <w:footnote w:id="2">
    <w:p w:rsidR="001A32ED" w:rsidRPr="00C37C3B" w:rsidRDefault="001A32ED" w:rsidP="00C37C3B">
      <w:pPr>
        <w:pStyle w:val="FootnoteText"/>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tl/>
        </w:rPr>
        <w:t xml:space="preserve"> </w:t>
      </w:r>
      <w:r w:rsidRPr="00C37C3B">
        <w:rPr>
          <w:rFonts w:asciiTheme="majorBidi" w:hAnsiTheme="majorBidi" w:cs="B Zar"/>
          <w:sz w:val="22"/>
          <w:szCs w:val="22"/>
          <w:rtl/>
          <w:lang w:bidi="fa-IR"/>
        </w:rPr>
        <w:t>.</w:t>
      </w:r>
      <w:r w:rsidRPr="00C37C3B">
        <w:rPr>
          <w:rFonts w:asciiTheme="majorBidi" w:hAnsiTheme="majorBidi" w:cs="B Zar"/>
          <w:sz w:val="22"/>
          <w:szCs w:val="22"/>
          <w:rtl/>
          <w:lang w:bidi="ar-EG"/>
        </w:rPr>
        <w:t xml:space="preserve"> سوره روم،  آیه 41</w:t>
      </w:r>
    </w:p>
  </w:footnote>
  <w:footnote w:id="3">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نقل از: بری، جان، محیط زیست و نظریه اجتماعی، ترجمه حسن پویان و نیره توکلی، انتشارات سازمان حفاظت محیط زیست، چ اول، 1380، ص 1. </w:t>
      </w:r>
    </w:p>
  </w:footnote>
  <w:footnote w:id="4">
    <w:p w:rsidR="001A32ED" w:rsidRPr="00C37C3B" w:rsidRDefault="001A32ED" w:rsidP="00B31FB3">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راشل کارسون</w:t>
      </w:r>
      <w:r w:rsidRPr="00C37C3B">
        <w:rPr>
          <w:rFonts w:asciiTheme="majorBidi" w:hAnsiTheme="majorBidi" w:cs="B Zar"/>
          <w:sz w:val="22"/>
          <w:szCs w:val="22"/>
        </w:rPr>
        <w:t>Rachel Carson</w:t>
      </w:r>
      <w:r w:rsidRPr="00C37C3B">
        <w:rPr>
          <w:rFonts w:asciiTheme="majorBidi" w:hAnsiTheme="majorBidi" w:cs="B Zar"/>
          <w:sz w:val="22"/>
          <w:szCs w:val="22"/>
          <w:rtl/>
          <w:lang w:bidi="fa-IR"/>
        </w:rPr>
        <w:t xml:space="preserve"> از جمله مشهورترین نویسندگان حوزه محیط زیست است که با انتشار کتاب بهار خاموش تأثیر بسیار شگرفی بر شکل گیری جنبش</w:t>
      </w:r>
      <w:r w:rsidRPr="00C37C3B">
        <w:rPr>
          <w:rFonts w:asciiTheme="majorBidi" w:hAnsiTheme="majorBidi" w:cs="B Zar"/>
          <w:sz w:val="22"/>
          <w:szCs w:val="22"/>
          <w:rtl/>
          <w:lang w:bidi="fa-IR"/>
        </w:rPr>
        <w:softHyphen/>
        <w:t>های زیست محیطی در سال</w:t>
      </w:r>
      <w:r w:rsidRPr="00C37C3B">
        <w:rPr>
          <w:rFonts w:asciiTheme="majorBidi" w:hAnsiTheme="majorBidi" w:cs="B Zar"/>
          <w:sz w:val="22"/>
          <w:szCs w:val="22"/>
          <w:rtl/>
          <w:lang w:bidi="fa-IR"/>
        </w:rPr>
        <w:softHyphen/>
        <w:t xml:space="preserve">های دهه هفتاد نهاد. در این کتاب وی با انتقاد از استفاده بی رویه از سموم شمیایی با «مهندسی کردن طبیعت» که آثار بسیار تلخی بر انسان و طبیعت دارد، مخالفت </w:t>
      </w:r>
      <w:r w:rsidR="00B31FB3">
        <w:rPr>
          <w:rFonts w:asciiTheme="majorBidi" w:hAnsiTheme="majorBidi" w:cs="B Zar"/>
          <w:sz w:val="22"/>
          <w:szCs w:val="22"/>
          <w:rtl/>
          <w:lang w:bidi="fa-IR"/>
        </w:rPr>
        <w:t>نمود. برای مطالعه این کتاب ر.ک:</w:t>
      </w:r>
      <w:r w:rsidRPr="00C37C3B">
        <w:rPr>
          <w:rFonts w:asciiTheme="majorBidi" w:hAnsiTheme="majorBidi" w:cs="B Zar"/>
          <w:sz w:val="22"/>
          <w:szCs w:val="22"/>
          <w:rtl/>
          <w:lang w:bidi="fa-IR"/>
        </w:rPr>
        <w:t>کارسون، راشل، بهار خاموش، ترجمه عبدالحسین وهاب زاده، انتشارات جها</w:t>
      </w:r>
      <w:r w:rsidR="00CE5021">
        <w:rPr>
          <w:rFonts w:asciiTheme="majorBidi" w:hAnsiTheme="majorBidi" w:cs="B Zar"/>
          <w:sz w:val="22"/>
          <w:szCs w:val="22"/>
          <w:rtl/>
          <w:lang w:bidi="fa-IR"/>
        </w:rPr>
        <w:t xml:space="preserve">د دانشگاهی مشهد، چ دوم، 1381. </w:t>
      </w:r>
      <w:r w:rsidRPr="00C37C3B">
        <w:rPr>
          <w:rFonts w:asciiTheme="majorBidi" w:hAnsiTheme="majorBidi" w:cs="B Zar"/>
          <w:sz w:val="22"/>
          <w:szCs w:val="22"/>
          <w:rtl/>
          <w:lang w:bidi="fa-IR"/>
        </w:rPr>
        <w:t>نیز به متن اصلی آن به منبع ذیل:</w:t>
      </w:r>
    </w:p>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Fonts w:asciiTheme="majorBidi" w:hAnsiTheme="majorBidi" w:cs="B Zar"/>
          <w:sz w:val="22"/>
          <w:szCs w:val="22"/>
          <w:lang w:bidi="fa-IR"/>
        </w:rPr>
        <w:t xml:space="preserve"> Carson, R, Silent Spring, Greenwich, CT, Fawcett Premier, 1962.p100.</w:t>
      </w:r>
    </w:p>
  </w:footnote>
  <w:footnote w:id="5">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tl/>
        </w:rPr>
        <w:t xml:space="preserve"> </w:t>
      </w:r>
      <w:r w:rsidRPr="00C37C3B">
        <w:rPr>
          <w:rFonts w:asciiTheme="majorBidi" w:hAnsiTheme="majorBidi" w:cs="B Zar"/>
          <w:sz w:val="22"/>
          <w:szCs w:val="22"/>
          <w:lang w:bidi="fa-IR"/>
        </w:rPr>
        <w:t>.</w:t>
      </w:r>
      <w:r w:rsidRPr="00C37C3B">
        <w:rPr>
          <w:rFonts w:asciiTheme="majorBidi" w:hAnsiTheme="majorBidi" w:cs="B Zar"/>
          <w:sz w:val="22"/>
          <w:szCs w:val="22"/>
          <w:rtl/>
          <w:lang w:bidi="fa-IR"/>
        </w:rPr>
        <w:t xml:space="preserve"> برای ملاحظه مسائل مربوط به تاریخ محیط زیست و انسان برای نمونه ر.ک: </w:t>
      </w:r>
    </w:p>
    <w:p w:rsidR="001A32ED" w:rsidRPr="00C37C3B" w:rsidRDefault="001A32ED" w:rsidP="00C37C3B">
      <w:pPr>
        <w:bidi w:val="0"/>
        <w:jc w:val="both"/>
        <w:rPr>
          <w:rFonts w:asciiTheme="majorBidi" w:eastAsia="Times New Roman" w:hAnsiTheme="majorBidi" w:cs="B Zar"/>
          <w:color w:val="222222"/>
        </w:rPr>
      </w:pPr>
      <w:r w:rsidRPr="00C37C3B">
        <w:rPr>
          <w:rFonts w:asciiTheme="majorBidi" w:eastAsia="Times New Roman" w:hAnsiTheme="majorBidi" w:cs="B Zar"/>
          <w:color w:val="222222"/>
        </w:rPr>
        <w:t xml:space="preserve">Worster, Donald, ed. </w:t>
      </w:r>
      <w:r w:rsidRPr="00C37C3B">
        <w:rPr>
          <w:rFonts w:asciiTheme="majorBidi" w:eastAsia="Times New Roman" w:hAnsiTheme="majorBidi" w:cs="B Zar"/>
          <w:i/>
          <w:iCs/>
          <w:color w:val="222222"/>
        </w:rPr>
        <w:t>The ends of the earth: perspectives on modern environmental history</w:t>
      </w:r>
      <w:r w:rsidRPr="00C37C3B">
        <w:rPr>
          <w:rFonts w:asciiTheme="majorBidi" w:eastAsia="Times New Roman" w:hAnsiTheme="majorBidi" w:cs="B Zar"/>
          <w:color w:val="222222"/>
        </w:rPr>
        <w:t>. Cambridge University Press, 1988.</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McNeill, John Robert. </w:t>
      </w:r>
      <w:r w:rsidRPr="00C37C3B">
        <w:rPr>
          <w:rFonts w:asciiTheme="majorBidi" w:eastAsia="Times New Roman" w:hAnsiTheme="majorBidi" w:cs="B Zar"/>
          <w:i/>
          <w:iCs/>
          <w:color w:val="222222"/>
        </w:rPr>
        <w:t>Something new under the sun: An environmental history of the twentieth-century world (the global century series)</w:t>
      </w:r>
      <w:r w:rsidRPr="00C37C3B">
        <w:rPr>
          <w:rFonts w:asciiTheme="majorBidi" w:eastAsia="Times New Roman" w:hAnsiTheme="majorBidi" w:cs="B Zar"/>
          <w:color w:val="222222"/>
        </w:rPr>
        <w:t>. WW Norton &amp; Company, 2001.</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Hornborg, Alf, John Robert McNeill, and Juan Martínez Alier, eds. </w:t>
      </w:r>
      <w:r w:rsidRPr="00C37C3B">
        <w:rPr>
          <w:rFonts w:asciiTheme="majorBidi" w:eastAsia="Times New Roman" w:hAnsiTheme="majorBidi" w:cs="B Zar"/>
          <w:i/>
          <w:iCs/>
          <w:color w:val="222222"/>
        </w:rPr>
        <w:t>Rethinking environmental history: world-system history and global environmental change</w:t>
      </w:r>
      <w:r w:rsidRPr="00C37C3B">
        <w:rPr>
          <w:rFonts w:asciiTheme="majorBidi" w:eastAsia="Times New Roman" w:hAnsiTheme="majorBidi" w:cs="B Zar"/>
          <w:color w:val="222222"/>
        </w:rPr>
        <w:t>. Rowman Altamira, 2007.</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Worster, Donald. </w:t>
      </w:r>
      <w:r w:rsidRPr="00C37C3B">
        <w:rPr>
          <w:rFonts w:asciiTheme="majorBidi" w:eastAsia="Times New Roman" w:hAnsiTheme="majorBidi" w:cs="B Zar"/>
          <w:i/>
          <w:iCs/>
          <w:color w:val="222222"/>
        </w:rPr>
        <w:t>The wealth of nature: environmental history and the ecological imagination</w:t>
      </w:r>
      <w:r w:rsidRPr="00C37C3B">
        <w:rPr>
          <w:rFonts w:asciiTheme="majorBidi" w:eastAsia="Times New Roman" w:hAnsiTheme="majorBidi" w:cs="B Zar"/>
          <w:color w:val="222222"/>
        </w:rPr>
        <w:t>. Oxford University Press on Demand, 1993.</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Bird, Elizabeth Ann R. "The social construction of nature: theoretical approaches to the history of environmental problems." </w:t>
      </w:r>
      <w:r w:rsidRPr="00C37C3B">
        <w:rPr>
          <w:rFonts w:asciiTheme="majorBidi" w:eastAsia="Times New Roman" w:hAnsiTheme="majorBidi" w:cs="B Zar"/>
          <w:i/>
          <w:iCs/>
          <w:color w:val="222222"/>
        </w:rPr>
        <w:t>Environmental Review: ER</w:t>
      </w:r>
      <w:r w:rsidRPr="00C37C3B">
        <w:rPr>
          <w:rFonts w:asciiTheme="majorBidi" w:eastAsia="Times New Roman" w:hAnsiTheme="majorBidi" w:cs="B Zar"/>
          <w:color w:val="222222"/>
        </w:rPr>
        <w:t xml:space="preserve"> (1987): 255-264.</w:t>
      </w:r>
    </w:p>
    <w:p w:rsidR="001A32ED" w:rsidRPr="00C37C3B" w:rsidRDefault="001A32ED" w:rsidP="00C37C3B">
      <w:pPr>
        <w:bidi w:val="0"/>
        <w:spacing w:after="0"/>
        <w:jc w:val="both"/>
        <w:rPr>
          <w:rFonts w:asciiTheme="majorBidi" w:eastAsia="Times New Roman" w:hAnsiTheme="majorBidi" w:cs="B Zar"/>
          <w:color w:val="222222"/>
        </w:rPr>
      </w:pPr>
    </w:p>
    <w:p w:rsidR="001A32ED" w:rsidRPr="00C37C3B" w:rsidRDefault="001A32ED" w:rsidP="00C37C3B">
      <w:pPr>
        <w:pStyle w:val="FootnoteText"/>
        <w:spacing w:line="276" w:lineRule="auto"/>
        <w:jc w:val="both"/>
        <w:rPr>
          <w:rFonts w:asciiTheme="majorBidi" w:hAnsiTheme="majorBidi" w:cs="B Zar"/>
          <w:sz w:val="22"/>
          <w:szCs w:val="22"/>
          <w:rtl/>
          <w:lang w:bidi="fa-IR"/>
        </w:rPr>
      </w:pPr>
    </w:p>
    <w:p w:rsidR="001A32ED" w:rsidRPr="00C37C3B" w:rsidRDefault="001A32ED" w:rsidP="00C37C3B">
      <w:pPr>
        <w:pStyle w:val="FootnoteText"/>
        <w:spacing w:line="276" w:lineRule="auto"/>
        <w:jc w:val="both"/>
        <w:rPr>
          <w:rFonts w:asciiTheme="majorBidi" w:hAnsiTheme="majorBidi" w:cs="B Zar"/>
          <w:sz w:val="22"/>
          <w:szCs w:val="22"/>
          <w:rtl/>
          <w:lang w:bidi="fa-IR"/>
        </w:rPr>
      </w:pPr>
    </w:p>
  </w:footnote>
  <w:footnote w:id="6">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تقی زاده انصاری، مصطفی، حقوق محیط زیست در ایران، انتشارات سمت، چ اول، 1374، ص 3. </w:t>
      </w:r>
    </w:p>
  </w:footnote>
  <w:footnote w:id="7">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lang w:bidi="fa-IR"/>
        </w:rPr>
        <w:t>.Wilderness.</w:t>
      </w:r>
    </w:p>
  </w:footnote>
  <w:footnote w:id="8">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بوتکین، دانیل، شناخت محیط زیست، ترجمه عبد الحسین وهاب زاده، انتشارات جهاد دانشگاهی مشهد، چ اول، 1382، ص 631.</w:t>
      </w:r>
    </w:p>
  </w:footnote>
  <w:footnote w:id="9">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کت دوبوفون طبیعت دست نخورده از جانب انسان را این گونه توصیف می کند.«بیابان مالیخولیایی پوشیده از خلنگ، تیغ و درخت، همه بد شکل و شکسته و تباه، .... و یا در مورد تالاب پوشیده از آب مرده و گندیده که سطحش را گیاهان بد بویی گرفته که فقط حشرات زهر آگین می پرورد و جانوران ناپاک در خود پناه می دهدو انسان در یک محیط وحش باید دایماً مواظب باشد که مبادا دچار حمله حیوان وحشی شود، از غرش گاه به گاه برخود بلرزد و حتی گرفتار سکوت خوف انگیز این تنهایی سنگین باشد.» نقل از بوتکین، منبع پیشین، ص 631. </w:t>
      </w:r>
    </w:p>
  </w:footnote>
  <w:footnote w:id="10">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شکویی، دکتر حسین، فلسفه</w:t>
      </w:r>
      <w:r w:rsidRPr="00C37C3B">
        <w:rPr>
          <w:rFonts w:asciiTheme="majorBidi" w:hAnsiTheme="majorBidi" w:cs="B Zar"/>
          <w:sz w:val="22"/>
          <w:szCs w:val="22"/>
          <w:rtl/>
          <w:lang w:bidi="fa-IR"/>
        </w:rPr>
        <w:softHyphen/>
        <w:t>های محیطی و مکتب</w:t>
      </w:r>
      <w:r w:rsidRPr="00C37C3B">
        <w:rPr>
          <w:rFonts w:asciiTheme="majorBidi" w:hAnsiTheme="majorBidi" w:cs="B Zar"/>
          <w:sz w:val="22"/>
          <w:szCs w:val="22"/>
          <w:rtl/>
          <w:lang w:bidi="fa-IR"/>
        </w:rPr>
        <w:softHyphen/>
        <w:t xml:space="preserve">های جغرافیایی، انتشارات موسسه جغرافیایی و کارتو گرافی گیتا شناسی، چ پنجم، 1387، ص 13. </w:t>
      </w:r>
    </w:p>
  </w:footnote>
  <w:footnote w:id="11">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lang w:bidi="fa-IR"/>
        </w:rPr>
        <w:t>.</w:t>
      </w:r>
      <w:r w:rsidRPr="00C37C3B">
        <w:rPr>
          <w:rFonts w:asciiTheme="majorBidi" w:hAnsiTheme="majorBidi" w:cs="B Zar"/>
          <w:sz w:val="22"/>
          <w:szCs w:val="22"/>
        </w:rPr>
        <w:t xml:space="preserve"> Source</w:t>
      </w:r>
    </w:p>
  </w:footnote>
  <w:footnote w:id="12">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بوتکین، منبع پیشین، صص 633-632</w:t>
      </w:r>
    </w:p>
  </w:footnote>
  <w:footnote w:id="13">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Fonts w:asciiTheme="majorBidi" w:hAnsiTheme="majorBidi" w:cs="B Zar"/>
          <w:sz w:val="22"/>
          <w:szCs w:val="22"/>
          <w:vertAlign w:val="superscript"/>
        </w:rPr>
        <w:footnoteRef/>
      </w:r>
      <w:r w:rsidRPr="00C37C3B">
        <w:rPr>
          <w:rFonts w:asciiTheme="majorBidi" w:hAnsiTheme="majorBidi" w:cs="B Zar"/>
          <w:sz w:val="22"/>
          <w:szCs w:val="22"/>
          <w:vertAlign w:val="superscript"/>
        </w:rPr>
        <w:t xml:space="preserve"> </w:t>
      </w:r>
      <w:r w:rsidRPr="00C37C3B">
        <w:rPr>
          <w:rFonts w:asciiTheme="majorBidi" w:hAnsiTheme="majorBidi" w:cs="B Zar"/>
          <w:sz w:val="22"/>
          <w:szCs w:val="22"/>
          <w:rtl/>
        </w:rPr>
        <w:t xml:space="preserve">. فيروزي، مهدي، « مباني حق بر محيط زيست در قرآن» ، </w:t>
      </w:r>
      <w:r w:rsidRPr="00C37C3B">
        <w:rPr>
          <w:rFonts w:asciiTheme="majorBidi" w:hAnsiTheme="majorBidi" w:cs="B Zar"/>
          <w:i/>
          <w:iCs/>
          <w:sz w:val="22"/>
          <w:szCs w:val="22"/>
          <w:rtl/>
        </w:rPr>
        <w:t>مجله رواق انديشه</w:t>
      </w:r>
      <w:r w:rsidRPr="00C37C3B">
        <w:rPr>
          <w:rFonts w:asciiTheme="majorBidi" w:hAnsiTheme="majorBidi" w:cs="B Zar"/>
          <w:sz w:val="22"/>
          <w:szCs w:val="22"/>
          <w:rtl/>
        </w:rPr>
        <w:t xml:space="preserve">، خرداد </w:t>
      </w:r>
      <w:r w:rsidRPr="00C37C3B">
        <w:rPr>
          <w:rFonts w:asciiTheme="majorBidi" w:hAnsiTheme="majorBidi" w:cs="B Zar"/>
          <w:sz w:val="22"/>
          <w:szCs w:val="22"/>
          <w:rtl/>
          <w:lang w:bidi="fa-IR"/>
        </w:rPr>
        <w:t xml:space="preserve">۸۴ </w:t>
      </w:r>
      <w:r w:rsidRPr="00C37C3B">
        <w:rPr>
          <w:rFonts w:asciiTheme="majorBidi" w:hAnsiTheme="majorBidi" w:cs="B Zar"/>
          <w:sz w:val="22"/>
          <w:szCs w:val="22"/>
          <w:rtl/>
        </w:rPr>
        <w:t xml:space="preserve">، ش </w:t>
      </w:r>
      <w:r w:rsidRPr="00C37C3B">
        <w:rPr>
          <w:rFonts w:asciiTheme="majorBidi" w:hAnsiTheme="majorBidi" w:cs="B Zar"/>
          <w:sz w:val="22"/>
          <w:szCs w:val="22"/>
          <w:rtl/>
          <w:lang w:bidi="fa-IR"/>
        </w:rPr>
        <w:t>۴۲، ص 3.</w:t>
      </w:r>
    </w:p>
  </w:footnote>
  <w:footnote w:id="14">
    <w:p w:rsidR="001A32ED" w:rsidRPr="00C37C3B" w:rsidRDefault="001A32ED" w:rsidP="00C37C3B">
      <w:pPr>
        <w:bidi w:val="0"/>
        <w:jc w:val="both"/>
        <w:rPr>
          <w:rFonts w:asciiTheme="majorBidi" w:eastAsia="Times New Roman" w:hAnsiTheme="majorBidi" w:cs="B Zar"/>
          <w:color w:val="222222"/>
        </w:rPr>
      </w:pPr>
      <w:r w:rsidRPr="00C37C3B">
        <w:rPr>
          <w:rStyle w:val="FootnoteReference"/>
          <w:rFonts w:asciiTheme="majorBidi" w:hAnsiTheme="majorBidi" w:cs="B Zar"/>
        </w:rPr>
        <w:footnoteRef/>
      </w:r>
      <w:r w:rsidRPr="00C37C3B">
        <w:rPr>
          <w:rFonts w:asciiTheme="majorBidi" w:hAnsiTheme="majorBidi" w:cs="B Zar"/>
          <w:rtl/>
        </w:rPr>
        <w:t xml:space="preserve"> </w:t>
      </w:r>
      <w:r w:rsidRPr="00C37C3B">
        <w:rPr>
          <w:rFonts w:asciiTheme="majorBidi" w:hAnsiTheme="majorBidi" w:cs="B Zar"/>
        </w:rPr>
        <w:t>.</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York, Richard, Eugene A. Rosa, and Thomas Dietz. "Footprints on the earth: The environmental consequences of modernity." </w:t>
      </w:r>
      <w:r w:rsidRPr="00C37C3B">
        <w:rPr>
          <w:rFonts w:asciiTheme="majorBidi" w:eastAsia="Times New Roman" w:hAnsiTheme="majorBidi" w:cs="B Zar"/>
          <w:i/>
          <w:iCs/>
          <w:color w:val="222222"/>
        </w:rPr>
        <w:t>American sociological review</w:t>
      </w:r>
      <w:r w:rsidRPr="00C37C3B">
        <w:rPr>
          <w:rFonts w:asciiTheme="majorBidi" w:eastAsia="Times New Roman" w:hAnsiTheme="majorBidi" w:cs="B Zar"/>
          <w:color w:val="222222"/>
        </w:rPr>
        <w:t xml:space="preserve"> (2003): 279-300.</w:t>
      </w:r>
    </w:p>
  </w:footnote>
  <w:footnote w:id="15">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تقی زاده انصاری، همان، ص 3. </w:t>
      </w:r>
    </w:p>
  </w:footnote>
  <w:footnote w:id="16">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کاظمی، جمال، « روایت نو از دین، زمین و زندگی: نگاهی به آراء توماس بیری»، مجله اخبار ادیان، سال 8، ش 1 مرداد 89، ص 22.</w:t>
      </w:r>
    </w:p>
  </w:footnote>
  <w:footnote w:id="17">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به همین سبب کالیون با بیان داستان حضرت نوح در ساختن کشتی برای نجات گونه</w:t>
      </w:r>
      <w:r w:rsidRPr="00C37C3B">
        <w:rPr>
          <w:rFonts w:asciiTheme="majorBidi" w:hAnsiTheme="majorBidi" w:cs="B Zar"/>
          <w:sz w:val="22"/>
          <w:szCs w:val="22"/>
          <w:rtl/>
          <w:lang w:bidi="fa-IR"/>
        </w:rPr>
        <w:softHyphen/>
        <w:t>ها بیان می دارد که به نظر می</w:t>
      </w:r>
      <w:r w:rsidRPr="00C37C3B">
        <w:rPr>
          <w:rFonts w:asciiTheme="majorBidi" w:hAnsiTheme="majorBidi" w:cs="B Zar"/>
          <w:sz w:val="22"/>
          <w:szCs w:val="22"/>
          <w:rtl/>
          <w:lang w:bidi="fa-IR"/>
        </w:rPr>
        <w:softHyphen/>
        <w:t xml:space="preserve">رسد تخریب شدید محیط زیست  از ناحیه منابع انسانی تقریباً  امر جدیدی است  و از زمان انقلاب صنعتی مطرح گردیده است. ر.ک:  کنت مک ،کاليون،« اجراي عدالت درباره محيط زيست بين المللي؛ حقوق و راه حل ها» ، </w:t>
      </w:r>
      <w:r w:rsidRPr="00C37C3B">
        <w:rPr>
          <w:rStyle w:val="articletitle"/>
          <w:rFonts w:asciiTheme="majorBidi" w:hAnsiTheme="majorBidi" w:cs="B Zar"/>
          <w:sz w:val="22"/>
          <w:szCs w:val="22"/>
          <w:rtl/>
        </w:rPr>
        <w:t xml:space="preserve">ترجمه محمدحسين  زاهدين لباف، </w:t>
      </w:r>
      <w:r w:rsidRPr="00C37C3B">
        <w:rPr>
          <w:rStyle w:val="articletitle"/>
          <w:rFonts w:asciiTheme="majorBidi" w:hAnsiTheme="majorBidi" w:cs="B Zar"/>
          <w:i/>
          <w:iCs/>
          <w:sz w:val="22"/>
          <w:szCs w:val="22"/>
          <w:rtl/>
        </w:rPr>
        <w:t xml:space="preserve">مجله حقوقی ، دفتر خدمات حقوقی بین المللی جمهوری اسلامی ایران </w:t>
      </w:r>
      <w:r w:rsidRPr="00C37C3B">
        <w:rPr>
          <w:rStyle w:val="articletitle"/>
          <w:rFonts w:asciiTheme="majorBidi" w:hAnsiTheme="majorBidi" w:cs="B Zar"/>
          <w:sz w:val="22"/>
          <w:szCs w:val="22"/>
          <w:rtl/>
        </w:rPr>
        <w:t>،ش31، پاييز83 ، ص 173.</w:t>
      </w:r>
    </w:p>
  </w:footnote>
  <w:footnote w:id="18">
    <w:p w:rsidR="001A32ED" w:rsidRPr="00DA668D" w:rsidRDefault="001A32ED" w:rsidP="00DA668D">
      <w:pPr>
        <w:bidi w:val="0"/>
        <w:jc w:val="both"/>
        <w:rPr>
          <w:rFonts w:asciiTheme="majorBidi" w:eastAsia="Times New Roman" w:hAnsiTheme="majorBidi" w:cs="B Zar"/>
          <w:color w:val="222222"/>
        </w:rPr>
      </w:pPr>
      <w:r w:rsidRPr="00C37C3B">
        <w:rPr>
          <w:rStyle w:val="FootnoteReference"/>
          <w:rFonts w:asciiTheme="majorBidi" w:hAnsiTheme="majorBidi" w:cs="B Zar"/>
        </w:rPr>
        <w:footnoteRef/>
      </w:r>
      <w:r w:rsidRPr="00C37C3B">
        <w:rPr>
          <w:rFonts w:asciiTheme="majorBidi" w:hAnsiTheme="majorBidi" w:cs="B Zar"/>
          <w:rtl/>
        </w:rPr>
        <w:t xml:space="preserve"> </w:t>
      </w:r>
      <w:r w:rsidRPr="00C37C3B">
        <w:rPr>
          <w:rFonts w:asciiTheme="majorBidi" w:hAnsiTheme="majorBidi" w:cs="B Zar"/>
        </w:rPr>
        <w:t>.</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Hamilton, Clive, François Gemenne, and Christophe Bonneuil, eds. </w:t>
      </w:r>
      <w:r w:rsidRPr="00C37C3B">
        <w:rPr>
          <w:rFonts w:asciiTheme="majorBidi" w:eastAsia="Times New Roman" w:hAnsiTheme="majorBidi" w:cs="B Zar"/>
          <w:i/>
          <w:iCs/>
          <w:color w:val="222222"/>
        </w:rPr>
        <w:t>The Anthropocene and the global environmental crisis: rethinking modernity in a new epoch</w:t>
      </w:r>
      <w:r w:rsidR="00DA668D">
        <w:rPr>
          <w:rFonts w:asciiTheme="majorBidi" w:eastAsia="Times New Roman" w:hAnsiTheme="majorBidi" w:cs="B Zar"/>
          <w:color w:val="222222"/>
        </w:rPr>
        <w:t>. Routledge, 2015.</w:t>
      </w:r>
    </w:p>
  </w:footnote>
  <w:footnote w:id="19">
    <w:p w:rsidR="001A32ED" w:rsidRPr="00C37C3B" w:rsidRDefault="001A32ED" w:rsidP="00C37C3B">
      <w:pPr>
        <w:pStyle w:val="FootnoteText"/>
        <w:bidi w:val="0"/>
        <w:spacing w:line="276" w:lineRule="auto"/>
        <w:jc w:val="both"/>
        <w:rPr>
          <w:rFonts w:asciiTheme="majorBidi" w:hAnsiTheme="majorBidi" w:cs="B Zar"/>
          <w:sz w:val="22"/>
          <w:szCs w:val="22"/>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 Aldo Leopold</w:t>
      </w:r>
    </w:p>
  </w:footnote>
  <w:footnote w:id="20">
    <w:p w:rsidR="001A32ED" w:rsidRPr="00C37C3B" w:rsidRDefault="001A32ED" w:rsidP="00C37C3B">
      <w:pPr>
        <w:bidi w:val="0"/>
        <w:jc w:val="both"/>
        <w:rPr>
          <w:rFonts w:asciiTheme="majorBidi" w:eastAsia="Times New Roman" w:hAnsiTheme="majorBidi" w:cs="B Zar"/>
          <w:color w:val="222222"/>
        </w:rPr>
      </w:pPr>
      <w:r w:rsidRPr="00C37C3B">
        <w:rPr>
          <w:rStyle w:val="FootnoteReference"/>
          <w:rFonts w:asciiTheme="majorBidi" w:hAnsiTheme="majorBidi" w:cs="B Zar"/>
        </w:rPr>
        <w:footnoteRef/>
      </w:r>
      <w:r w:rsidRPr="00C37C3B">
        <w:rPr>
          <w:rFonts w:asciiTheme="majorBidi" w:hAnsiTheme="majorBidi" w:cs="B Zar"/>
          <w:rtl/>
        </w:rPr>
        <w:t xml:space="preserve"> </w:t>
      </w:r>
      <w:r w:rsidRPr="00C37C3B">
        <w:rPr>
          <w:rFonts w:asciiTheme="majorBidi" w:hAnsiTheme="majorBidi" w:cs="B Zar"/>
        </w:rPr>
        <w:t>.</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Leopold, Aldo. "The land ethic." </w:t>
      </w:r>
      <w:r w:rsidRPr="00C37C3B">
        <w:rPr>
          <w:rFonts w:asciiTheme="majorBidi" w:eastAsia="Times New Roman" w:hAnsiTheme="majorBidi" w:cs="B Zar"/>
          <w:i/>
          <w:iCs/>
          <w:color w:val="222222"/>
        </w:rPr>
        <w:t>The Ecological Design and Planning Reader</w:t>
      </w:r>
      <w:r w:rsidRPr="00C37C3B">
        <w:rPr>
          <w:rFonts w:asciiTheme="majorBidi" w:eastAsia="Times New Roman" w:hAnsiTheme="majorBidi" w:cs="B Zar"/>
          <w:color w:val="222222"/>
        </w:rPr>
        <w:t>. Island Press/Center for Resource Economics, 2014. 108-121.</w:t>
      </w:r>
    </w:p>
  </w:footnote>
  <w:footnote w:id="21">
    <w:p w:rsidR="009F3C0C" w:rsidRPr="00C37C3B" w:rsidRDefault="001A32ED" w:rsidP="009F3C0C">
      <w:pPr>
        <w:pStyle w:val="FootnoteText"/>
        <w:spacing w:line="276" w:lineRule="auto"/>
        <w:jc w:val="both"/>
        <w:rPr>
          <w:rFonts w:asciiTheme="majorBidi" w:hAnsiTheme="majorBidi" w:cs="B Zar"/>
          <w:sz w:val="22"/>
          <w:szCs w:val="22"/>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tl/>
        </w:rPr>
        <w:t xml:space="preserve"> </w:t>
      </w:r>
      <w:r w:rsidRPr="00C37C3B">
        <w:rPr>
          <w:rFonts w:asciiTheme="majorBidi" w:hAnsiTheme="majorBidi" w:cs="B Zar"/>
          <w:sz w:val="22"/>
          <w:szCs w:val="22"/>
          <w:rtl/>
          <w:lang w:bidi="fa-IR"/>
        </w:rPr>
        <w:t>. از نظریه</w:t>
      </w:r>
      <w:r w:rsidRPr="00C37C3B">
        <w:rPr>
          <w:rFonts w:asciiTheme="majorBidi" w:hAnsiTheme="majorBidi" w:cs="B Zar"/>
          <w:sz w:val="22"/>
          <w:szCs w:val="22"/>
          <w:rtl/>
          <w:lang w:bidi="fa-IR"/>
        </w:rPr>
        <w:softHyphen/>
        <w:t>های شاخص فلسفه بوم شناختی در این زمینه می توان برای نمونه  به موارد ذیل اشاره نمود:</w:t>
      </w:r>
      <w:r w:rsidRPr="00C37C3B">
        <w:rPr>
          <w:rFonts w:asciiTheme="majorBidi" w:hAnsiTheme="majorBidi" w:cs="B Zar"/>
          <w:sz w:val="22"/>
          <w:szCs w:val="22"/>
          <w:rtl/>
        </w:rPr>
        <w:t xml:space="preserve"> آرنه ناس با طرح مفهوم «اكوسوفي» يا فلسفه بوم شناختي،جان انيل با نظريه «شهوت چشم»، سید حسین نصر با رویکرد الهیاتی و کلامی به محیط زیست، هيپورن با نظريه حيرت، آلدو لئپولد با نظریه اخلاق زمین، راشل کارسون با بهار خاموش، مك كي با «نظريه ب</w:t>
      </w:r>
      <w:r w:rsidR="00C45273">
        <w:rPr>
          <w:rFonts w:asciiTheme="majorBidi" w:hAnsiTheme="majorBidi" w:cs="B Zar"/>
          <w:sz w:val="22"/>
          <w:szCs w:val="22"/>
          <w:rtl/>
        </w:rPr>
        <w:t xml:space="preserve">ازي ها»،هاردين با مقاله جنجالي </w:t>
      </w:r>
      <w:r w:rsidRPr="00C37C3B">
        <w:rPr>
          <w:rFonts w:asciiTheme="majorBidi" w:hAnsiTheme="majorBidi" w:cs="B Zar"/>
          <w:sz w:val="22"/>
          <w:szCs w:val="22"/>
          <w:rtl/>
        </w:rPr>
        <w:t>«تراژدي منابع عام»، ديويد پيرس با «نظريه اقتصاد سبز»، پاسمور با</w:t>
      </w:r>
      <w:r w:rsidRPr="00C37C3B">
        <w:rPr>
          <w:rFonts w:asciiTheme="majorBidi" w:hAnsiTheme="majorBidi" w:cs="B Zar"/>
          <w:color w:val="000000"/>
          <w:sz w:val="22"/>
          <w:szCs w:val="22"/>
          <w:rtl/>
        </w:rPr>
        <w:t>کتاب «مسئوليت انسانی در قبال طبيعت»،</w:t>
      </w:r>
      <w:r w:rsidRPr="00C37C3B">
        <w:rPr>
          <w:rFonts w:asciiTheme="majorBidi" w:hAnsiTheme="majorBidi" w:cs="B Zar"/>
          <w:sz w:val="22"/>
          <w:szCs w:val="22"/>
          <w:rtl/>
        </w:rPr>
        <w:t xml:space="preserve"> هوارت با «بررسي  پديدار شناختي ارزش»،نورتون با طرح رويكرد فرهنگي به «زيست شناسي حفاظت» وبا طرح  مثال دلارهاي شني، لئوپولد با طرح مفهوم «اخلاق زمين» ،ريچارد ووال روتلي</w:t>
      </w:r>
      <w:r w:rsidR="009F3C0C">
        <w:rPr>
          <w:rFonts w:asciiTheme="majorBidi" w:hAnsiTheme="majorBidi" w:cs="B Zar" w:hint="cs"/>
          <w:sz w:val="22"/>
          <w:szCs w:val="22"/>
          <w:rtl/>
        </w:rPr>
        <w:t xml:space="preserve"> </w:t>
      </w:r>
      <w:r w:rsidRPr="00C37C3B">
        <w:rPr>
          <w:rFonts w:asciiTheme="majorBidi" w:hAnsiTheme="majorBidi" w:cs="B Zar"/>
          <w:sz w:val="22"/>
          <w:szCs w:val="22"/>
          <w:rtl/>
        </w:rPr>
        <w:t xml:space="preserve">با طرح« شوينيسم انساني» در نقد فلسفه غرب و«آخرين انسان»، وآلبرت شوايتزر،  و فلاسفه </w:t>
      </w:r>
      <w:r w:rsidRPr="009F3C0C">
        <w:rPr>
          <w:rFonts w:asciiTheme="majorBidi" w:hAnsiTheme="majorBidi" w:cs="B Zar"/>
          <w:sz w:val="22"/>
          <w:szCs w:val="22"/>
          <w:rtl/>
        </w:rPr>
        <w:t>مدرن وپست مدرني نظير، ماركوزه در«رهايي از طبيعت» و انسان تك ساحتي ، يورگن هابر مارس در مكتب  فرانکفورت ونقد نوين نظام سرمايه سالار ، وكساني مانند مارتين هايدگر و اخيراً نيز كساني مانند بيل مك گيبن با كتاب «پايان طبيعت» ،آناتول ليون با «پايان غرب» و جان بلامي فاستر و ديگران  به زواياي مختلف مسئله ارز</w:t>
      </w:r>
      <w:r w:rsidR="009F3C0C" w:rsidRPr="009F3C0C">
        <w:rPr>
          <w:rFonts w:asciiTheme="majorBidi" w:hAnsiTheme="majorBidi" w:cs="B Zar"/>
          <w:sz w:val="22"/>
          <w:szCs w:val="22"/>
          <w:rtl/>
        </w:rPr>
        <w:t>شها  در محيط زيست پرداخته اند.</w:t>
      </w:r>
      <w:r w:rsidR="009F3C0C" w:rsidRPr="009F3C0C">
        <w:rPr>
          <w:rFonts w:asciiTheme="majorBidi" w:hAnsiTheme="majorBidi" w:cs="B Zar" w:hint="cs"/>
          <w:sz w:val="22"/>
          <w:szCs w:val="22"/>
          <w:rtl/>
        </w:rPr>
        <w:t xml:space="preserve"> برای بررسی بیشتر در این خصوص ر.ک: </w:t>
      </w:r>
      <w:r w:rsidR="009F3C0C" w:rsidRPr="009F3C0C">
        <w:rPr>
          <w:rFonts w:cs="B Zar" w:hint="cs"/>
          <w:sz w:val="22"/>
          <w:szCs w:val="22"/>
          <w:rtl/>
        </w:rPr>
        <w:t>بري،جان،محيط زيست ونظريه اجتماعي، ترجمه حسن پويان ونيره توكلي، سازمان حفاظت محيط زيست،چ اول،1380 بنسون، جان ، اخلاق محيط زيست ،مجموعه مقالات وبررسيها ،ترجمه عبدالحسين وهاب زاده ، انتشارات جهاد دانشگاهي مشهد،چ اول، 1381</w:t>
      </w:r>
      <w:r w:rsidR="009F3C0C">
        <w:rPr>
          <w:rFonts w:cs="B Zar" w:hint="cs"/>
          <w:sz w:val="22"/>
          <w:szCs w:val="22"/>
          <w:rtl/>
        </w:rPr>
        <w:t>.</w:t>
      </w:r>
    </w:p>
  </w:footnote>
  <w:footnote w:id="22">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w:t>
      </w:r>
      <w:r w:rsidRPr="00C37C3B">
        <w:rPr>
          <w:rFonts w:asciiTheme="majorBidi" w:hAnsiTheme="majorBidi" w:cs="B Zar"/>
          <w:sz w:val="22"/>
          <w:szCs w:val="22"/>
          <w:lang w:bidi="fa-IR"/>
        </w:rPr>
        <w:t>écoresponsabilité</w:t>
      </w:r>
    </w:p>
  </w:footnote>
  <w:footnote w:id="23">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009F3C0C">
        <w:rPr>
          <w:rFonts w:asciiTheme="majorBidi" w:hAnsiTheme="majorBidi" w:cs="B Zar"/>
          <w:sz w:val="22"/>
          <w:szCs w:val="22"/>
          <w:lang w:bidi="fa-IR"/>
        </w:rPr>
        <w:t>.</w:t>
      </w:r>
      <w:r w:rsidRPr="00C37C3B">
        <w:rPr>
          <w:rFonts w:asciiTheme="majorBidi" w:hAnsiTheme="majorBidi" w:cs="B Zar"/>
          <w:sz w:val="22"/>
          <w:szCs w:val="22"/>
          <w:lang w:bidi="fa-IR"/>
        </w:rPr>
        <w:t>Rights</w:t>
      </w:r>
    </w:p>
  </w:footnote>
  <w:footnote w:id="24">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lang w:bidi="fa-IR"/>
        </w:rPr>
        <w:t>.</w:t>
      </w:r>
      <w:r w:rsidRPr="00C37C3B">
        <w:rPr>
          <w:rStyle w:val="addmd1"/>
          <w:rFonts w:asciiTheme="majorBidi" w:hAnsiTheme="majorBidi" w:cs="B Zar"/>
          <w:sz w:val="22"/>
          <w:szCs w:val="22"/>
        </w:rPr>
        <w:t>Vincent Commenne</w:t>
      </w:r>
      <w:r w:rsidRPr="00C37C3B">
        <w:rPr>
          <w:rFonts w:asciiTheme="majorBidi" w:hAnsiTheme="majorBidi" w:cs="B Zar"/>
          <w:sz w:val="22"/>
          <w:szCs w:val="22"/>
          <w:lang w:bidi="fa-IR"/>
        </w:rPr>
        <w:t xml:space="preserve">, </w:t>
      </w:r>
      <w:r w:rsidRPr="00C37C3B">
        <w:rPr>
          <w:rFonts w:asciiTheme="majorBidi" w:hAnsiTheme="majorBidi" w:cs="B Zar"/>
          <w:sz w:val="22"/>
          <w:szCs w:val="22"/>
          <w:lang w:val="fr-FR"/>
        </w:rPr>
        <w:t>Responsabilité sociale et environnementale, editions Charles Léopold Mayer, Paris, 2006, pp29-33.</w:t>
      </w:r>
      <w:r w:rsidRPr="00C37C3B">
        <w:rPr>
          <w:rFonts w:asciiTheme="majorBidi" w:hAnsiTheme="majorBidi" w:cs="B Zar"/>
          <w:sz w:val="22"/>
          <w:szCs w:val="22"/>
          <w:lang w:bidi="fa-IR"/>
        </w:rPr>
        <w:t xml:space="preserve"> voir aussi: Martinez, MarieLouise, </w:t>
      </w:r>
      <w:r w:rsidRPr="00C37C3B">
        <w:rPr>
          <w:rFonts w:asciiTheme="majorBidi" w:hAnsiTheme="majorBidi" w:cs="B Zar"/>
          <w:i/>
          <w:iCs/>
          <w:sz w:val="22"/>
          <w:szCs w:val="22"/>
          <w:lang w:bidi="fa-IR"/>
        </w:rPr>
        <w:t>Pour l’éducation à l'écocitoyenneté, à la responsabilité et à la confiance durable observer la formation des identités singulières, sociales et professionnelles</w:t>
      </w:r>
      <w:r w:rsidRPr="00C37C3B">
        <w:rPr>
          <w:rFonts w:asciiTheme="majorBidi" w:hAnsiTheme="majorBidi" w:cs="B Zar"/>
          <w:sz w:val="22"/>
          <w:szCs w:val="22"/>
          <w:lang w:bidi="fa-IR"/>
        </w:rPr>
        <w:t>, Projet CPIE des les de Lérins et Pays d’Azur et IUFM de Nice, 2006-2008,477.pp.</w:t>
      </w:r>
    </w:p>
  </w:footnote>
  <w:footnote w:id="25">
    <w:p w:rsidR="001A32ED" w:rsidRPr="00C37C3B" w:rsidRDefault="001A32ED" w:rsidP="008D1A26">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توماس بیری</w:t>
      </w:r>
      <w:r w:rsidRPr="00C37C3B">
        <w:rPr>
          <w:rFonts w:asciiTheme="majorBidi" w:hAnsiTheme="majorBidi" w:cs="B Zar"/>
          <w:sz w:val="22"/>
          <w:szCs w:val="22"/>
        </w:rPr>
        <w:t>thomas Berry</w:t>
      </w:r>
      <w:r w:rsidRPr="00C37C3B">
        <w:rPr>
          <w:rFonts w:asciiTheme="majorBidi" w:hAnsiTheme="majorBidi" w:cs="B Zar"/>
          <w:sz w:val="22"/>
          <w:szCs w:val="22"/>
          <w:rtl/>
          <w:lang w:bidi="fa-IR"/>
        </w:rPr>
        <w:t xml:space="preserve"> با تأثیر پذیری از اندیشه ویکو (از نظر ویکو</w:t>
      </w:r>
      <w:r w:rsidRPr="00C37C3B">
        <w:rPr>
          <w:rFonts w:asciiTheme="majorBidi" w:hAnsiTheme="majorBidi" w:cs="B Zar"/>
          <w:sz w:val="22"/>
          <w:szCs w:val="22"/>
        </w:rPr>
        <w:t xml:space="preserve"> Giovanni Battista Vico</w:t>
      </w:r>
      <w:r w:rsidRPr="00C37C3B">
        <w:rPr>
          <w:rFonts w:asciiTheme="majorBidi" w:hAnsiTheme="majorBidi" w:cs="B Zar"/>
          <w:sz w:val="22"/>
          <w:szCs w:val="22"/>
          <w:rtl/>
          <w:lang w:bidi="fa-IR"/>
        </w:rPr>
        <w:t xml:space="preserve"> تاریخ سه دوره دارد. عصر خدایان(1) یا نظام های سیاسی آریستوکراتیک مبتنی بر هیتولوژی، عصر قهرمانان(2) یا نظام آریستوکراتیک مبتنی بر تمایز طبقاتی و عصر امانیسم(3)یا نظام های دمکراتیک مبتنی بر عقل و حقوق بشر) قائل به چهار دوره تاریخی شد. عصر شمنیسم و قبیله گرایی(1)، عصر تمدن</w:t>
      </w:r>
      <w:r w:rsidRPr="00C37C3B">
        <w:rPr>
          <w:rFonts w:asciiTheme="majorBidi" w:hAnsiTheme="majorBidi" w:cs="B Zar"/>
          <w:sz w:val="22"/>
          <w:szCs w:val="22"/>
          <w:rtl/>
          <w:lang w:bidi="fa-IR"/>
        </w:rPr>
        <w:softHyphen/>
        <w:t>های سنتی(2)، عصر تکنولوژیک علمی(3)، عصر بوم شناختی یا اکولوژیک(4)در نظر وی ما با پشت سر نهادن سه عصر پیشین وارد عصر«اکوزوئیک»</w:t>
      </w:r>
      <w:r w:rsidRPr="00C37C3B">
        <w:rPr>
          <w:rFonts w:asciiTheme="majorBidi" w:hAnsiTheme="majorBidi" w:cs="B Zar"/>
          <w:sz w:val="22"/>
          <w:szCs w:val="22"/>
        </w:rPr>
        <w:t xml:space="preserve"> ecozoic era</w:t>
      </w:r>
      <w:r w:rsidRPr="00C37C3B">
        <w:rPr>
          <w:rFonts w:asciiTheme="majorBidi" w:hAnsiTheme="majorBidi" w:cs="B Zar"/>
          <w:sz w:val="22"/>
          <w:szCs w:val="22"/>
          <w:rtl/>
          <w:lang w:bidi="fa-IR"/>
        </w:rPr>
        <w:t>شده ایم. عصری که شاخصه آن ایجاد درکی نوین از رابطه انسان با طبیعت است. در نهایت وی تمام تلاش خود را در این امر قرار می دهد که با آسیب شناسی این دوره بیگانگی انسان با طبیعت را از طریق آموزه های دینی جبران نماید. برای بررسی بیشتر آراء</w:t>
      </w:r>
      <w:r w:rsidR="008D1A26">
        <w:rPr>
          <w:rFonts w:asciiTheme="majorBidi" w:hAnsiTheme="majorBidi" w:cs="B Zar"/>
          <w:sz w:val="22"/>
          <w:szCs w:val="22"/>
          <w:rtl/>
          <w:lang w:bidi="fa-IR"/>
        </w:rPr>
        <w:t xml:space="preserve"> وی و نظرات موافق و مخالف ر.ک: </w:t>
      </w:r>
      <w:r w:rsidR="008D1A26">
        <w:rPr>
          <w:rFonts w:asciiTheme="majorBidi" w:hAnsiTheme="majorBidi" w:cs="B Zar" w:hint="cs"/>
          <w:sz w:val="22"/>
          <w:szCs w:val="22"/>
          <w:rtl/>
          <w:lang w:bidi="fa-IR"/>
        </w:rPr>
        <w:t xml:space="preserve"> </w:t>
      </w:r>
      <w:r w:rsidRPr="00C37C3B">
        <w:rPr>
          <w:rFonts w:asciiTheme="majorBidi" w:hAnsiTheme="majorBidi" w:cs="B Zar"/>
          <w:sz w:val="22"/>
          <w:szCs w:val="22"/>
          <w:rtl/>
          <w:lang w:bidi="fa-IR"/>
        </w:rPr>
        <w:t>بيري، توماس،</w:t>
      </w:r>
      <w:r w:rsidRPr="00C37C3B">
        <w:rPr>
          <w:rFonts w:asciiTheme="majorBidi" w:hAnsiTheme="majorBidi" w:cs="B Zar"/>
          <w:sz w:val="22"/>
          <w:szCs w:val="22"/>
          <w:lang w:val="sv-SE"/>
        </w:rPr>
        <w:t>»</w:t>
      </w:r>
      <w:r w:rsidRPr="00C37C3B">
        <w:rPr>
          <w:rFonts w:asciiTheme="majorBidi" w:hAnsiTheme="majorBidi" w:cs="B Zar"/>
          <w:sz w:val="22"/>
          <w:szCs w:val="22"/>
          <w:rtl/>
          <w:lang w:bidi="fa-IR"/>
        </w:rPr>
        <w:t>عصر اكوزوئيك</w:t>
      </w:r>
      <w:r w:rsidRPr="00C37C3B">
        <w:rPr>
          <w:rFonts w:asciiTheme="majorBidi" w:hAnsiTheme="majorBidi" w:cs="B Zar"/>
          <w:sz w:val="22"/>
          <w:szCs w:val="22"/>
        </w:rPr>
        <w:t xml:space="preserve"> </w:t>
      </w:r>
      <w:r w:rsidRPr="00C37C3B">
        <w:rPr>
          <w:rFonts w:asciiTheme="majorBidi" w:hAnsiTheme="majorBidi" w:cs="B Zar"/>
          <w:sz w:val="22"/>
          <w:szCs w:val="22"/>
          <w:lang w:val="sv-SE"/>
        </w:rPr>
        <w:t>«</w:t>
      </w:r>
      <w:r w:rsidRPr="00C37C3B">
        <w:rPr>
          <w:rFonts w:asciiTheme="majorBidi" w:hAnsiTheme="majorBidi" w:cs="B Zar"/>
          <w:sz w:val="22"/>
          <w:szCs w:val="22"/>
          <w:rtl/>
          <w:lang w:bidi="fa-IR"/>
        </w:rPr>
        <w:t xml:space="preserve">، </w:t>
      </w:r>
      <w:r w:rsidRPr="00C37C3B">
        <w:rPr>
          <w:rFonts w:asciiTheme="majorBidi" w:hAnsiTheme="majorBidi" w:cs="B Zar"/>
          <w:i/>
          <w:iCs/>
          <w:sz w:val="22"/>
          <w:szCs w:val="22"/>
          <w:rtl/>
          <w:lang w:bidi="fa-IR"/>
        </w:rPr>
        <w:t>مجله سياحت غرب،</w:t>
      </w:r>
      <w:r w:rsidRPr="00C37C3B">
        <w:rPr>
          <w:rFonts w:asciiTheme="majorBidi" w:hAnsiTheme="majorBidi" w:cs="B Zar"/>
          <w:sz w:val="22"/>
          <w:szCs w:val="22"/>
          <w:rtl/>
        </w:rPr>
        <w:t xml:space="preserve"> مركز پژوهش</w:t>
      </w:r>
      <w:r w:rsidRPr="00C37C3B">
        <w:rPr>
          <w:rFonts w:asciiTheme="majorBidi" w:hAnsiTheme="majorBidi" w:cs="B Zar"/>
          <w:sz w:val="22"/>
          <w:szCs w:val="22"/>
          <w:rtl/>
        </w:rPr>
        <w:softHyphen/>
        <w:t xml:space="preserve">هاي اسلامي صداوسيما ، </w:t>
      </w:r>
      <w:r w:rsidRPr="00C37C3B">
        <w:rPr>
          <w:rFonts w:asciiTheme="majorBidi" w:hAnsiTheme="majorBidi" w:cs="B Zar"/>
          <w:sz w:val="22"/>
          <w:szCs w:val="22"/>
          <w:rtl/>
          <w:lang w:bidi="fa-IR"/>
        </w:rPr>
        <w:t xml:space="preserve">ش33، فروردين 1385، و کاظمی، منبع پیشین، صص 23-21. </w:t>
      </w:r>
    </w:p>
  </w:footnote>
  <w:footnote w:id="26">
    <w:p w:rsidR="001A32ED" w:rsidRPr="00C37C3B" w:rsidRDefault="001A32ED" w:rsidP="009930BF">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009930BF">
        <w:rPr>
          <w:rFonts w:asciiTheme="majorBidi" w:hAnsiTheme="majorBidi" w:cs="B Zar"/>
          <w:sz w:val="22"/>
          <w:szCs w:val="22"/>
          <w:rtl/>
          <w:lang w:bidi="fa-IR"/>
        </w:rPr>
        <w:t xml:space="preserve">. </w:t>
      </w:r>
      <w:r w:rsidR="009930BF">
        <w:rPr>
          <w:rFonts w:asciiTheme="majorBidi" w:hAnsiTheme="majorBidi" w:cs="B Zar"/>
          <w:sz w:val="22"/>
          <w:szCs w:val="22"/>
          <w:lang w:bidi="fa-IR"/>
        </w:rPr>
        <w:t xml:space="preserve"> </w:t>
      </w:r>
      <w:r w:rsidR="009930BF">
        <w:rPr>
          <w:rFonts w:asciiTheme="majorBidi" w:hAnsiTheme="majorBidi" w:cs="B Zar" w:hint="cs"/>
          <w:sz w:val="22"/>
          <w:szCs w:val="22"/>
          <w:rtl/>
          <w:lang w:bidi="fa-IR"/>
        </w:rPr>
        <w:t>برای بررسی بیشتر در این خصوص ر.ک: مشهدی، علی، حق بر محیط زیست سالم، انتشارات میزان، چ اول، 1391.</w:t>
      </w:r>
    </w:p>
  </w:footnote>
  <w:footnote w:id="27">
    <w:p w:rsidR="001A32ED" w:rsidRPr="00C37C3B" w:rsidRDefault="001A32ED" w:rsidP="00C37C3B">
      <w:pPr>
        <w:bidi w:val="0"/>
        <w:jc w:val="both"/>
        <w:rPr>
          <w:rFonts w:asciiTheme="majorBidi" w:eastAsia="Times New Roman" w:hAnsiTheme="majorBidi" w:cs="B Zar"/>
          <w:color w:val="222222"/>
        </w:rPr>
      </w:pPr>
      <w:r w:rsidRPr="00C37C3B">
        <w:rPr>
          <w:rStyle w:val="FootnoteReference"/>
          <w:rFonts w:asciiTheme="majorBidi" w:hAnsiTheme="majorBidi" w:cs="B Zar"/>
        </w:rPr>
        <w:footnoteRef/>
      </w:r>
      <w:r w:rsidRPr="00C37C3B">
        <w:rPr>
          <w:rFonts w:asciiTheme="majorBidi" w:hAnsiTheme="majorBidi" w:cs="B Zar"/>
          <w:rtl/>
        </w:rPr>
        <w:t xml:space="preserve"> </w:t>
      </w:r>
      <w:r w:rsidRPr="00C37C3B">
        <w:rPr>
          <w:rFonts w:asciiTheme="majorBidi" w:hAnsiTheme="majorBidi" w:cs="B Zar"/>
        </w:rPr>
        <w:t xml:space="preserve">.See: </w:t>
      </w:r>
      <w:r w:rsidRPr="00C37C3B">
        <w:rPr>
          <w:rFonts w:asciiTheme="majorBidi" w:eastAsia="Times New Roman" w:hAnsiTheme="majorBidi" w:cs="B Zar"/>
          <w:color w:val="222222"/>
        </w:rPr>
        <w:t xml:space="preserve">Worster, Donald, ed. </w:t>
      </w:r>
      <w:r w:rsidRPr="00C37C3B">
        <w:rPr>
          <w:rFonts w:asciiTheme="majorBidi" w:eastAsia="Times New Roman" w:hAnsiTheme="majorBidi" w:cs="B Zar"/>
          <w:i/>
          <w:iCs/>
          <w:color w:val="222222"/>
        </w:rPr>
        <w:t>The ends of the earth: perspectives on modern environmental history</w:t>
      </w:r>
      <w:r w:rsidRPr="00C37C3B">
        <w:rPr>
          <w:rFonts w:asciiTheme="majorBidi" w:eastAsia="Times New Roman" w:hAnsiTheme="majorBidi" w:cs="B Zar"/>
          <w:color w:val="222222"/>
        </w:rPr>
        <w:t>. Cambridge University Press, 1988.</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Alario, Margarita, and William Freudenburg. "The paradoxes of modernity: scientific advances, environmental problems, and risks to the social fabric?." </w:t>
      </w:r>
      <w:r w:rsidRPr="00C37C3B">
        <w:rPr>
          <w:rFonts w:asciiTheme="majorBidi" w:eastAsia="Times New Roman" w:hAnsiTheme="majorBidi" w:cs="B Zar"/>
          <w:i/>
          <w:iCs/>
          <w:color w:val="222222"/>
        </w:rPr>
        <w:t>Sociological Forum</w:t>
      </w:r>
      <w:r w:rsidRPr="00C37C3B">
        <w:rPr>
          <w:rFonts w:asciiTheme="majorBidi" w:eastAsia="Times New Roman" w:hAnsiTheme="majorBidi" w:cs="B Zar"/>
          <w:color w:val="222222"/>
        </w:rPr>
        <w:t>. Vol. 18. No. 2. Springer Netherlands, 2003.</w:t>
      </w:r>
    </w:p>
    <w:p w:rsidR="001A32ED" w:rsidRPr="00C37C3B" w:rsidRDefault="001A32ED" w:rsidP="00C37C3B">
      <w:pPr>
        <w:bidi w:val="0"/>
        <w:jc w:val="both"/>
        <w:rPr>
          <w:rFonts w:asciiTheme="majorBidi" w:eastAsia="Times New Roman" w:hAnsiTheme="majorBidi" w:cs="B Zar"/>
          <w:color w:val="222222"/>
        </w:rPr>
      </w:pPr>
    </w:p>
  </w:footnote>
  <w:footnote w:id="28">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ریشه</w:t>
      </w:r>
      <w:r w:rsidRPr="00C37C3B">
        <w:rPr>
          <w:rFonts w:asciiTheme="majorBidi" w:hAnsiTheme="majorBidi" w:cs="B Zar"/>
          <w:sz w:val="22"/>
          <w:szCs w:val="22"/>
          <w:rtl/>
          <w:lang w:bidi="fa-IR"/>
        </w:rPr>
        <w:softHyphen/>
        <w:t>های قدیمی انسان</w:t>
      </w:r>
      <w:r w:rsidRPr="00C37C3B">
        <w:rPr>
          <w:rFonts w:asciiTheme="majorBidi" w:hAnsiTheme="majorBidi" w:cs="B Zar"/>
          <w:sz w:val="22"/>
          <w:szCs w:val="22"/>
          <w:rtl/>
          <w:lang w:bidi="fa-IR"/>
        </w:rPr>
        <w:softHyphen/>
        <w:t>گرایی به یونان باستان بر می گردد که در فرهنگ یونانی تحت عنوان «امانیست</w:t>
      </w:r>
      <w:r w:rsidRPr="00C37C3B">
        <w:rPr>
          <w:rFonts w:asciiTheme="majorBidi" w:hAnsiTheme="majorBidi" w:cs="B Zar"/>
          <w:sz w:val="22"/>
          <w:szCs w:val="22"/>
          <w:rtl/>
          <w:lang w:bidi="fa-IR"/>
        </w:rPr>
        <w:softHyphen/>
        <w:t>های قدیم» مشهور هستند. در نظر اومانیست</w:t>
      </w:r>
      <w:r w:rsidRPr="00C37C3B">
        <w:rPr>
          <w:rFonts w:asciiTheme="majorBidi" w:hAnsiTheme="majorBidi" w:cs="B Zar"/>
          <w:sz w:val="22"/>
          <w:szCs w:val="22"/>
          <w:rtl/>
          <w:lang w:bidi="fa-IR"/>
        </w:rPr>
        <w:softHyphen/>
        <w:t xml:space="preserve">های یونان باستان، خدایان رقیب انسان محسوب می شدند وآتش جاویدان در اختیار خدای خدایان(زئوس) قرار داشت. تا اینکه انسان تلاش کرد در هیبت پرومته آتش را از زئوس برباید و از آسمان به زمین آورد و آنرا تقدیم انسان نماید. </w:t>
      </w:r>
    </w:p>
  </w:footnote>
  <w:footnote w:id="29">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نصر، سید حسین، دین و نظم طبیعت</w:t>
      </w:r>
      <w:r w:rsidRPr="00C37C3B">
        <w:rPr>
          <w:rFonts w:asciiTheme="majorBidi" w:hAnsiTheme="majorBidi" w:cs="B Zar"/>
          <w:i/>
          <w:iCs/>
          <w:sz w:val="22"/>
          <w:szCs w:val="22"/>
          <w:rtl/>
          <w:lang w:bidi="fa-IR"/>
        </w:rPr>
        <w:t xml:space="preserve">، </w:t>
      </w:r>
      <w:r w:rsidRPr="00C37C3B">
        <w:rPr>
          <w:rFonts w:asciiTheme="majorBidi" w:hAnsiTheme="majorBidi" w:cs="B Zar"/>
          <w:sz w:val="22"/>
          <w:szCs w:val="22"/>
          <w:rtl/>
          <w:lang w:bidi="fa-IR"/>
        </w:rPr>
        <w:t>ترجمه انشاء الله رحمتی، نشری نی، چاپ سوم، 1389، ص211.</w:t>
      </w:r>
    </w:p>
  </w:footnote>
  <w:footnote w:id="30">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lang w:bidi="fa-IR"/>
        </w:rPr>
        <w:t>.Theocentrism</w:t>
      </w:r>
    </w:p>
  </w:footnote>
  <w:footnote w:id="31">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لین وایت در انتقاد از رویکرد ادیان به انسان محوری تحلیل جالب توجهی دارد. در نظر وی ریشه اصلی بحران محیط زیست ترویج رویکرد استثماری از طبیعت </w:t>
      </w:r>
      <w:r w:rsidRPr="00C37C3B">
        <w:rPr>
          <w:rFonts w:asciiTheme="majorBidi" w:hAnsiTheme="majorBidi" w:cs="B Zar"/>
          <w:sz w:val="22"/>
          <w:szCs w:val="22"/>
          <w:lang w:bidi="fa-IR"/>
        </w:rPr>
        <w:t>exploitative attitude</w:t>
      </w:r>
      <w:r w:rsidRPr="00C37C3B">
        <w:rPr>
          <w:rFonts w:asciiTheme="majorBidi" w:hAnsiTheme="majorBidi" w:cs="B Zar"/>
          <w:sz w:val="22"/>
          <w:szCs w:val="22"/>
          <w:rtl/>
          <w:lang w:bidi="fa-IR"/>
        </w:rPr>
        <w:t xml:space="preserve"> در آموزه های کلیسایی است که نوعی انسان محوری مبتنی بر دین راجانشین طبیعت محوری مبتنی بر دین می نماید. برای دیدن تفصیل رویکرد وایت ر.ک: </w:t>
      </w:r>
    </w:p>
    <w:p w:rsidR="001A32ED" w:rsidRPr="00C37C3B" w:rsidRDefault="001A32ED" w:rsidP="00C37C3B">
      <w:pPr>
        <w:pStyle w:val="FootnoteText"/>
        <w:bidi w:val="0"/>
        <w:spacing w:line="276" w:lineRule="auto"/>
        <w:jc w:val="both"/>
        <w:rPr>
          <w:rFonts w:asciiTheme="majorBidi" w:hAnsiTheme="majorBidi" w:cs="B Zar"/>
          <w:sz w:val="22"/>
          <w:szCs w:val="22"/>
          <w:rtl/>
          <w:lang w:bidi="fa-IR"/>
        </w:rPr>
      </w:pPr>
      <w:r w:rsidRPr="00C37C3B">
        <w:rPr>
          <w:rFonts w:asciiTheme="majorBidi" w:hAnsiTheme="majorBidi" w:cs="B Zar"/>
          <w:sz w:val="22"/>
          <w:szCs w:val="22"/>
          <w:rtl/>
          <w:lang w:bidi="fa-IR"/>
        </w:rPr>
        <w:t xml:space="preserve">محقق داماد، سید مصطفی، الهیات محیط زیست، انتشارات موسسه پژوهشی حکمت و فلسفه ایران، چ اول، 1393. </w:t>
      </w:r>
    </w:p>
    <w:p w:rsidR="001A32ED" w:rsidRPr="00C37C3B" w:rsidRDefault="001A32ED" w:rsidP="00C37C3B">
      <w:pPr>
        <w:pStyle w:val="FootnoteText"/>
        <w:bidi w:val="0"/>
        <w:spacing w:line="276" w:lineRule="auto"/>
        <w:jc w:val="both"/>
        <w:rPr>
          <w:rFonts w:asciiTheme="majorBidi" w:hAnsiTheme="majorBidi" w:cs="B Zar"/>
          <w:sz w:val="22"/>
          <w:szCs w:val="22"/>
          <w:rtl/>
          <w:lang w:bidi="fa-IR"/>
        </w:rPr>
      </w:pPr>
      <w:r w:rsidRPr="00C37C3B">
        <w:rPr>
          <w:rFonts w:asciiTheme="majorBidi" w:hAnsiTheme="majorBidi" w:cs="B Zar"/>
          <w:sz w:val="22"/>
          <w:szCs w:val="22"/>
        </w:rPr>
        <w:t>Dale, Jamieson, Ethices and environment, Cambridge University Press, 2010, p 20.</w:t>
      </w:r>
    </w:p>
  </w:footnote>
  <w:footnote w:id="32">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lang w:bidi="fa-IR"/>
        </w:rPr>
        <w:t>. Environmental anthropocentrism.</w:t>
      </w:r>
    </w:p>
  </w:footnote>
  <w:footnote w:id="33">
    <w:p w:rsidR="001A32ED" w:rsidRPr="00C37C3B" w:rsidRDefault="001A32ED" w:rsidP="00C37C3B">
      <w:pPr>
        <w:jc w:val="both"/>
        <w:rPr>
          <w:rFonts w:asciiTheme="majorBidi" w:hAnsiTheme="majorBidi" w:cs="B Zar"/>
        </w:rPr>
      </w:pPr>
      <w:r w:rsidRPr="00C37C3B">
        <w:rPr>
          <w:rStyle w:val="FootnoteReference"/>
          <w:rFonts w:asciiTheme="majorBidi" w:hAnsiTheme="majorBidi" w:cs="B Zar"/>
        </w:rPr>
        <w:footnoteRef/>
      </w:r>
      <w:r w:rsidRPr="00C37C3B">
        <w:rPr>
          <w:rFonts w:asciiTheme="majorBidi" w:hAnsiTheme="majorBidi" w:cs="B Zar"/>
          <w:rtl/>
        </w:rPr>
        <w:t xml:space="preserve">.برای نمونه در این خصوص ر.ک: </w:t>
      </w:r>
    </w:p>
    <w:p w:rsidR="001A32ED" w:rsidRPr="00C37C3B" w:rsidRDefault="001A32ED" w:rsidP="00C37C3B">
      <w:pPr>
        <w:bidi w:val="0"/>
        <w:jc w:val="both"/>
        <w:rPr>
          <w:rFonts w:asciiTheme="majorBidi" w:eastAsia="Times New Roman" w:hAnsiTheme="majorBidi" w:cs="B Zar"/>
          <w:color w:val="222222"/>
        </w:rPr>
      </w:pPr>
      <w:r w:rsidRPr="00C37C3B">
        <w:rPr>
          <w:rFonts w:asciiTheme="majorBidi" w:hAnsiTheme="majorBidi" w:cs="B Zar"/>
          <w:rtl/>
        </w:rPr>
        <w:t xml:space="preserve"> </w:t>
      </w:r>
      <w:r w:rsidRPr="00C37C3B">
        <w:rPr>
          <w:rFonts w:asciiTheme="majorBidi" w:eastAsia="Times New Roman" w:hAnsiTheme="majorBidi" w:cs="B Zar"/>
          <w:color w:val="222222"/>
        </w:rPr>
        <w:t xml:space="preserve">Norton, Bryan G. "Environmental ethics and weak anthropocentrism." </w:t>
      </w:r>
      <w:r w:rsidRPr="00C37C3B">
        <w:rPr>
          <w:rFonts w:asciiTheme="majorBidi" w:eastAsia="Times New Roman" w:hAnsiTheme="majorBidi" w:cs="B Zar"/>
          <w:i/>
          <w:iCs/>
          <w:color w:val="222222"/>
        </w:rPr>
        <w:t>Environmental Ethics</w:t>
      </w:r>
      <w:r w:rsidRPr="00C37C3B">
        <w:rPr>
          <w:rFonts w:asciiTheme="majorBidi" w:eastAsia="Times New Roman" w:hAnsiTheme="majorBidi" w:cs="B Zar"/>
          <w:color w:val="222222"/>
        </w:rPr>
        <w:t xml:space="preserve"> 6.2 (1984): 131-148.</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Sessions, George S. "Anthropocentrism and the environmental crisis." </w:t>
      </w:r>
      <w:r w:rsidRPr="00C37C3B">
        <w:rPr>
          <w:rFonts w:asciiTheme="majorBidi" w:eastAsia="Times New Roman" w:hAnsiTheme="majorBidi" w:cs="B Zar"/>
          <w:i/>
          <w:iCs/>
          <w:color w:val="222222"/>
        </w:rPr>
        <w:t>Humboldt Journal of Social Relations</w:t>
      </w:r>
      <w:r w:rsidRPr="00C37C3B">
        <w:rPr>
          <w:rFonts w:asciiTheme="majorBidi" w:eastAsia="Times New Roman" w:hAnsiTheme="majorBidi" w:cs="B Zar"/>
          <w:color w:val="222222"/>
        </w:rPr>
        <w:t xml:space="preserve"> (1974): 71-81.</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McShane, Katie. "Anthropocentrism vs. nonanthropocentrism: Why should we care?." </w:t>
      </w:r>
      <w:r w:rsidRPr="00C37C3B">
        <w:rPr>
          <w:rFonts w:asciiTheme="majorBidi" w:eastAsia="Times New Roman" w:hAnsiTheme="majorBidi" w:cs="B Zar"/>
          <w:i/>
          <w:iCs/>
          <w:color w:val="222222"/>
        </w:rPr>
        <w:t>Environmental Values</w:t>
      </w:r>
      <w:r w:rsidRPr="00C37C3B">
        <w:rPr>
          <w:rFonts w:asciiTheme="majorBidi" w:eastAsia="Times New Roman" w:hAnsiTheme="majorBidi" w:cs="B Zar"/>
          <w:color w:val="222222"/>
        </w:rPr>
        <w:t xml:space="preserve"> 16.2 (2007): 169-186.</w:t>
      </w:r>
    </w:p>
  </w:footnote>
  <w:footnote w:id="34">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برای دیدن اندیشه سید حسین نصر در این زمینه بنگرید به :نصر، سید حسین، همان، صص 209-244. </w:t>
      </w:r>
    </w:p>
  </w:footnote>
  <w:footnote w:id="35">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به گفته جان بری، «لاک یکی از نخستین نظریه پردازانی است که منطقاً برخورد و ارزش گذاری ابزاری </w:t>
      </w:r>
      <w:r w:rsidRPr="00C37C3B">
        <w:rPr>
          <w:rFonts w:asciiTheme="majorBidi" w:hAnsiTheme="majorBidi" w:cs="B Zar"/>
          <w:sz w:val="22"/>
          <w:szCs w:val="22"/>
          <w:lang w:bidi="fa-IR"/>
        </w:rPr>
        <w:t>instrumental attitude</w:t>
      </w:r>
      <w:r w:rsidRPr="00C37C3B">
        <w:rPr>
          <w:rFonts w:asciiTheme="majorBidi" w:hAnsiTheme="majorBidi" w:cs="B Zar"/>
          <w:sz w:val="22"/>
          <w:szCs w:val="22"/>
          <w:rtl/>
          <w:lang w:bidi="fa-IR"/>
        </w:rPr>
        <w:t xml:space="preserve"> با محیط تهی از آدمی را توجیه نموده است.» چراکه مطابق با فلسفه لاک انسان</w:t>
      </w:r>
      <w:r w:rsidRPr="00C37C3B">
        <w:rPr>
          <w:rFonts w:asciiTheme="majorBidi" w:hAnsiTheme="majorBidi" w:cs="B Zar"/>
          <w:sz w:val="22"/>
          <w:szCs w:val="22"/>
          <w:rtl/>
          <w:lang w:bidi="fa-IR"/>
        </w:rPr>
        <w:softHyphen/>
        <w:t>ها می توانندمدعی مالکیت خصوصی بر محیط تهی از آدمی شوند. این رویکرد در هماهنگی با حالت طبیعی هابز</w:t>
      </w:r>
      <w:r w:rsidRPr="00C37C3B">
        <w:rPr>
          <w:rFonts w:asciiTheme="majorBidi" w:hAnsiTheme="majorBidi" w:cs="B Zar"/>
          <w:sz w:val="22"/>
          <w:szCs w:val="22"/>
          <w:lang w:bidi="fa-IR"/>
        </w:rPr>
        <w:t>state of nature</w:t>
      </w:r>
      <w:r w:rsidRPr="00C37C3B">
        <w:rPr>
          <w:rFonts w:asciiTheme="majorBidi" w:hAnsiTheme="majorBidi" w:cs="B Zar"/>
          <w:sz w:val="22"/>
          <w:szCs w:val="22"/>
          <w:rtl/>
          <w:lang w:bidi="fa-IR"/>
        </w:rPr>
        <w:t xml:space="preserve"> زمنیه ساز تشدید رویکرد انسان</w:t>
      </w:r>
      <w:r w:rsidRPr="00C37C3B">
        <w:rPr>
          <w:rFonts w:asciiTheme="majorBidi" w:hAnsiTheme="majorBidi" w:cs="B Zar"/>
          <w:sz w:val="22"/>
          <w:szCs w:val="22"/>
          <w:rtl/>
          <w:lang w:bidi="fa-IR"/>
        </w:rPr>
        <w:softHyphen/>
        <w:t xml:space="preserve">گرایانه با محیط تهی از آدمی شد. ر.ک: </w:t>
      </w:r>
    </w:p>
    <w:p w:rsidR="001A32ED" w:rsidRPr="00C37C3B" w:rsidRDefault="001A32ED" w:rsidP="00C37C3B">
      <w:pPr>
        <w:autoSpaceDE w:val="0"/>
        <w:autoSpaceDN w:val="0"/>
        <w:bidi w:val="0"/>
        <w:adjustRightInd w:val="0"/>
        <w:jc w:val="both"/>
        <w:rPr>
          <w:rFonts w:asciiTheme="majorBidi" w:hAnsiTheme="majorBidi" w:cs="B Zar"/>
          <w:rtl/>
        </w:rPr>
      </w:pPr>
      <w:r w:rsidRPr="00C37C3B">
        <w:rPr>
          <w:rFonts w:asciiTheme="majorBidi" w:hAnsiTheme="majorBidi" w:cs="B Zar"/>
        </w:rPr>
        <w:t xml:space="preserve">Barry, John, Environment and Social Theory, Routledge, 1999.p 53-54. </w:t>
      </w:r>
    </w:p>
  </w:footnote>
  <w:footnote w:id="36">
    <w:p w:rsidR="001A32ED" w:rsidRPr="00C37C3B" w:rsidRDefault="001A32ED" w:rsidP="00C37C3B">
      <w:pPr>
        <w:autoSpaceDE w:val="0"/>
        <w:autoSpaceDN w:val="0"/>
        <w:adjustRightInd w:val="0"/>
        <w:jc w:val="both"/>
        <w:rPr>
          <w:rFonts w:asciiTheme="majorBidi" w:hAnsiTheme="majorBidi" w:cs="B Zar"/>
          <w:rtl/>
        </w:rPr>
      </w:pPr>
      <w:r w:rsidRPr="00C37C3B">
        <w:rPr>
          <w:rStyle w:val="FootnoteReference"/>
          <w:rFonts w:asciiTheme="majorBidi" w:hAnsiTheme="majorBidi" w:cs="B Zar"/>
        </w:rPr>
        <w:footnoteRef/>
      </w:r>
      <w:r w:rsidRPr="00C37C3B">
        <w:rPr>
          <w:rFonts w:asciiTheme="majorBidi" w:hAnsiTheme="majorBidi" w:cs="B Zar"/>
        </w:rPr>
        <w:t xml:space="preserve"> </w:t>
      </w:r>
      <w:r w:rsidRPr="00C37C3B">
        <w:rPr>
          <w:rFonts w:asciiTheme="majorBidi" w:hAnsiTheme="majorBidi" w:cs="B Zar"/>
          <w:rtl/>
        </w:rPr>
        <w:t>. داروینیسم اجتماعی</w:t>
      </w:r>
      <w:r w:rsidRPr="00C37C3B">
        <w:rPr>
          <w:rFonts w:asciiTheme="majorBidi" w:hAnsiTheme="majorBidi" w:cs="B Zar"/>
        </w:rPr>
        <w:t xml:space="preserve"> social darwinism</w:t>
      </w:r>
      <w:r w:rsidRPr="00C37C3B">
        <w:rPr>
          <w:rFonts w:asciiTheme="majorBidi" w:hAnsiTheme="majorBidi" w:cs="B Zar"/>
          <w:rtl/>
        </w:rPr>
        <w:t>را اسپنسر به عنوان یک اصل از داروین در حوزه زیست شناسی اقتباس و آن را به زندگی جمعی انسانی تسری داد. به همین سبب ویلیام سامنر گفته بود«میلیونرها ثمره انتخاب طبیعی اند.»</w:t>
      </w:r>
      <w:r w:rsidRPr="00C37C3B">
        <w:rPr>
          <w:rFonts w:asciiTheme="majorBidi" w:hAnsiTheme="majorBidi" w:cs="B Zar"/>
        </w:rPr>
        <w:t xml:space="preserve"> Millionaires are a product of natural selection</w:t>
      </w:r>
      <w:r w:rsidRPr="00C37C3B">
        <w:rPr>
          <w:rFonts w:asciiTheme="majorBidi" w:hAnsiTheme="majorBidi" w:cs="B Zar"/>
          <w:rtl/>
        </w:rPr>
        <w:t xml:space="preserve"> در این دیدگاه صحبت از اصل«بقای اصلح»</w:t>
      </w:r>
      <w:r w:rsidRPr="00C37C3B">
        <w:rPr>
          <w:rFonts w:asciiTheme="majorBidi" w:hAnsiTheme="majorBidi" w:cs="B Zar"/>
        </w:rPr>
        <w:t xml:space="preserve"> principle of survival of the fittest</w:t>
      </w:r>
      <w:r w:rsidRPr="00C37C3B">
        <w:rPr>
          <w:rFonts w:asciiTheme="majorBidi" w:hAnsiTheme="majorBidi" w:cs="B Zar"/>
          <w:rtl/>
        </w:rPr>
        <w:t xml:space="preserve"> یعنی همان انسان مطرح است. این تئوری نه تنها بر انداموارگی محیط اجتماعی انسان</w:t>
      </w:r>
      <w:r w:rsidRPr="00C37C3B">
        <w:rPr>
          <w:rFonts w:asciiTheme="majorBidi" w:hAnsiTheme="majorBidi" w:cs="B Zar"/>
          <w:rtl/>
        </w:rPr>
        <w:softHyphen/>
        <w:t>ها تأثیر نهاد، بلکه به طور کلی محیط تهی از آدمی را نیز بی ارزش و تحت سلطه معرفی نمود. به قول بری «داروینیسم اجتماعی به رقابت میان انسان</w:t>
      </w:r>
      <w:r w:rsidRPr="00C37C3B">
        <w:rPr>
          <w:rFonts w:asciiTheme="majorBidi" w:hAnsiTheme="majorBidi" w:cs="B Zar"/>
          <w:rtl/>
        </w:rPr>
        <w:softHyphen/>
        <w:t xml:space="preserve">ها در جامعه و نیز میان جامعه انسانی و محیط زیست محوریت می بخشد.» سخن سامنر نقل از: </w:t>
      </w:r>
    </w:p>
    <w:p w:rsidR="001A32ED" w:rsidRPr="00C37C3B" w:rsidRDefault="001A32ED" w:rsidP="00C37C3B">
      <w:pPr>
        <w:autoSpaceDE w:val="0"/>
        <w:autoSpaceDN w:val="0"/>
        <w:bidi w:val="0"/>
        <w:adjustRightInd w:val="0"/>
        <w:jc w:val="both"/>
        <w:rPr>
          <w:rStyle w:val="FootnoteReference"/>
          <w:rFonts w:asciiTheme="majorBidi" w:hAnsiTheme="majorBidi" w:cs="B Zar"/>
          <w:i/>
          <w:iCs/>
          <w:rtl/>
        </w:rPr>
      </w:pPr>
      <w:r w:rsidRPr="00C37C3B">
        <w:rPr>
          <w:rFonts w:asciiTheme="majorBidi" w:hAnsiTheme="majorBidi" w:cs="B Zar"/>
        </w:rPr>
        <w:t>Dickens, P, Society and Nature: Towards a Green Social Theory, London: Harvester Wheatsheaf. 1992:27</w:t>
      </w:r>
      <w:r w:rsidRPr="00C37C3B">
        <w:rPr>
          <w:rFonts w:asciiTheme="majorBidi" w:hAnsiTheme="majorBidi" w:cs="B Zar"/>
          <w:rtl/>
        </w:rPr>
        <w:t xml:space="preserve"> </w:t>
      </w:r>
      <w:r w:rsidRPr="00C37C3B">
        <w:rPr>
          <w:rFonts w:asciiTheme="majorBidi" w:hAnsiTheme="majorBidi" w:cs="B Zar"/>
        </w:rPr>
        <w:t xml:space="preserve">in Barry op.cit.p62. </w:t>
      </w:r>
    </w:p>
  </w:footnote>
  <w:footnote w:id="37">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کانت اساساً یک فیلسوف «انسان گرا» است. به این معنا که قواعد و اصول جزمی وی فقط به حوزه آفریده ای به نام «انسان» مربوط ومحدود است. هرچند طبیعت گرایانی چون «واتسون» و«رگان» بعداً اختصاص احترام کانتی به انسان را به سایر موجودات تعمیم دادند و سخن از غایت مداری کانتی در همه عرصه</w:t>
      </w:r>
      <w:r w:rsidRPr="00C37C3B">
        <w:rPr>
          <w:rFonts w:asciiTheme="majorBidi" w:hAnsiTheme="majorBidi" w:cs="B Zar"/>
          <w:sz w:val="22"/>
          <w:szCs w:val="22"/>
          <w:rtl/>
          <w:lang w:bidi="fa-IR"/>
        </w:rPr>
        <w:softHyphen/>
        <w:t>ها نمودند. به همین سبب شاید نتوان کانت را در جرگه اندیشه</w:t>
      </w:r>
      <w:r w:rsidRPr="00C37C3B">
        <w:rPr>
          <w:rFonts w:asciiTheme="majorBidi" w:hAnsiTheme="majorBidi" w:cs="B Zar"/>
          <w:sz w:val="22"/>
          <w:szCs w:val="22"/>
          <w:rtl/>
          <w:lang w:bidi="fa-IR"/>
        </w:rPr>
        <w:softHyphen/>
        <w:t xml:space="preserve">های مشدده انسان محوری قرار داد. برای بررسی بیشتر تأثیر اندیشه کانت بر فلاسفه محیطی ر.ک: پرمن، راجر، جیمز مک گیل ری، </w:t>
      </w:r>
      <w:r w:rsidRPr="00C37C3B">
        <w:rPr>
          <w:rFonts w:asciiTheme="majorBidi" w:hAnsiTheme="majorBidi" w:cs="B Zar"/>
          <w:i/>
          <w:iCs/>
          <w:sz w:val="22"/>
          <w:szCs w:val="22"/>
          <w:rtl/>
          <w:lang w:bidi="fa-IR"/>
        </w:rPr>
        <w:t>اقتصاد محیط زیست و منابع طبیعی</w:t>
      </w:r>
      <w:r w:rsidRPr="00C37C3B">
        <w:rPr>
          <w:rFonts w:asciiTheme="majorBidi" w:hAnsiTheme="majorBidi" w:cs="B Zar"/>
          <w:sz w:val="22"/>
          <w:szCs w:val="22"/>
          <w:rtl/>
          <w:lang w:bidi="fa-IR"/>
        </w:rPr>
        <w:t>، ترجمه حمید رضا ارباب، نشر نی، چ دوم، 1387، صص 49-47.</w:t>
      </w:r>
    </w:p>
  </w:footnote>
  <w:footnote w:id="38">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سهم اندیشه فروید در انسان</w:t>
      </w:r>
      <w:r w:rsidRPr="00C37C3B">
        <w:rPr>
          <w:rFonts w:asciiTheme="majorBidi" w:hAnsiTheme="majorBidi" w:cs="B Zar"/>
          <w:sz w:val="22"/>
          <w:szCs w:val="22"/>
          <w:rtl/>
          <w:lang w:bidi="fa-IR"/>
        </w:rPr>
        <w:softHyphen/>
        <w:t>محوری محیطی بیشتر مبتنی بر عامل روانی ضرورت مقهور نمودن طبیعت برای تحمیل نمودن خواسته</w:t>
      </w:r>
      <w:r w:rsidRPr="00C37C3B">
        <w:rPr>
          <w:rFonts w:asciiTheme="majorBidi" w:hAnsiTheme="majorBidi" w:cs="B Zar"/>
          <w:sz w:val="22"/>
          <w:szCs w:val="22"/>
          <w:rtl/>
          <w:lang w:bidi="fa-IR"/>
        </w:rPr>
        <w:softHyphen/>
        <w:t>های انسانی بر طبیعت سرکش است. در این میان اشتیاقی سبعانه برای ازمیان برداشتن دشواری</w:t>
      </w:r>
      <w:r w:rsidRPr="00C37C3B">
        <w:rPr>
          <w:rFonts w:asciiTheme="majorBidi" w:hAnsiTheme="majorBidi" w:cs="B Zar"/>
          <w:sz w:val="22"/>
          <w:szCs w:val="22"/>
          <w:rtl/>
          <w:lang w:bidi="fa-IR"/>
        </w:rPr>
        <w:softHyphen/>
        <w:t xml:space="preserve">هایی که طبیعت(بیماری ودرد) بر روح و روان انسانی تحمیل نموده است، وجود دارد. برای دیدن تفصیل این موضوع ر.ک: بری، همان منبع، صص 106-103. </w:t>
      </w:r>
    </w:p>
  </w:footnote>
  <w:footnote w:id="39">
    <w:p w:rsidR="001A32ED" w:rsidRPr="00C37C3B" w:rsidRDefault="001A32ED" w:rsidP="00C37C3B">
      <w:pPr>
        <w:jc w:val="both"/>
        <w:rPr>
          <w:rFonts w:asciiTheme="majorBidi" w:hAnsiTheme="majorBidi" w:cs="B Zar"/>
          <w:rtl/>
        </w:rPr>
      </w:pPr>
      <w:r w:rsidRPr="00C37C3B">
        <w:rPr>
          <w:rStyle w:val="FootnoteReference"/>
          <w:rFonts w:asciiTheme="majorBidi" w:hAnsiTheme="majorBidi" w:cs="B Zar"/>
        </w:rPr>
        <w:footnoteRef/>
      </w:r>
      <w:r w:rsidRPr="00C37C3B">
        <w:rPr>
          <w:rFonts w:asciiTheme="majorBidi" w:hAnsiTheme="majorBidi" w:cs="B Zar"/>
        </w:rPr>
        <w:t xml:space="preserve"> </w:t>
      </w:r>
      <w:r w:rsidRPr="00C37C3B">
        <w:rPr>
          <w:rFonts w:asciiTheme="majorBidi" w:hAnsiTheme="majorBidi" w:cs="B Zar"/>
          <w:rtl/>
        </w:rPr>
        <w:t>. فلسفه</w:t>
      </w:r>
      <w:r w:rsidRPr="00C37C3B">
        <w:rPr>
          <w:rFonts w:asciiTheme="majorBidi" w:hAnsiTheme="majorBidi" w:cs="B Zar"/>
          <w:rtl/>
        </w:rPr>
        <w:softHyphen/>
        <w:t>های اگزیستانس، انسان گرایی تازه ای را درعرصه توجه به وجود وماهیت انسانی مطرح نمودند. در آغاز کسانی مانند، کی یر کگار</w:t>
      </w:r>
      <w:r w:rsidRPr="00C37C3B">
        <w:rPr>
          <w:rFonts w:asciiTheme="majorBidi" w:hAnsiTheme="majorBidi" w:cs="B Zar"/>
        </w:rPr>
        <w:t>Kierkegaard</w:t>
      </w:r>
      <w:r w:rsidRPr="00C37C3B">
        <w:rPr>
          <w:rFonts w:asciiTheme="majorBidi" w:hAnsiTheme="majorBidi" w:cs="B Zar"/>
          <w:rtl/>
        </w:rPr>
        <w:t>، یاسپرس و هایدگر و سپس ژان پل سارتر و آلبرکامو، در نضج این نظریه برجریان انسان گرایی و تلقی از انسان، اهداف و روش زندگی وی در طبیعت تأثیر مستقیم نهاده اند. فلاسفه اگزیستانس تأکید بر توجه به وجود انسانی دارند. دراین اندیشه وجود برماهیت مقدم است. این انسان است که آزاد و مسئول است و در مقابل جهان طبیعت مبتنی بر هیچ نظم از پیش تعریف شده ای نیست. دنیای طبیعت بی هدف و پوچ خلق گردیده است. بنابراین تمام تلاش فیلسوفان اگزیستانس را در تشدید انسان</w:t>
      </w:r>
      <w:r w:rsidRPr="00C37C3B">
        <w:rPr>
          <w:rFonts w:asciiTheme="majorBidi" w:hAnsiTheme="majorBidi" w:cs="B Zar"/>
          <w:rtl/>
        </w:rPr>
        <w:softHyphen/>
        <w:t xml:space="preserve">محوری محیطی می توان در دو امر ذیل خلاصه نمود. </w:t>
      </w:r>
      <w:r w:rsidRPr="00C37C3B">
        <w:rPr>
          <w:rFonts w:asciiTheme="majorBidi" w:hAnsiTheme="majorBidi" w:cs="B Zar"/>
          <w:i/>
          <w:iCs/>
          <w:rtl/>
        </w:rPr>
        <w:t>نخست اینکه</w:t>
      </w:r>
      <w:r w:rsidRPr="00C37C3B">
        <w:rPr>
          <w:rFonts w:asciiTheme="majorBidi" w:hAnsiTheme="majorBidi" w:cs="B Zar"/>
          <w:rtl/>
        </w:rPr>
        <w:t>، این فلسفه در تلاش است تا نشان دهد که وجود انسان از سایر گونه</w:t>
      </w:r>
      <w:r w:rsidRPr="00C37C3B">
        <w:rPr>
          <w:rFonts w:asciiTheme="majorBidi" w:hAnsiTheme="majorBidi" w:cs="B Zar"/>
          <w:rtl/>
        </w:rPr>
        <w:softHyphen/>
        <w:t>های زیستی مجزا است و تمایز عمیقی میان ماهیت و وجود انسان با سایر موجودات غیر انسان وجود دارد. هرچند درنهایت هر دو بی هدف هستند، ولی وجود انسان به خودی خود ارزشمند است. در این رویکرد انسان یک تمایز اساسی با سایر عناصر زیستی دارد و آن اینکه انسان علاوه بر جهان بر وجود خود نیز آگاه است. لیکن سایر جاندارن این تلقی(خود آگاهی) از وجود خود ندارند. براساس فلسفه</w:t>
      </w:r>
      <w:r w:rsidRPr="00C37C3B">
        <w:rPr>
          <w:rFonts w:asciiTheme="majorBidi" w:hAnsiTheme="majorBidi" w:cs="B Zar"/>
          <w:rtl/>
        </w:rPr>
        <w:softHyphen/>
        <w:t>های اگزیستانس، دو نوع وجود داریم که از هم دیگر متمایز می شوند. «وجود انسان» و «وجود سایر گونه</w:t>
      </w:r>
      <w:r w:rsidRPr="00C37C3B">
        <w:rPr>
          <w:rFonts w:asciiTheme="majorBidi" w:hAnsiTheme="majorBidi" w:cs="B Zar"/>
          <w:rtl/>
        </w:rPr>
        <w:softHyphen/>
        <w:t xml:space="preserve">ها» که هر دو این ها از جهت «خودآگاهی» باهم تمایز دارند. </w:t>
      </w:r>
      <w:r w:rsidRPr="00C37C3B">
        <w:rPr>
          <w:rFonts w:asciiTheme="majorBidi" w:hAnsiTheme="majorBidi" w:cs="B Zar"/>
          <w:i/>
          <w:iCs/>
          <w:rtl/>
        </w:rPr>
        <w:t>موضوع دومی</w:t>
      </w:r>
      <w:r w:rsidRPr="00C37C3B">
        <w:rPr>
          <w:rFonts w:asciiTheme="majorBidi" w:hAnsiTheme="majorBidi" w:cs="B Zar"/>
          <w:rtl/>
        </w:rPr>
        <w:t xml:space="preserve"> که در نظریه</w:t>
      </w:r>
      <w:r w:rsidRPr="00C37C3B">
        <w:rPr>
          <w:rFonts w:asciiTheme="majorBidi" w:hAnsiTheme="majorBidi" w:cs="B Zar"/>
          <w:rtl/>
        </w:rPr>
        <w:softHyphen/>
        <w:t>های اگزیستانس و قرائت آنها از انسان در ارتباط مستقیم با فلسفه</w:t>
      </w:r>
      <w:r w:rsidRPr="00C37C3B">
        <w:rPr>
          <w:rFonts w:asciiTheme="majorBidi" w:hAnsiTheme="majorBidi" w:cs="B Zar"/>
          <w:rtl/>
        </w:rPr>
        <w:softHyphen/>
        <w:t>های محیطی است، موضوع پوچ بودن و تصادفی بودن جهان هستی است که رویکردهای حفاظتی را تهی از هدف می سازد. برای دیدن نسبت فلسفه</w:t>
      </w:r>
      <w:r w:rsidRPr="00C37C3B">
        <w:rPr>
          <w:rFonts w:asciiTheme="majorBidi" w:hAnsiTheme="majorBidi" w:cs="B Zar"/>
          <w:rtl/>
        </w:rPr>
        <w:softHyphen/>
        <w:t>های اگزیستانس و بحران محیط زیست ر.ک:  گیر، آر ان، پسامدرنیسم و بحران زیست محیطی، ترجمه عرفان ثابتی، نشر چشمه، چ اول، تابستان 1380، صص 218- 210.</w:t>
      </w:r>
    </w:p>
  </w:footnote>
  <w:footnote w:id="40">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برای بررسی بیشتر نسبت این نظریات با انسان</w:t>
      </w:r>
      <w:r w:rsidRPr="00C37C3B">
        <w:rPr>
          <w:rFonts w:asciiTheme="majorBidi" w:hAnsiTheme="majorBidi" w:cs="B Zar"/>
          <w:sz w:val="22"/>
          <w:szCs w:val="22"/>
          <w:rtl/>
          <w:lang w:bidi="fa-IR"/>
        </w:rPr>
        <w:softHyphen/>
        <w:t xml:space="preserve">محوری محیطی ر.ک: جان بری، منبع پیشین، صص 94-67. </w:t>
      </w:r>
    </w:p>
  </w:footnote>
  <w:footnote w:id="41">
    <w:p w:rsidR="001A32ED" w:rsidRPr="00C37C3B" w:rsidRDefault="001A32ED" w:rsidP="00C37C3B">
      <w:pPr>
        <w:pStyle w:val="FootnoteText"/>
        <w:bidi w:val="0"/>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lang w:bidi="fa-IR"/>
        </w:rPr>
        <w:t>.Domination</w:t>
      </w:r>
    </w:p>
  </w:footnote>
  <w:footnote w:id="42">
    <w:p w:rsidR="001A32ED" w:rsidRPr="00C37C3B" w:rsidRDefault="001A32ED" w:rsidP="00C37C3B">
      <w:pPr>
        <w:pStyle w:val="FootnoteText"/>
        <w:spacing w:line="276" w:lineRule="auto"/>
        <w:jc w:val="both"/>
        <w:rPr>
          <w:rFonts w:asciiTheme="majorBidi" w:hAnsiTheme="majorBidi" w:cs="B Zar"/>
          <w:sz w:val="22"/>
          <w:szCs w:val="22"/>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tl/>
        </w:rPr>
        <w:t xml:space="preserve"> </w:t>
      </w:r>
      <w:r w:rsidRPr="00C37C3B">
        <w:rPr>
          <w:rFonts w:asciiTheme="majorBidi" w:hAnsiTheme="majorBidi" w:cs="B Zar"/>
          <w:sz w:val="22"/>
          <w:szCs w:val="22"/>
          <w:rtl/>
          <w:lang w:bidi="fa-IR"/>
        </w:rPr>
        <w:t xml:space="preserve">. مشهدی، علی، </w:t>
      </w:r>
      <w:r w:rsidRPr="00C37C3B">
        <w:rPr>
          <w:rFonts w:asciiTheme="majorBidi" w:hAnsiTheme="majorBidi" w:cs="B Zar"/>
          <w:sz w:val="22"/>
          <w:szCs w:val="22"/>
          <w:rtl/>
        </w:rPr>
        <w:t>اسماعيل كشاورز،«</w:t>
      </w:r>
      <w:hyperlink r:id="rId1" w:history="1">
        <w:r w:rsidRPr="00C37C3B">
          <w:rPr>
            <w:rStyle w:val="Hyperlink"/>
            <w:rFonts w:asciiTheme="majorBidi" w:hAnsiTheme="majorBidi" w:cs="B Zar"/>
            <w:color w:val="auto"/>
            <w:sz w:val="22"/>
            <w:szCs w:val="22"/>
            <w:u w:val="none"/>
            <w:rtl/>
          </w:rPr>
          <w:t>تأملي بر مباني فلسفي حق بر محيط زيست  سالم»</w:t>
        </w:r>
      </w:hyperlink>
      <w:r w:rsidRPr="00C37C3B">
        <w:rPr>
          <w:rFonts w:asciiTheme="majorBidi" w:hAnsiTheme="majorBidi" w:cs="B Zar"/>
          <w:sz w:val="22"/>
          <w:szCs w:val="22"/>
          <w:rtl/>
        </w:rPr>
        <w:t>، پژوهشنامه حقوق اسلامي، ش 36، زمستان 1391 ، صص 70-47.</w:t>
      </w:r>
    </w:p>
  </w:footnote>
  <w:footnote w:id="43">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شکوئی، دکتر حسین، فلسفه های محیطی ومکتب های جغرافیایی، انتشارات موسسه جغرافیایی و کارتوگرافی گیتا شناسی، جلد دوم، چ پنجم، ص 14. </w:t>
      </w:r>
    </w:p>
  </w:footnote>
  <w:footnote w:id="44">
    <w:p w:rsidR="001A32ED" w:rsidRPr="003A0B34" w:rsidRDefault="001A32ED" w:rsidP="003A0B34">
      <w:pPr>
        <w:bidi w:val="0"/>
        <w:spacing w:after="0" w:line="264" w:lineRule="auto"/>
        <w:jc w:val="lowKashida"/>
        <w:rPr>
          <w:rFonts w:asciiTheme="majorBidi" w:hAnsiTheme="majorBidi" w:cstheme="majorBidi"/>
        </w:rPr>
      </w:pPr>
      <w:r w:rsidRPr="003A0B34">
        <w:rPr>
          <w:rStyle w:val="FootnoteReference"/>
          <w:rFonts w:asciiTheme="majorBidi" w:hAnsiTheme="majorBidi" w:cstheme="majorBidi"/>
        </w:rPr>
        <w:footnoteRef/>
      </w:r>
      <w:r w:rsidR="003A0B34" w:rsidRPr="003A0B34">
        <w:rPr>
          <w:rFonts w:asciiTheme="majorBidi" w:hAnsiTheme="majorBidi" w:cstheme="majorBidi"/>
        </w:rPr>
        <w:t xml:space="preserve">. </w:t>
      </w:r>
      <w:r w:rsidRPr="003A0B34">
        <w:rPr>
          <w:rFonts w:asciiTheme="majorBidi" w:hAnsiTheme="majorBidi" w:cstheme="majorBidi"/>
        </w:rPr>
        <w:t>Gassiot, Olivier,</w:t>
      </w:r>
      <w:r w:rsidR="003A0B34" w:rsidRPr="003A0B34">
        <w:rPr>
          <w:rFonts w:asciiTheme="majorBidi" w:hAnsiTheme="majorBidi" w:cstheme="majorBidi"/>
        </w:rPr>
        <w:t xml:space="preserve"> Gassiot, Olivier, «L’animal, nouvel objet du droit constitutionnel», Revue française de Droit constitutionnel, n</w:t>
      </w:r>
      <w:r w:rsidR="003A0B34" w:rsidRPr="003A0B34">
        <w:rPr>
          <w:rFonts w:asciiTheme="majorBidi" w:hAnsiTheme="majorBidi" w:cstheme="majorBidi"/>
          <w:vertAlign w:val="superscript"/>
        </w:rPr>
        <w:t>o</w:t>
      </w:r>
      <w:r w:rsidR="003A0B34" w:rsidRPr="003A0B34">
        <w:rPr>
          <w:rFonts w:asciiTheme="majorBidi" w:hAnsiTheme="majorBidi" w:cstheme="majorBidi"/>
        </w:rPr>
        <w:t xml:space="preserve"> 64, 2005.</w:t>
      </w:r>
      <w:r w:rsidRPr="003A0B34">
        <w:rPr>
          <w:rFonts w:asciiTheme="majorBidi" w:hAnsiTheme="majorBidi" w:cstheme="majorBidi"/>
        </w:rPr>
        <w:t>p 704.</w:t>
      </w:r>
    </w:p>
  </w:footnote>
  <w:footnote w:id="45">
    <w:p w:rsidR="001A32ED" w:rsidRPr="00C37C3B" w:rsidRDefault="001A32ED" w:rsidP="00C37C3B">
      <w:pPr>
        <w:jc w:val="both"/>
        <w:rPr>
          <w:rFonts w:asciiTheme="majorBidi" w:hAnsiTheme="majorBidi" w:cs="B Zar"/>
          <w:color w:val="000000"/>
          <w:rtl/>
        </w:rPr>
      </w:pPr>
      <w:r w:rsidRPr="00C37C3B">
        <w:rPr>
          <w:rStyle w:val="FootnoteReference"/>
          <w:rFonts w:asciiTheme="majorBidi" w:hAnsiTheme="majorBidi" w:cs="B Zar"/>
        </w:rPr>
        <w:footnoteRef/>
      </w:r>
      <w:r w:rsidRPr="00C37C3B">
        <w:rPr>
          <w:rFonts w:asciiTheme="majorBidi" w:hAnsiTheme="majorBidi" w:cs="B Zar"/>
        </w:rPr>
        <w:t xml:space="preserve"> </w:t>
      </w:r>
      <w:r w:rsidRPr="00C37C3B">
        <w:rPr>
          <w:rFonts w:asciiTheme="majorBidi" w:hAnsiTheme="majorBidi" w:cs="B Zar"/>
          <w:rtl/>
        </w:rPr>
        <w:t>. بعداً در برابر این جریان، برخی از اندیشه ها به شدت دوالیزم دکارتی را نقد نمودند. که می توان به کسانی مانند هگل ، مارکس و یا دیگر مکتبهای تحلیلی و پوزیتیویسی قرن بیستم اشاره نمود. هایدگر مشهورترین فلیسوفی است که علیه این فلسفه می آشوبد و سخن از وجود واحد می نماید.</w:t>
      </w:r>
      <w:r w:rsidRPr="00C37C3B">
        <w:rPr>
          <w:rFonts w:asciiTheme="majorBidi" w:hAnsiTheme="majorBidi" w:cs="B Zar"/>
          <w:color w:val="000000"/>
          <w:rtl/>
        </w:rPr>
        <w:t xml:space="preserve"> براساس نقدهاي هايدگر، در فلسفه دكارت انسان به سوژه (فاعل شناسا) و اشيا و جهان پيرامون انسان به ابژه (متعلق شناسايي) تقليل داده شد. اين طرز تلقي از طبيعت و جهان به عنوان منبع دائمي منجر به تخریب طبیعت و غلبه رویکردهای انسان محور گردید. برای بررسی نقدهای هایدگر بر دوالیزم دکارتی بنگرید به: </w:t>
      </w:r>
      <w:r w:rsidRPr="00C37C3B">
        <w:rPr>
          <w:rFonts w:asciiTheme="majorBidi" w:hAnsiTheme="majorBidi" w:cs="B Zar"/>
          <w:rtl/>
        </w:rPr>
        <w:t xml:space="preserve"> شقاقی، حسین، «مقایسه ای بین اندیشه های پست مدرن و سنت گرایی» ، </w:t>
      </w:r>
      <w:r w:rsidRPr="00C37C3B">
        <w:rPr>
          <w:rFonts w:asciiTheme="majorBidi" w:hAnsiTheme="majorBidi" w:cs="B Zar"/>
          <w:i/>
          <w:iCs/>
          <w:rtl/>
        </w:rPr>
        <w:t>ماهنامه اطلاعات حکمت و معرفت</w:t>
      </w:r>
      <w:r w:rsidRPr="00C37C3B">
        <w:rPr>
          <w:rFonts w:asciiTheme="majorBidi" w:hAnsiTheme="majorBidi" w:cs="B Zar"/>
          <w:rtl/>
        </w:rPr>
        <w:t>، سال سوم، ش2(14 پیاپی)، 1387.ص 48.</w:t>
      </w:r>
    </w:p>
  </w:footnote>
  <w:footnote w:id="46">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اترک، حسین، «سود گرایی اخلاقی»، مجله نقد و نظر، بهار و تابستان 84، ش 37و 38، ص 265. </w:t>
      </w:r>
    </w:p>
  </w:footnote>
  <w:footnote w:id="47">
    <w:p w:rsidR="001A32ED" w:rsidRPr="00C37C3B" w:rsidRDefault="001A32ED" w:rsidP="00C37C3B">
      <w:pPr>
        <w:pStyle w:val="FootnoteText"/>
        <w:bidi w:val="0"/>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 John Gay</w:t>
      </w:r>
    </w:p>
  </w:footnote>
  <w:footnote w:id="48">
    <w:p w:rsidR="001A32ED" w:rsidRPr="00C37C3B" w:rsidRDefault="001A32ED" w:rsidP="00C37C3B">
      <w:pPr>
        <w:jc w:val="both"/>
        <w:rPr>
          <w:rFonts w:asciiTheme="majorBidi" w:hAnsiTheme="majorBidi" w:cs="B Zar"/>
          <w:rtl/>
        </w:rPr>
      </w:pPr>
      <w:r w:rsidRPr="00C37C3B">
        <w:rPr>
          <w:rStyle w:val="FootnoteReference"/>
          <w:rFonts w:asciiTheme="majorBidi" w:hAnsiTheme="majorBidi" w:cs="B Zar"/>
        </w:rPr>
        <w:footnoteRef/>
      </w:r>
      <w:r w:rsidRPr="00C37C3B">
        <w:rPr>
          <w:rFonts w:asciiTheme="majorBidi" w:hAnsiTheme="majorBidi" w:cs="B Zar"/>
        </w:rPr>
        <w:t xml:space="preserve"> </w:t>
      </w:r>
      <w:r w:rsidRPr="00C37C3B">
        <w:rPr>
          <w:rFonts w:asciiTheme="majorBidi" w:hAnsiTheme="majorBidi" w:cs="B Zar"/>
          <w:rtl/>
        </w:rPr>
        <w:t>. وی در رساله خویش تحت عنوان، در باب اصل بنیادی فضیلت در سال 1731«ابتدا از معیار فضیلت و سپس از اراده</w:t>
      </w:r>
      <w:r w:rsidRPr="00C37C3B">
        <w:rPr>
          <w:rFonts w:asciiTheme="majorBidi" w:hAnsiTheme="majorBidi" w:cs="B Zar"/>
        </w:rPr>
        <w:t xml:space="preserve"> </w:t>
      </w:r>
      <w:r w:rsidRPr="00C37C3B">
        <w:rPr>
          <w:rFonts w:asciiTheme="majorBidi" w:hAnsiTheme="majorBidi" w:cs="B Zar"/>
          <w:rtl/>
        </w:rPr>
        <w:t>و در نهایت از نظریه تداعی که اساس روان شناختی نظریه اخلاقی اش بود, سخن گفت. گی نخستین معیار فضیلت را در اراده خدا پیدا کرد. از آن جا که خداوند خوش بختی انسان</w:t>
      </w:r>
      <w:r w:rsidRPr="00C37C3B">
        <w:rPr>
          <w:rFonts w:asciiTheme="majorBidi" w:hAnsiTheme="majorBidi" w:cs="B Zar"/>
        </w:rPr>
        <w:softHyphen/>
      </w:r>
      <w:r w:rsidRPr="00C37C3B">
        <w:rPr>
          <w:rFonts w:asciiTheme="majorBidi" w:hAnsiTheme="majorBidi" w:cs="B Zar"/>
          <w:rtl/>
        </w:rPr>
        <w:t>ها را اراده می کند، پس خوش بختی معیار اراده خداست. خوش بختی به (جمع لذت) تعریف</w:t>
      </w:r>
      <w:r w:rsidRPr="00C37C3B">
        <w:rPr>
          <w:rFonts w:asciiTheme="majorBidi" w:hAnsiTheme="majorBidi" w:cs="B Zar"/>
        </w:rPr>
        <w:t xml:space="preserve"> </w:t>
      </w:r>
      <w:r w:rsidRPr="00C37C3B">
        <w:rPr>
          <w:rFonts w:asciiTheme="majorBidi" w:hAnsiTheme="majorBidi" w:cs="B Zar"/>
          <w:rtl/>
        </w:rPr>
        <w:t>می شود. از آن جا که انگیزه فاعل اخلاقی خودگرایانه است و فاعل اخلاقی دنبال لذت</w:t>
      </w:r>
      <w:r w:rsidRPr="00C37C3B">
        <w:rPr>
          <w:rFonts w:asciiTheme="majorBidi" w:hAnsiTheme="majorBidi" w:cs="B Zar"/>
        </w:rPr>
        <w:t xml:space="preserve"> </w:t>
      </w:r>
      <w:r w:rsidRPr="00C37C3B">
        <w:rPr>
          <w:rFonts w:asciiTheme="majorBidi" w:hAnsiTheme="majorBidi" w:cs="B Zar"/>
          <w:rtl/>
        </w:rPr>
        <w:t>خویش است. در انتقاد از فایده گرایی هم «فایده گرایی جمع گرا» و هم «فایده گرایی فرد گرا» از سوی اکولوژیست</w:t>
      </w:r>
      <w:r w:rsidRPr="00C37C3B">
        <w:rPr>
          <w:rFonts w:asciiTheme="majorBidi" w:hAnsiTheme="majorBidi" w:cs="B Zar"/>
          <w:rtl/>
        </w:rPr>
        <w:softHyphen/>
        <w:t xml:space="preserve">ها نقد می گردد.» نقل از: اترک، همان، صص 266-265. </w:t>
      </w:r>
    </w:p>
  </w:footnote>
  <w:footnote w:id="49">
    <w:p w:rsidR="001A32ED" w:rsidRPr="003A0B34" w:rsidRDefault="001A32ED" w:rsidP="003A0B34">
      <w:pPr>
        <w:bidi w:val="0"/>
        <w:jc w:val="both"/>
        <w:rPr>
          <w:rFonts w:asciiTheme="majorBidi" w:eastAsia="Times New Roman" w:hAnsiTheme="majorBidi" w:cs="B Zar"/>
          <w:color w:val="222222"/>
        </w:rPr>
      </w:pPr>
      <w:r w:rsidRPr="00C37C3B">
        <w:rPr>
          <w:rStyle w:val="FootnoteReference"/>
          <w:rFonts w:asciiTheme="majorBidi" w:hAnsiTheme="majorBidi" w:cs="B Zar"/>
        </w:rPr>
        <w:footnoteRef/>
      </w:r>
      <w:r w:rsidRPr="00C37C3B">
        <w:rPr>
          <w:rFonts w:asciiTheme="majorBidi" w:hAnsiTheme="majorBidi" w:cs="B Zar"/>
          <w:rtl/>
        </w:rPr>
        <w:t xml:space="preserve"> </w:t>
      </w:r>
      <w:r w:rsidRPr="00C37C3B">
        <w:rPr>
          <w:rFonts w:asciiTheme="majorBidi" w:hAnsiTheme="majorBidi" w:cs="B Zar"/>
        </w:rPr>
        <w:t>.See:</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De Geus, Marius. "Sustainable hedonism: The pleasures of living within environmental limits." </w:t>
      </w:r>
      <w:r w:rsidRPr="00C37C3B">
        <w:rPr>
          <w:rFonts w:asciiTheme="majorBidi" w:eastAsia="Times New Roman" w:hAnsiTheme="majorBidi" w:cs="B Zar"/>
          <w:i/>
          <w:iCs/>
          <w:color w:val="222222"/>
        </w:rPr>
        <w:t>The politics and pleasures of consuming differently</w:t>
      </w:r>
      <w:r w:rsidR="003A0B34">
        <w:rPr>
          <w:rFonts w:asciiTheme="majorBidi" w:eastAsia="Times New Roman" w:hAnsiTheme="majorBidi" w:cs="B Zar"/>
          <w:color w:val="222222"/>
        </w:rPr>
        <w:t xml:space="preserve"> (2009): 113-129.</w:t>
      </w:r>
    </w:p>
  </w:footnote>
  <w:footnote w:id="50">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w:t>
      </w:r>
      <w:r w:rsidRPr="00C37C3B">
        <w:rPr>
          <w:rFonts w:asciiTheme="majorBidi" w:hAnsiTheme="majorBidi" w:cs="B Zar"/>
          <w:sz w:val="22"/>
          <w:szCs w:val="22"/>
          <w:rtl/>
        </w:rPr>
        <w:t>کامکار، بهنام و مهدوی دامغانی، دکتر عبدالمجید، مبانی کشاورزی پایدار، انتشارات جهاد دانشگاهی مشهد، 1387</w:t>
      </w:r>
      <w:r w:rsidRPr="00C37C3B">
        <w:rPr>
          <w:rFonts w:asciiTheme="majorBidi" w:hAnsiTheme="majorBidi" w:cs="B Zar"/>
          <w:sz w:val="22"/>
          <w:szCs w:val="22"/>
          <w:rtl/>
          <w:lang w:bidi="fa-IR"/>
        </w:rPr>
        <w:t>، ص26.</w:t>
      </w:r>
    </w:p>
  </w:footnote>
  <w:footnote w:id="51">
    <w:p w:rsidR="001A32ED" w:rsidRPr="00C37C3B" w:rsidRDefault="001A32ED" w:rsidP="00C37C3B">
      <w:pPr>
        <w:bidi w:val="0"/>
        <w:jc w:val="both"/>
        <w:rPr>
          <w:rFonts w:asciiTheme="majorBidi" w:eastAsia="Times New Roman" w:hAnsiTheme="majorBidi" w:cs="B Zar"/>
          <w:color w:val="222222"/>
        </w:rPr>
      </w:pPr>
      <w:r w:rsidRPr="00C37C3B">
        <w:rPr>
          <w:rStyle w:val="FootnoteReference"/>
          <w:rFonts w:asciiTheme="majorBidi" w:hAnsiTheme="majorBidi" w:cs="B Zar"/>
        </w:rPr>
        <w:footnoteRef/>
      </w:r>
      <w:r w:rsidRPr="00C37C3B">
        <w:rPr>
          <w:rFonts w:asciiTheme="majorBidi" w:hAnsiTheme="majorBidi" w:cs="B Zar"/>
          <w:rtl/>
        </w:rPr>
        <w:t xml:space="preserve"> </w:t>
      </w:r>
      <w:r w:rsidRPr="00C37C3B">
        <w:rPr>
          <w:rFonts w:asciiTheme="majorBidi" w:hAnsiTheme="majorBidi" w:cs="B Zar"/>
        </w:rPr>
        <w:t>.</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Naess, Arne. "A defence of the deep ecology movement." </w:t>
      </w:r>
      <w:r w:rsidRPr="00C37C3B">
        <w:rPr>
          <w:rFonts w:asciiTheme="majorBidi" w:eastAsia="Times New Roman" w:hAnsiTheme="majorBidi" w:cs="B Zar"/>
          <w:i/>
          <w:iCs/>
          <w:color w:val="222222"/>
        </w:rPr>
        <w:t>Environmental Ethics</w:t>
      </w:r>
      <w:r w:rsidRPr="00C37C3B">
        <w:rPr>
          <w:rFonts w:asciiTheme="majorBidi" w:eastAsia="Times New Roman" w:hAnsiTheme="majorBidi" w:cs="B Zar"/>
          <w:color w:val="222222"/>
        </w:rPr>
        <w:t xml:space="preserve"> 6.3 (1984): 265-270.</w:t>
      </w:r>
    </w:p>
    <w:p w:rsidR="001A32ED" w:rsidRPr="00C37C3B" w:rsidRDefault="001A32ED" w:rsidP="00C37C3B">
      <w:pPr>
        <w:pStyle w:val="FootnoteText"/>
        <w:bidi w:val="0"/>
        <w:spacing w:line="276" w:lineRule="auto"/>
        <w:jc w:val="both"/>
        <w:rPr>
          <w:rFonts w:asciiTheme="majorBidi" w:hAnsiTheme="majorBidi" w:cs="B Zar"/>
          <w:sz w:val="22"/>
          <w:szCs w:val="22"/>
          <w:lang w:bidi="fa-IR"/>
        </w:rPr>
      </w:pPr>
    </w:p>
  </w:footnote>
  <w:footnote w:id="52">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tl/>
        </w:rPr>
        <w:t xml:space="preserve"> </w:t>
      </w:r>
      <w:r w:rsidRPr="00C37C3B">
        <w:rPr>
          <w:rFonts w:asciiTheme="majorBidi" w:hAnsiTheme="majorBidi" w:cs="B Zar"/>
          <w:sz w:val="22"/>
          <w:szCs w:val="22"/>
          <w:rtl/>
          <w:lang w:bidi="fa-IR"/>
        </w:rPr>
        <w:t xml:space="preserve">. برای بررسی بیشتر در خصوص مبانی بوم شناسی ژرف برای نمونه ر.ک: </w:t>
      </w:r>
    </w:p>
    <w:p w:rsidR="001A32ED" w:rsidRPr="00C37C3B" w:rsidRDefault="001A32ED" w:rsidP="00C37C3B">
      <w:pPr>
        <w:bidi w:val="0"/>
        <w:jc w:val="both"/>
        <w:rPr>
          <w:rFonts w:asciiTheme="majorBidi" w:eastAsia="Times New Roman" w:hAnsiTheme="majorBidi" w:cs="B Zar"/>
          <w:color w:val="222222"/>
        </w:rPr>
      </w:pPr>
      <w:r w:rsidRPr="00C37C3B">
        <w:rPr>
          <w:rFonts w:asciiTheme="majorBidi" w:hAnsiTheme="majorBidi" w:cs="B Zar"/>
          <w:color w:val="222222"/>
        </w:rPr>
        <w:t xml:space="preserve">Devall, Bill, and George Sessions. "Deep ecology." </w:t>
      </w:r>
      <w:r w:rsidRPr="00C37C3B">
        <w:rPr>
          <w:rFonts w:asciiTheme="majorBidi" w:hAnsiTheme="majorBidi" w:cs="B Zar"/>
          <w:i/>
          <w:iCs/>
          <w:color w:val="222222"/>
        </w:rPr>
        <w:t>Environmental ethics: Readings in theory and application</w:t>
      </w:r>
      <w:r w:rsidRPr="00C37C3B">
        <w:rPr>
          <w:rFonts w:asciiTheme="majorBidi" w:hAnsiTheme="majorBidi" w:cs="B Zar"/>
          <w:color w:val="222222"/>
        </w:rPr>
        <w:t xml:space="preserve"> (1985): 157-61.</w:t>
      </w:r>
      <w:r w:rsidRPr="00C37C3B">
        <w:rPr>
          <w:rFonts w:asciiTheme="majorBidi" w:eastAsia="Times New Roman" w:hAnsiTheme="majorBidi" w:cs="B Zar"/>
          <w:color w:val="222222"/>
        </w:rPr>
        <w:t xml:space="preserve">Naess, A. (2005). The basics of deep ecology. </w:t>
      </w:r>
      <w:r w:rsidRPr="00C37C3B">
        <w:rPr>
          <w:rFonts w:asciiTheme="majorBidi" w:eastAsia="Times New Roman" w:hAnsiTheme="majorBidi" w:cs="B Zar"/>
          <w:i/>
          <w:iCs/>
          <w:color w:val="222222"/>
        </w:rPr>
        <w:t>Trumpeter</w:t>
      </w:r>
      <w:r w:rsidRPr="00C37C3B">
        <w:rPr>
          <w:rFonts w:asciiTheme="majorBidi" w:eastAsia="Times New Roman" w:hAnsiTheme="majorBidi" w:cs="B Zar"/>
          <w:color w:val="222222"/>
        </w:rPr>
        <w:t xml:space="preserve">, </w:t>
      </w:r>
      <w:r w:rsidRPr="00C37C3B">
        <w:rPr>
          <w:rFonts w:asciiTheme="majorBidi" w:eastAsia="Times New Roman" w:hAnsiTheme="majorBidi" w:cs="B Zar"/>
          <w:i/>
          <w:iCs/>
          <w:color w:val="222222"/>
        </w:rPr>
        <w:t>21</w:t>
      </w:r>
      <w:r w:rsidRPr="00C37C3B">
        <w:rPr>
          <w:rFonts w:asciiTheme="majorBidi" w:eastAsia="Times New Roman" w:hAnsiTheme="majorBidi" w:cs="B Zar"/>
          <w:color w:val="222222"/>
        </w:rPr>
        <w:t>(1).</w:t>
      </w:r>
      <w:r w:rsidRPr="00C37C3B">
        <w:rPr>
          <w:rFonts w:asciiTheme="majorBidi" w:eastAsia="Times New Roman" w:hAnsiTheme="majorBidi" w:cs="B Zar"/>
          <w:color w:val="222222"/>
          <w:rtl/>
        </w:rPr>
        <w:t xml:space="preserve"> </w:t>
      </w:r>
      <w:r w:rsidRPr="00C37C3B">
        <w:rPr>
          <w:rFonts w:asciiTheme="majorBidi" w:eastAsia="Times New Roman" w:hAnsiTheme="majorBidi" w:cs="B Zar"/>
          <w:color w:val="222222"/>
        </w:rPr>
        <w:t xml:space="preserve">Fox, Warwick. "Deep ecology: a new philosophy of our time?." </w:t>
      </w:r>
      <w:r w:rsidRPr="00C37C3B">
        <w:rPr>
          <w:rFonts w:asciiTheme="majorBidi" w:eastAsia="Times New Roman" w:hAnsiTheme="majorBidi" w:cs="B Zar"/>
          <w:i/>
          <w:iCs/>
          <w:color w:val="222222"/>
        </w:rPr>
        <w:t>The ecologist</w:t>
      </w:r>
      <w:r w:rsidRPr="00C37C3B">
        <w:rPr>
          <w:rFonts w:asciiTheme="majorBidi" w:eastAsia="Times New Roman" w:hAnsiTheme="majorBidi" w:cs="B Zar"/>
          <w:color w:val="222222"/>
        </w:rPr>
        <w:t xml:space="preserve"> 14.5/6 (1984): 194-200.</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Zimmerman, Michael E. "Feminism, deep ecology, and environmental ethics." </w:t>
      </w:r>
      <w:r w:rsidRPr="00C37C3B">
        <w:rPr>
          <w:rFonts w:asciiTheme="majorBidi" w:eastAsia="Times New Roman" w:hAnsiTheme="majorBidi" w:cs="B Zar"/>
          <w:i/>
          <w:iCs/>
          <w:color w:val="222222"/>
        </w:rPr>
        <w:t>Environmental Ethics</w:t>
      </w:r>
      <w:r w:rsidRPr="00C37C3B">
        <w:rPr>
          <w:rFonts w:asciiTheme="majorBidi" w:eastAsia="Times New Roman" w:hAnsiTheme="majorBidi" w:cs="B Zar"/>
          <w:color w:val="222222"/>
        </w:rPr>
        <w:t xml:space="preserve"> 9.1 (1987): 21-44</w:t>
      </w:r>
    </w:p>
  </w:footnote>
  <w:footnote w:id="53">
    <w:p w:rsidR="001A32ED" w:rsidRPr="00C37C3B" w:rsidRDefault="001A32ED" w:rsidP="00C37C3B">
      <w:pPr>
        <w:pStyle w:val="FootnoteText"/>
        <w:bidi w:val="0"/>
        <w:spacing w:line="276" w:lineRule="auto"/>
        <w:jc w:val="both"/>
        <w:rPr>
          <w:rFonts w:asciiTheme="majorBidi" w:hAnsiTheme="majorBidi" w:cs="B Zar"/>
          <w:sz w:val="22"/>
          <w:szCs w:val="22"/>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.Deep ecologist</w:t>
      </w:r>
    </w:p>
  </w:footnote>
  <w:footnote w:id="54">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xml:space="preserve">. در نظر روتلی، در اخلاق محیط زیست قضایایی وجود دارند که سر ناسازگاری با الگوها و اصول انسان محور فلسفه مدرنیته دارند. وی با بیان برهان خلف نشان می دهد که چگونه «اصل ارزش» و «اصل آسیب» در ارتباط با بحران محیط زیست نقض می شوند. لذا نتیجه می گیرد که اولاً برخی از افعال انسان در ارتباط با محیط زیست فارغ از اینکه به منافع انسانی آسیب وارد می نماید یا نه ذاتاً خطا است .(رد اصل آسیب) ثانیاً برخی از عناصر طبیعت به خودی خود ارزش دارند، فارغ از اینکه منافع انسانی دخیل باشند یا خیر (رد اصل ارزش) </w:t>
      </w:r>
    </w:p>
  </w:footnote>
  <w:footnote w:id="55">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tl/>
        </w:rPr>
        <w:t xml:space="preserve"> </w:t>
      </w:r>
      <w:r w:rsidRPr="00C37C3B">
        <w:rPr>
          <w:rFonts w:asciiTheme="majorBidi" w:hAnsiTheme="majorBidi" w:cs="B Zar"/>
          <w:sz w:val="22"/>
          <w:szCs w:val="22"/>
        </w:rPr>
        <w:t>.</w:t>
      </w:r>
      <w:r w:rsidRPr="00C37C3B">
        <w:rPr>
          <w:rFonts w:asciiTheme="majorBidi" w:hAnsiTheme="majorBidi" w:cs="B Zar"/>
          <w:sz w:val="22"/>
          <w:szCs w:val="22"/>
          <w:rtl/>
          <w:lang w:bidi="fa-IR"/>
        </w:rPr>
        <w:t xml:space="preserve"> در خصوص نسبت الگوی سرمایه داری لیبرال و تخریب محیط زیست برای نمونه ر.ک: </w:t>
      </w:r>
    </w:p>
    <w:p w:rsidR="001A32ED" w:rsidRPr="00C37C3B" w:rsidRDefault="001A32ED" w:rsidP="00C37C3B">
      <w:pPr>
        <w:bidi w:val="0"/>
        <w:jc w:val="both"/>
        <w:rPr>
          <w:rFonts w:asciiTheme="majorBidi" w:eastAsia="Times New Roman" w:hAnsiTheme="majorBidi" w:cs="B Zar"/>
          <w:color w:val="222222"/>
          <w:rtl/>
        </w:rPr>
      </w:pPr>
      <w:r w:rsidRPr="00C37C3B">
        <w:rPr>
          <w:rFonts w:asciiTheme="majorBidi" w:hAnsiTheme="majorBidi" w:cs="B Zar"/>
          <w:color w:val="222222"/>
        </w:rPr>
        <w:t xml:space="preserve">Phillips, Catherine. "It's the Economy, Stupid: Capitalism, Environmental Law, and the Need for Sustainable Economies." </w:t>
      </w:r>
      <w:r w:rsidRPr="00C37C3B">
        <w:rPr>
          <w:rFonts w:asciiTheme="majorBidi" w:hAnsiTheme="majorBidi" w:cs="B Zar"/>
          <w:i/>
          <w:iCs/>
          <w:color w:val="222222"/>
        </w:rPr>
        <w:t>Nat'l Law. Guild Rev.</w:t>
      </w:r>
      <w:r w:rsidRPr="00C37C3B">
        <w:rPr>
          <w:rFonts w:asciiTheme="majorBidi" w:hAnsiTheme="majorBidi" w:cs="B Zar"/>
          <w:color w:val="222222"/>
        </w:rPr>
        <w:t xml:space="preserve"> 70 (2013): 230.</w:t>
      </w:r>
      <w:r w:rsidRPr="00C37C3B">
        <w:rPr>
          <w:rFonts w:asciiTheme="majorBidi" w:eastAsia="Times New Roman" w:hAnsiTheme="majorBidi" w:cs="B Zar"/>
          <w:color w:val="222222"/>
        </w:rPr>
        <w:t xml:space="preserve">Harper, Krista. </w:t>
      </w:r>
      <w:r w:rsidRPr="00C37C3B">
        <w:rPr>
          <w:rFonts w:asciiTheme="majorBidi" w:eastAsia="Times New Roman" w:hAnsiTheme="majorBidi" w:cs="B Zar"/>
          <w:i/>
          <w:iCs/>
          <w:color w:val="222222"/>
        </w:rPr>
        <w:t>Wild capitalism: environmental activists and post-socialist political ecology in Hungary</w:t>
      </w:r>
      <w:r w:rsidRPr="00C37C3B">
        <w:rPr>
          <w:rFonts w:asciiTheme="majorBidi" w:eastAsia="Times New Roman" w:hAnsiTheme="majorBidi" w:cs="B Zar"/>
          <w:color w:val="222222"/>
        </w:rPr>
        <w:t>. No. 694. East European Monographs, 2006.</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O'Connor, Martin, ed. </w:t>
      </w:r>
      <w:r w:rsidRPr="00C37C3B">
        <w:rPr>
          <w:rFonts w:asciiTheme="majorBidi" w:eastAsia="Times New Roman" w:hAnsiTheme="majorBidi" w:cs="B Zar"/>
          <w:i/>
          <w:iCs/>
          <w:color w:val="222222"/>
        </w:rPr>
        <w:t>Is capitalism sustainable?: political economy and the politics of ecology</w:t>
      </w:r>
      <w:r w:rsidRPr="00C37C3B">
        <w:rPr>
          <w:rFonts w:asciiTheme="majorBidi" w:eastAsia="Times New Roman" w:hAnsiTheme="majorBidi" w:cs="B Zar"/>
          <w:color w:val="222222"/>
        </w:rPr>
        <w:t>. Guilford Press, 1994.</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Moore, Jason W. "The Modern World-Systemas environmental history? Ecology and the rise of capitalism." </w:t>
      </w:r>
      <w:r w:rsidRPr="00C37C3B">
        <w:rPr>
          <w:rFonts w:asciiTheme="majorBidi" w:eastAsia="Times New Roman" w:hAnsiTheme="majorBidi" w:cs="B Zar"/>
          <w:i/>
          <w:iCs/>
          <w:color w:val="222222"/>
        </w:rPr>
        <w:t>Theory and Society</w:t>
      </w:r>
      <w:r w:rsidRPr="00C37C3B">
        <w:rPr>
          <w:rFonts w:asciiTheme="majorBidi" w:eastAsia="Times New Roman" w:hAnsiTheme="majorBidi" w:cs="B Zar"/>
          <w:color w:val="222222"/>
        </w:rPr>
        <w:t xml:space="preserve"> 32.3 (2003): 307-377.</w:t>
      </w:r>
      <w:r w:rsidRPr="00C37C3B">
        <w:rPr>
          <w:rFonts w:asciiTheme="majorBidi" w:hAnsiTheme="majorBidi" w:cs="B Zar"/>
          <w:color w:val="222222"/>
        </w:rPr>
        <w:t xml:space="preserve"> </w:t>
      </w:r>
      <w:r w:rsidRPr="00C37C3B">
        <w:rPr>
          <w:rFonts w:asciiTheme="majorBidi" w:eastAsia="Times New Roman" w:hAnsiTheme="majorBidi" w:cs="B Zar"/>
          <w:color w:val="222222"/>
        </w:rPr>
        <w:t xml:space="preserve">Park, Jonathan T. "Climate Change and Capitalism." </w:t>
      </w:r>
      <w:r w:rsidRPr="00C37C3B">
        <w:rPr>
          <w:rFonts w:asciiTheme="majorBidi" w:eastAsia="Times New Roman" w:hAnsiTheme="majorBidi" w:cs="B Zar"/>
          <w:i/>
          <w:iCs/>
          <w:color w:val="222222"/>
        </w:rPr>
        <w:t>Consilience: The Journal of Sustainable Development</w:t>
      </w:r>
      <w:r w:rsidRPr="00C37C3B">
        <w:rPr>
          <w:rFonts w:asciiTheme="majorBidi" w:eastAsia="Times New Roman" w:hAnsiTheme="majorBidi" w:cs="B Zar"/>
          <w:color w:val="222222"/>
        </w:rPr>
        <w:t xml:space="preserve"> 14.2 (2015): 189-206.</w:t>
      </w:r>
    </w:p>
  </w:footnote>
  <w:footnote w:id="56">
    <w:p w:rsidR="001A32ED" w:rsidRPr="00C37C3B" w:rsidRDefault="001A32ED" w:rsidP="00C37C3B">
      <w:pPr>
        <w:pStyle w:val="FootnoteText"/>
        <w:spacing w:line="276" w:lineRule="auto"/>
        <w:jc w:val="both"/>
        <w:rPr>
          <w:rFonts w:asciiTheme="majorBidi" w:hAnsiTheme="majorBidi" w:cs="B Zar"/>
          <w:sz w:val="22"/>
          <w:szCs w:val="22"/>
          <w:rtl/>
          <w:lang w:bidi="fa-IR"/>
        </w:rPr>
      </w:pPr>
      <w:r w:rsidRPr="00C37C3B">
        <w:rPr>
          <w:rStyle w:val="FootnoteReference"/>
          <w:rFonts w:asciiTheme="majorBidi" w:hAnsiTheme="majorBidi" w:cs="B Zar"/>
          <w:sz w:val="22"/>
          <w:szCs w:val="22"/>
        </w:rPr>
        <w:footnoteRef/>
      </w:r>
      <w:r w:rsidRPr="00C37C3B">
        <w:rPr>
          <w:rFonts w:asciiTheme="majorBidi" w:hAnsiTheme="majorBidi" w:cs="B Zar"/>
          <w:sz w:val="22"/>
          <w:szCs w:val="22"/>
        </w:rPr>
        <w:t xml:space="preserve"> </w:t>
      </w:r>
      <w:r w:rsidRPr="00C37C3B">
        <w:rPr>
          <w:rFonts w:asciiTheme="majorBidi" w:hAnsiTheme="majorBidi" w:cs="B Zar"/>
          <w:sz w:val="22"/>
          <w:szCs w:val="22"/>
          <w:rtl/>
          <w:lang w:bidi="fa-IR"/>
        </w:rPr>
        <w:t>. کهیل، مایکل، محیط زیست و سیاست اجتماعی، ترجمه دکتر حسین حاتمی نژا د و دکتر سهراب امیریان، انتشارات دانشگاه تهران، چ اول، 1387، ص 58.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610699"/>
    <w:multiLevelType w:val="hybridMultilevel"/>
    <w:tmpl w:val="CB1A3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5A6ED2"/>
    <w:multiLevelType w:val="hybridMultilevel"/>
    <w:tmpl w:val="A45030BC"/>
    <w:lvl w:ilvl="0" w:tplc="E9FE64C2">
      <w:start w:val="1"/>
      <w:numFmt w:val="decimal"/>
      <w:lvlText w:val="%1-"/>
      <w:lvlJc w:val="left"/>
      <w:pPr>
        <w:ind w:left="1069"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95ACB"/>
    <w:rsid w:val="0001287A"/>
    <w:rsid w:val="00054731"/>
    <w:rsid w:val="000672CE"/>
    <w:rsid w:val="00083DF8"/>
    <w:rsid w:val="000A6E3A"/>
    <w:rsid w:val="000D7BA6"/>
    <w:rsid w:val="00103A29"/>
    <w:rsid w:val="00112620"/>
    <w:rsid w:val="00132D34"/>
    <w:rsid w:val="00142A15"/>
    <w:rsid w:val="0015490F"/>
    <w:rsid w:val="00160916"/>
    <w:rsid w:val="001868BC"/>
    <w:rsid w:val="00193C57"/>
    <w:rsid w:val="00196F11"/>
    <w:rsid w:val="001A32ED"/>
    <w:rsid w:val="001A6BC0"/>
    <w:rsid w:val="001C0348"/>
    <w:rsid w:val="001F106A"/>
    <w:rsid w:val="00207E65"/>
    <w:rsid w:val="00207F4C"/>
    <w:rsid w:val="002532B7"/>
    <w:rsid w:val="002759A6"/>
    <w:rsid w:val="002C2190"/>
    <w:rsid w:val="002C51B2"/>
    <w:rsid w:val="002D1E07"/>
    <w:rsid w:val="002E49FB"/>
    <w:rsid w:val="002E4B95"/>
    <w:rsid w:val="00303978"/>
    <w:rsid w:val="00316D4A"/>
    <w:rsid w:val="0032290C"/>
    <w:rsid w:val="00324BE2"/>
    <w:rsid w:val="00324D74"/>
    <w:rsid w:val="0035174F"/>
    <w:rsid w:val="00351864"/>
    <w:rsid w:val="00382E0A"/>
    <w:rsid w:val="003A0B34"/>
    <w:rsid w:val="003F0B99"/>
    <w:rsid w:val="003F5F02"/>
    <w:rsid w:val="00432F9C"/>
    <w:rsid w:val="00452B02"/>
    <w:rsid w:val="00454C89"/>
    <w:rsid w:val="00455C88"/>
    <w:rsid w:val="004764CA"/>
    <w:rsid w:val="00490242"/>
    <w:rsid w:val="00494784"/>
    <w:rsid w:val="004B140C"/>
    <w:rsid w:val="004D0CAF"/>
    <w:rsid w:val="004E324C"/>
    <w:rsid w:val="004E4C4E"/>
    <w:rsid w:val="004F5BD8"/>
    <w:rsid w:val="00501CD4"/>
    <w:rsid w:val="00505B54"/>
    <w:rsid w:val="00522D53"/>
    <w:rsid w:val="0052547C"/>
    <w:rsid w:val="00532ED5"/>
    <w:rsid w:val="00534E86"/>
    <w:rsid w:val="005378ED"/>
    <w:rsid w:val="00541F08"/>
    <w:rsid w:val="005832F0"/>
    <w:rsid w:val="00595ACB"/>
    <w:rsid w:val="005B1682"/>
    <w:rsid w:val="005D0A0B"/>
    <w:rsid w:val="005F340E"/>
    <w:rsid w:val="006017AD"/>
    <w:rsid w:val="0060581D"/>
    <w:rsid w:val="0061018F"/>
    <w:rsid w:val="006220A8"/>
    <w:rsid w:val="006304BD"/>
    <w:rsid w:val="0063269F"/>
    <w:rsid w:val="00637C59"/>
    <w:rsid w:val="006447FD"/>
    <w:rsid w:val="006812BC"/>
    <w:rsid w:val="006A58AD"/>
    <w:rsid w:val="006B1F9A"/>
    <w:rsid w:val="006E48E6"/>
    <w:rsid w:val="007272AB"/>
    <w:rsid w:val="00756A2C"/>
    <w:rsid w:val="007646B2"/>
    <w:rsid w:val="007816FD"/>
    <w:rsid w:val="00782AD5"/>
    <w:rsid w:val="00785CAD"/>
    <w:rsid w:val="00795605"/>
    <w:rsid w:val="007A7693"/>
    <w:rsid w:val="007C0C3B"/>
    <w:rsid w:val="007D4D47"/>
    <w:rsid w:val="007D6CA1"/>
    <w:rsid w:val="008070F7"/>
    <w:rsid w:val="00807F86"/>
    <w:rsid w:val="008150FA"/>
    <w:rsid w:val="008239A6"/>
    <w:rsid w:val="00826A1C"/>
    <w:rsid w:val="00862334"/>
    <w:rsid w:val="008725AB"/>
    <w:rsid w:val="00874140"/>
    <w:rsid w:val="008A12B9"/>
    <w:rsid w:val="008A2857"/>
    <w:rsid w:val="008B133F"/>
    <w:rsid w:val="008B7C5E"/>
    <w:rsid w:val="008D1A26"/>
    <w:rsid w:val="00922A30"/>
    <w:rsid w:val="009272FB"/>
    <w:rsid w:val="00954018"/>
    <w:rsid w:val="0097421C"/>
    <w:rsid w:val="00976F22"/>
    <w:rsid w:val="00984D9F"/>
    <w:rsid w:val="009930BF"/>
    <w:rsid w:val="009B1684"/>
    <w:rsid w:val="009C106D"/>
    <w:rsid w:val="009C487E"/>
    <w:rsid w:val="009F3C0C"/>
    <w:rsid w:val="00A02173"/>
    <w:rsid w:val="00A1187E"/>
    <w:rsid w:val="00A22546"/>
    <w:rsid w:val="00A52A9E"/>
    <w:rsid w:val="00A67893"/>
    <w:rsid w:val="00AB1A32"/>
    <w:rsid w:val="00AB5435"/>
    <w:rsid w:val="00AB79C7"/>
    <w:rsid w:val="00AC671A"/>
    <w:rsid w:val="00AD6BD8"/>
    <w:rsid w:val="00AE27E8"/>
    <w:rsid w:val="00B01EEE"/>
    <w:rsid w:val="00B07237"/>
    <w:rsid w:val="00B31FB3"/>
    <w:rsid w:val="00B405AD"/>
    <w:rsid w:val="00B6043E"/>
    <w:rsid w:val="00B610DE"/>
    <w:rsid w:val="00B669C3"/>
    <w:rsid w:val="00B74397"/>
    <w:rsid w:val="00B968C7"/>
    <w:rsid w:val="00BA5BC2"/>
    <w:rsid w:val="00BA5BFA"/>
    <w:rsid w:val="00BA6A5E"/>
    <w:rsid w:val="00BA75B6"/>
    <w:rsid w:val="00BD1F3B"/>
    <w:rsid w:val="00BE3428"/>
    <w:rsid w:val="00BF0709"/>
    <w:rsid w:val="00C1384D"/>
    <w:rsid w:val="00C172B5"/>
    <w:rsid w:val="00C37C3B"/>
    <w:rsid w:val="00C45273"/>
    <w:rsid w:val="00C468AC"/>
    <w:rsid w:val="00C47644"/>
    <w:rsid w:val="00C746FA"/>
    <w:rsid w:val="00CA5245"/>
    <w:rsid w:val="00CB0931"/>
    <w:rsid w:val="00CC47CF"/>
    <w:rsid w:val="00CD1562"/>
    <w:rsid w:val="00CE5021"/>
    <w:rsid w:val="00CE61E7"/>
    <w:rsid w:val="00D225CF"/>
    <w:rsid w:val="00D50A34"/>
    <w:rsid w:val="00D65236"/>
    <w:rsid w:val="00D84AFC"/>
    <w:rsid w:val="00D96935"/>
    <w:rsid w:val="00DA41D9"/>
    <w:rsid w:val="00DA668D"/>
    <w:rsid w:val="00DB4A1C"/>
    <w:rsid w:val="00DB74CC"/>
    <w:rsid w:val="00DC5BA2"/>
    <w:rsid w:val="00DE4700"/>
    <w:rsid w:val="00DE6C5A"/>
    <w:rsid w:val="00DF72B3"/>
    <w:rsid w:val="00E040B9"/>
    <w:rsid w:val="00E13CFE"/>
    <w:rsid w:val="00E252D7"/>
    <w:rsid w:val="00E27C21"/>
    <w:rsid w:val="00E52003"/>
    <w:rsid w:val="00E5220C"/>
    <w:rsid w:val="00E5239C"/>
    <w:rsid w:val="00E712C2"/>
    <w:rsid w:val="00E76E2C"/>
    <w:rsid w:val="00E77746"/>
    <w:rsid w:val="00EA53F6"/>
    <w:rsid w:val="00EA6AB7"/>
    <w:rsid w:val="00EB2AE9"/>
    <w:rsid w:val="00EC1C65"/>
    <w:rsid w:val="00ED0BBF"/>
    <w:rsid w:val="00EE6A8F"/>
    <w:rsid w:val="00F00ADC"/>
    <w:rsid w:val="00F34593"/>
    <w:rsid w:val="00F409FB"/>
    <w:rsid w:val="00F42358"/>
    <w:rsid w:val="00F50679"/>
    <w:rsid w:val="00F72701"/>
    <w:rsid w:val="00F80237"/>
    <w:rsid w:val="00F85E54"/>
    <w:rsid w:val="00F925EC"/>
    <w:rsid w:val="00FA091A"/>
    <w:rsid w:val="00FC4A6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BA35A8-653A-41ED-9BB8-19EF5079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2BC"/>
    <w:pPr>
      <w:bidi/>
    </w:pPr>
  </w:style>
  <w:style w:type="paragraph" w:styleId="Heading1">
    <w:name w:val="heading 1"/>
    <w:basedOn w:val="Normal"/>
    <w:next w:val="Normal"/>
    <w:link w:val="Heading1Char"/>
    <w:qFormat/>
    <w:rsid w:val="00595ACB"/>
    <w:pPr>
      <w:keepNext/>
      <w:spacing w:after="0" w:line="240" w:lineRule="auto"/>
      <w:outlineLvl w:val="0"/>
    </w:pPr>
    <w:rPr>
      <w:rFonts w:ascii="Cambria" w:eastAsia="Times New Roman" w:hAnsi="Cambria" w:cs="B Titr"/>
      <w:b/>
      <w:bCs/>
      <w:kern w:val="32"/>
      <w:sz w:val="32"/>
      <w:szCs w:val="28"/>
      <w:lang w:bidi="ar-SA"/>
    </w:rPr>
  </w:style>
  <w:style w:type="paragraph" w:styleId="Heading2">
    <w:name w:val="heading 2"/>
    <w:basedOn w:val="Normal"/>
    <w:next w:val="Normal"/>
    <w:link w:val="Heading2Char"/>
    <w:qFormat/>
    <w:rsid w:val="00595ACB"/>
    <w:pPr>
      <w:keepNext/>
      <w:spacing w:after="0" w:line="240" w:lineRule="auto"/>
      <w:outlineLvl w:val="1"/>
    </w:pPr>
    <w:rPr>
      <w:rFonts w:ascii="Cambria" w:eastAsia="Times New Roman" w:hAnsi="Cambria" w:cs="B Titr"/>
      <w:b/>
      <w:bCs/>
      <w:i/>
      <w:sz w:val="28"/>
      <w:szCs w:val="24"/>
      <w:lang w:bidi="ar-SA"/>
    </w:rPr>
  </w:style>
  <w:style w:type="paragraph" w:styleId="Heading3">
    <w:name w:val="heading 3"/>
    <w:basedOn w:val="Normal"/>
    <w:next w:val="Normal"/>
    <w:link w:val="Heading3Char"/>
    <w:qFormat/>
    <w:rsid w:val="00595ACB"/>
    <w:pPr>
      <w:keepNext/>
      <w:spacing w:after="0" w:line="240" w:lineRule="auto"/>
      <w:outlineLvl w:val="2"/>
    </w:pPr>
    <w:rPr>
      <w:rFonts w:ascii="Cambria" w:eastAsia="Times New Roman" w:hAnsi="Cambria" w:cs="B Titr"/>
      <w:b/>
      <w:bCs/>
      <w:sz w:val="26"/>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5ACB"/>
    <w:rPr>
      <w:rFonts w:ascii="Cambria" w:eastAsia="Times New Roman" w:hAnsi="Cambria" w:cs="B Titr"/>
      <w:b/>
      <w:bCs/>
      <w:kern w:val="32"/>
      <w:sz w:val="32"/>
      <w:szCs w:val="28"/>
      <w:lang w:bidi="ar-SA"/>
    </w:rPr>
  </w:style>
  <w:style w:type="character" w:customStyle="1" w:styleId="Heading2Char">
    <w:name w:val="Heading 2 Char"/>
    <w:basedOn w:val="DefaultParagraphFont"/>
    <w:link w:val="Heading2"/>
    <w:rsid w:val="00595ACB"/>
    <w:rPr>
      <w:rFonts w:ascii="Cambria" w:eastAsia="Times New Roman" w:hAnsi="Cambria" w:cs="B Titr"/>
      <w:b/>
      <w:bCs/>
      <w:i/>
      <w:sz w:val="28"/>
      <w:szCs w:val="24"/>
      <w:lang w:bidi="ar-SA"/>
    </w:rPr>
  </w:style>
  <w:style w:type="character" w:customStyle="1" w:styleId="Heading3Char">
    <w:name w:val="Heading 3 Char"/>
    <w:basedOn w:val="DefaultParagraphFont"/>
    <w:link w:val="Heading3"/>
    <w:rsid w:val="00595ACB"/>
    <w:rPr>
      <w:rFonts w:ascii="Cambria" w:eastAsia="Times New Roman" w:hAnsi="Cambria" w:cs="B Titr"/>
      <w:b/>
      <w:bCs/>
      <w:sz w:val="26"/>
      <w:szCs w:val="20"/>
      <w:lang w:bidi="ar-SA"/>
    </w:rPr>
  </w:style>
  <w:style w:type="paragraph" w:styleId="FootnoteText">
    <w:name w:val="footnote text"/>
    <w:basedOn w:val="Normal"/>
    <w:link w:val="FootnoteTextChar"/>
    <w:qFormat/>
    <w:rsid w:val="00595ACB"/>
    <w:pPr>
      <w:spacing w:after="0" w:line="240" w:lineRule="auto"/>
    </w:pPr>
    <w:rPr>
      <w:rFonts w:ascii="Times New Roman" w:eastAsia="Times New Roman" w:hAnsi="Times New Roman" w:cs="Times New Roman"/>
      <w:sz w:val="20"/>
      <w:szCs w:val="20"/>
      <w:lang w:bidi="ar-SA"/>
    </w:rPr>
  </w:style>
  <w:style w:type="character" w:customStyle="1" w:styleId="FootnoteTextChar">
    <w:name w:val="Footnote Text Char"/>
    <w:basedOn w:val="DefaultParagraphFont"/>
    <w:link w:val="FootnoteText"/>
    <w:rsid w:val="00595ACB"/>
    <w:rPr>
      <w:rFonts w:ascii="Times New Roman" w:eastAsia="Times New Roman" w:hAnsi="Times New Roman" w:cs="Times New Roman"/>
      <w:sz w:val="20"/>
      <w:szCs w:val="20"/>
      <w:lang w:bidi="ar-SA"/>
    </w:rPr>
  </w:style>
  <w:style w:type="character" w:styleId="FootnoteReference">
    <w:name w:val="footnote reference"/>
    <w:basedOn w:val="DefaultParagraphFont"/>
    <w:qFormat/>
    <w:rsid w:val="00595ACB"/>
    <w:rPr>
      <w:vertAlign w:val="superscript"/>
    </w:rPr>
  </w:style>
  <w:style w:type="character" w:customStyle="1" w:styleId="a">
    <w:name w:val="عربي در متن"/>
    <w:basedOn w:val="DefaultParagraphFont"/>
    <w:rsid w:val="00595ACB"/>
    <w:rPr>
      <w:rFonts w:cs="Karim"/>
      <w:color w:val="003300"/>
      <w:szCs w:val="30"/>
    </w:rPr>
  </w:style>
  <w:style w:type="character" w:customStyle="1" w:styleId="hps">
    <w:name w:val="hps"/>
    <w:basedOn w:val="DefaultParagraphFont"/>
    <w:rsid w:val="00207F4C"/>
  </w:style>
  <w:style w:type="character" w:styleId="Hyperlink">
    <w:name w:val="Hyperlink"/>
    <w:basedOn w:val="DefaultParagraphFont"/>
    <w:uiPriority w:val="99"/>
    <w:rsid w:val="008725AB"/>
    <w:rPr>
      <w:color w:val="0000FF"/>
      <w:u w:val="single"/>
    </w:rPr>
  </w:style>
  <w:style w:type="paragraph" w:customStyle="1" w:styleId="a0">
    <w:name w:val="متن اول"/>
    <w:basedOn w:val="Normal"/>
    <w:qFormat/>
    <w:rsid w:val="00E712C2"/>
    <w:pPr>
      <w:spacing w:before="200" w:line="264" w:lineRule="auto"/>
      <w:jc w:val="lowKashida"/>
    </w:pPr>
    <w:rPr>
      <w:rFonts w:ascii="Times New Roman" w:eastAsia="Calibri" w:hAnsi="Times New Roman" w:cs="NoorMitra"/>
      <w:sz w:val="20"/>
      <w:szCs w:val="26"/>
    </w:rPr>
  </w:style>
  <w:style w:type="paragraph" w:styleId="EndnoteText">
    <w:name w:val="endnote text"/>
    <w:basedOn w:val="Normal"/>
    <w:link w:val="EndnoteTextChar"/>
    <w:uiPriority w:val="99"/>
    <w:semiHidden/>
    <w:unhideWhenUsed/>
    <w:rsid w:val="000128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287A"/>
    <w:rPr>
      <w:sz w:val="20"/>
      <w:szCs w:val="20"/>
    </w:rPr>
  </w:style>
  <w:style w:type="character" w:styleId="EndnoteReference">
    <w:name w:val="endnote reference"/>
    <w:basedOn w:val="DefaultParagraphFont"/>
    <w:uiPriority w:val="99"/>
    <w:semiHidden/>
    <w:unhideWhenUsed/>
    <w:rsid w:val="0001287A"/>
    <w:rPr>
      <w:vertAlign w:val="superscript"/>
    </w:rPr>
  </w:style>
  <w:style w:type="paragraph" w:styleId="Header">
    <w:name w:val="header"/>
    <w:basedOn w:val="Normal"/>
    <w:link w:val="HeaderChar"/>
    <w:uiPriority w:val="99"/>
    <w:semiHidden/>
    <w:unhideWhenUsed/>
    <w:rsid w:val="00B7439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74397"/>
  </w:style>
  <w:style w:type="paragraph" w:styleId="Footer">
    <w:name w:val="footer"/>
    <w:basedOn w:val="Normal"/>
    <w:link w:val="FooterChar"/>
    <w:uiPriority w:val="99"/>
    <w:unhideWhenUsed/>
    <w:rsid w:val="00B74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397"/>
  </w:style>
  <w:style w:type="character" w:customStyle="1" w:styleId="articletitle">
    <w:name w:val="articletitle"/>
    <w:basedOn w:val="DefaultParagraphFont"/>
    <w:rsid w:val="00CA5245"/>
  </w:style>
  <w:style w:type="character" w:customStyle="1" w:styleId="addmd1">
    <w:name w:val="addmd1"/>
    <w:basedOn w:val="DefaultParagraphFont"/>
    <w:rsid w:val="00534E8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94630">
      <w:bodyDiv w:val="1"/>
      <w:marLeft w:val="0"/>
      <w:marRight w:val="0"/>
      <w:marTop w:val="0"/>
      <w:marBottom w:val="0"/>
      <w:divBdr>
        <w:top w:val="none" w:sz="0" w:space="0" w:color="auto"/>
        <w:left w:val="none" w:sz="0" w:space="0" w:color="auto"/>
        <w:bottom w:val="none" w:sz="0" w:space="0" w:color="auto"/>
        <w:right w:val="none" w:sz="0" w:space="0" w:color="auto"/>
      </w:divBdr>
      <w:divsChild>
        <w:div w:id="1199705392">
          <w:marLeft w:val="0"/>
          <w:marRight w:val="0"/>
          <w:marTop w:val="0"/>
          <w:marBottom w:val="0"/>
          <w:divBdr>
            <w:top w:val="none" w:sz="0" w:space="0" w:color="auto"/>
            <w:left w:val="none" w:sz="0" w:space="0" w:color="auto"/>
            <w:bottom w:val="none" w:sz="0" w:space="0" w:color="auto"/>
            <w:right w:val="none" w:sz="0" w:space="0" w:color="auto"/>
          </w:divBdr>
          <w:divsChild>
            <w:div w:id="1401518914">
              <w:marLeft w:val="0"/>
              <w:marRight w:val="0"/>
              <w:marTop w:val="0"/>
              <w:marBottom w:val="0"/>
              <w:divBdr>
                <w:top w:val="none" w:sz="0" w:space="0" w:color="auto"/>
                <w:left w:val="none" w:sz="0" w:space="0" w:color="auto"/>
                <w:bottom w:val="none" w:sz="0" w:space="0" w:color="auto"/>
                <w:right w:val="none" w:sz="0" w:space="0" w:color="auto"/>
              </w:divBdr>
              <w:divsChild>
                <w:div w:id="949892776">
                  <w:marLeft w:val="0"/>
                  <w:marRight w:val="0"/>
                  <w:marTop w:val="0"/>
                  <w:marBottom w:val="0"/>
                  <w:divBdr>
                    <w:top w:val="none" w:sz="0" w:space="0" w:color="auto"/>
                    <w:left w:val="none" w:sz="0" w:space="0" w:color="auto"/>
                    <w:bottom w:val="none" w:sz="0" w:space="0" w:color="auto"/>
                    <w:right w:val="none" w:sz="0" w:space="0" w:color="auto"/>
                  </w:divBdr>
                  <w:divsChild>
                    <w:div w:id="2131244908">
                      <w:marLeft w:val="0"/>
                      <w:marRight w:val="0"/>
                      <w:marTop w:val="0"/>
                      <w:marBottom w:val="0"/>
                      <w:divBdr>
                        <w:top w:val="none" w:sz="0" w:space="0" w:color="auto"/>
                        <w:left w:val="none" w:sz="0" w:space="0" w:color="auto"/>
                        <w:bottom w:val="none" w:sz="0" w:space="0" w:color="auto"/>
                        <w:right w:val="none" w:sz="0" w:space="0" w:color="auto"/>
                      </w:divBdr>
                      <w:divsChild>
                        <w:div w:id="506553511">
                          <w:marLeft w:val="0"/>
                          <w:marRight w:val="0"/>
                          <w:marTop w:val="0"/>
                          <w:marBottom w:val="0"/>
                          <w:divBdr>
                            <w:top w:val="none" w:sz="0" w:space="0" w:color="auto"/>
                            <w:left w:val="none" w:sz="0" w:space="0" w:color="auto"/>
                            <w:bottom w:val="none" w:sz="0" w:space="0" w:color="auto"/>
                            <w:right w:val="none" w:sz="0" w:space="0" w:color="auto"/>
                          </w:divBdr>
                          <w:divsChild>
                            <w:div w:id="20342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82859">
      <w:bodyDiv w:val="1"/>
      <w:marLeft w:val="0"/>
      <w:marRight w:val="0"/>
      <w:marTop w:val="0"/>
      <w:marBottom w:val="0"/>
      <w:divBdr>
        <w:top w:val="none" w:sz="0" w:space="0" w:color="auto"/>
        <w:left w:val="none" w:sz="0" w:space="0" w:color="auto"/>
        <w:bottom w:val="none" w:sz="0" w:space="0" w:color="auto"/>
        <w:right w:val="none" w:sz="0" w:space="0" w:color="auto"/>
      </w:divBdr>
      <w:divsChild>
        <w:div w:id="440074400">
          <w:marLeft w:val="0"/>
          <w:marRight w:val="0"/>
          <w:marTop w:val="0"/>
          <w:marBottom w:val="0"/>
          <w:divBdr>
            <w:top w:val="none" w:sz="0" w:space="0" w:color="auto"/>
            <w:left w:val="none" w:sz="0" w:space="0" w:color="auto"/>
            <w:bottom w:val="none" w:sz="0" w:space="0" w:color="auto"/>
            <w:right w:val="none" w:sz="0" w:space="0" w:color="auto"/>
          </w:divBdr>
          <w:divsChild>
            <w:div w:id="724566287">
              <w:marLeft w:val="0"/>
              <w:marRight w:val="0"/>
              <w:marTop w:val="0"/>
              <w:marBottom w:val="0"/>
              <w:divBdr>
                <w:top w:val="none" w:sz="0" w:space="0" w:color="auto"/>
                <w:left w:val="none" w:sz="0" w:space="0" w:color="auto"/>
                <w:bottom w:val="none" w:sz="0" w:space="0" w:color="auto"/>
                <w:right w:val="none" w:sz="0" w:space="0" w:color="auto"/>
              </w:divBdr>
              <w:divsChild>
                <w:div w:id="551965780">
                  <w:marLeft w:val="0"/>
                  <w:marRight w:val="0"/>
                  <w:marTop w:val="0"/>
                  <w:marBottom w:val="0"/>
                  <w:divBdr>
                    <w:top w:val="none" w:sz="0" w:space="0" w:color="auto"/>
                    <w:left w:val="none" w:sz="0" w:space="0" w:color="auto"/>
                    <w:bottom w:val="none" w:sz="0" w:space="0" w:color="auto"/>
                    <w:right w:val="none" w:sz="0" w:space="0" w:color="auto"/>
                  </w:divBdr>
                  <w:divsChild>
                    <w:div w:id="1003357959">
                      <w:marLeft w:val="0"/>
                      <w:marRight w:val="0"/>
                      <w:marTop w:val="0"/>
                      <w:marBottom w:val="0"/>
                      <w:divBdr>
                        <w:top w:val="none" w:sz="0" w:space="0" w:color="auto"/>
                        <w:left w:val="none" w:sz="0" w:space="0" w:color="auto"/>
                        <w:bottom w:val="none" w:sz="0" w:space="0" w:color="auto"/>
                        <w:right w:val="none" w:sz="0" w:space="0" w:color="auto"/>
                      </w:divBdr>
                      <w:divsChild>
                        <w:div w:id="751901462">
                          <w:marLeft w:val="0"/>
                          <w:marRight w:val="0"/>
                          <w:marTop w:val="0"/>
                          <w:marBottom w:val="0"/>
                          <w:divBdr>
                            <w:top w:val="none" w:sz="0" w:space="0" w:color="auto"/>
                            <w:left w:val="none" w:sz="0" w:space="0" w:color="auto"/>
                            <w:bottom w:val="none" w:sz="0" w:space="0" w:color="auto"/>
                            <w:right w:val="none" w:sz="0" w:space="0" w:color="auto"/>
                          </w:divBdr>
                          <w:divsChild>
                            <w:div w:id="14505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12317">
      <w:bodyDiv w:val="1"/>
      <w:marLeft w:val="0"/>
      <w:marRight w:val="0"/>
      <w:marTop w:val="0"/>
      <w:marBottom w:val="0"/>
      <w:divBdr>
        <w:top w:val="none" w:sz="0" w:space="0" w:color="auto"/>
        <w:left w:val="none" w:sz="0" w:space="0" w:color="auto"/>
        <w:bottom w:val="none" w:sz="0" w:space="0" w:color="auto"/>
        <w:right w:val="none" w:sz="0" w:space="0" w:color="auto"/>
      </w:divBdr>
      <w:divsChild>
        <w:div w:id="1315180328">
          <w:marLeft w:val="0"/>
          <w:marRight w:val="0"/>
          <w:marTop w:val="0"/>
          <w:marBottom w:val="0"/>
          <w:divBdr>
            <w:top w:val="none" w:sz="0" w:space="0" w:color="auto"/>
            <w:left w:val="none" w:sz="0" w:space="0" w:color="auto"/>
            <w:bottom w:val="none" w:sz="0" w:space="0" w:color="auto"/>
            <w:right w:val="none" w:sz="0" w:space="0" w:color="auto"/>
          </w:divBdr>
          <w:divsChild>
            <w:div w:id="2091927546">
              <w:marLeft w:val="0"/>
              <w:marRight w:val="0"/>
              <w:marTop w:val="0"/>
              <w:marBottom w:val="0"/>
              <w:divBdr>
                <w:top w:val="none" w:sz="0" w:space="0" w:color="auto"/>
                <w:left w:val="none" w:sz="0" w:space="0" w:color="auto"/>
                <w:bottom w:val="none" w:sz="0" w:space="0" w:color="auto"/>
                <w:right w:val="none" w:sz="0" w:space="0" w:color="auto"/>
              </w:divBdr>
              <w:divsChild>
                <w:div w:id="1023484099">
                  <w:marLeft w:val="0"/>
                  <w:marRight w:val="0"/>
                  <w:marTop w:val="0"/>
                  <w:marBottom w:val="0"/>
                  <w:divBdr>
                    <w:top w:val="none" w:sz="0" w:space="0" w:color="auto"/>
                    <w:left w:val="none" w:sz="0" w:space="0" w:color="auto"/>
                    <w:bottom w:val="none" w:sz="0" w:space="0" w:color="auto"/>
                    <w:right w:val="none" w:sz="0" w:space="0" w:color="auto"/>
                  </w:divBdr>
                  <w:divsChild>
                    <w:div w:id="1652979035">
                      <w:marLeft w:val="0"/>
                      <w:marRight w:val="0"/>
                      <w:marTop w:val="0"/>
                      <w:marBottom w:val="0"/>
                      <w:divBdr>
                        <w:top w:val="none" w:sz="0" w:space="0" w:color="auto"/>
                        <w:left w:val="none" w:sz="0" w:space="0" w:color="auto"/>
                        <w:bottom w:val="none" w:sz="0" w:space="0" w:color="auto"/>
                        <w:right w:val="none" w:sz="0" w:space="0" w:color="auto"/>
                      </w:divBdr>
                      <w:divsChild>
                        <w:div w:id="152721026">
                          <w:marLeft w:val="0"/>
                          <w:marRight w:val="0"/>
                          <w:marTop w:val="0"/>
                          <w:marBottom w:val="0"/>
                          <w:divBdr>
                            <w:top w:val="none" w:sz="0" w:space="0" w:color="auto"/>
                            <w:left w:val="none" w:sz="0" w:space="0" w:color="auto"/>
                            <w:bottom w:val="none" w:sz="0" w:space="0" w:color="auto"/>
                            <w:right w:val="none" w:sz="0" w:space="0" w:color="auto"/>
                          </w:divBdr>
                          <w:divsChild>
                            <w:div w:id="13215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59037">
      <w:bodyDiv w:val="1"/>
      <w:marLeft w:val="0"/>
      <w:marRight w:val="0"/>
      <w:marTop w:val="0"/>
      <w:marBottom w:val="0"/>
      <w:divBdr>
        <w:top w:val="none" w:sz="0" w:space="0" w:color="auto"/>
        <w:left w:val="none" w:sz="0" w:space="0" w:color="auto"/>
        <w:bottom w:val="none" w:sz="0" w:space="0" w:color="auto"/>
        <w:right w:val="none" w:sz="0" w:space="0" w:color="auto"/>
      </w:divBdr>
      <w:divsChild>
        <w:div w:id="424805280">
          <w:marLeft w:val="0"/>
          <w:marRight w:val="0"/>
          <w:marTop w:val="0"/>
          <w:marBottom w:val="0"/>
          <w:divBdr>
            <w:top w:val="none" w:sz="0" w:space="0" w:color="auto"/>
            <w:left w:val="none" w:sz="0" w:space="0" w:color="auto"/>
            <w:bottom w:val="none" w:sz="0" w:space="0" w:color="auto"/>
            <w:right w:val="none" w:sz="0" w:space="0" w:color="auto"/>
          </w:divBdr>
          <w:divsChild>
            <w:div w:id="980765365">
              <w:marLeft w:val="0"/>
              <w:marRight w:val="0"/>
              <w:marTop w:val="0"/>
              <w:marBottom w:val="0"/>
              <w:divBdr>
                <w:top w:val="none" w:sz="0" w:space="0" w:color="auto"/>
                <w:left w:val="none" w:sz="0" w:space="0" w:color="auto"/>
                <w:bottom w:val="none" w:sz="0" w:space="0" w:color="auto"/>
                <w:right w:val="none" w:sz="0" w:space="0" w:color="auto"/>
              </w:divBdr>
              <w:divsChild>
                <w:div w:id="489444673">
                  <w:marLeft w:val="0"/>
                  <w:marRight w:val="0"/>
                  <w:marTop w:val="0"/>
                  <w:marBottom w:val="0"/>
                  <w:divBdr>
                    <w:top w:val="none" w:sz="0" w:space="0" w:color="auto"/>
                    <w:left w:val="none" w:sz="0" w:space="0" w:color="auto"/>
                    <w:bottom w:val="none" w:sz="0" w:space="0" w:color="auto"/>
                    <w:right w:val="none" w:sz="0" w:space="0" w:color="auto"/>
                  </w:divBdr>
                  <w:divsChild>
                    <w:div w:id="897744842">
                      <w:marLeft w:val="0"/>
                      <w:marRight w:val="0"/>
                      <w:marTop w:val="0"/>
                      <w:marBottom w:val="0"/>
                      <w:divBdr>
                        <w:top w:val="none" w:sz="0" w:space="0" w:color="auto"/>
                        <w:left w:val="none" w:sz="0" w:space="0" w:color="auto"/>
                        <w:bottom w:val="none" w:sz="0" w:space="0" w:color="auto"/>
                        <w:right w:val="none" w:sz="0" w:space="0" w:color="auto"/>
                      </w:divBdr>
                      <w:divsChild>
                        <w:div w:id="39205486">
                          <w:marLeft w:val="0"/>
                          <w:marRight w:val="0"/>
                          <w:marTop w:val="0"/>
                          <w:marBottom w:val="0"/>
                          <w:divBdr>
                            <w:top w:val="none" w:sz="0" w:space="0" w:color="auto"/>
                            <w:left w:val="none" w:sz="0" w:space="0" w:color="auto"/>
                            <w:bottom w:val="none" w:sz="0" w:space="0" w:color="auto"/>
                            <w:right w:val="none" w:sz="0" w:space="0" w:color="auto"/>
                          </w:divBdr>
                          <w:divsChild>
                            <w:div w:id="10900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39372">
      <w:bodyDiv w:val="1"/>
      <w:marLeft w:val="0"/>
      <w:marRight w:val="0"/>
      <w:marTop w:val="0"/>
      <w:marBottom w:val="0"/>
      <w:divBdr>
        <w:top w:val="none" w:sz="0" w:space="0" w:color="auto"/>
        <w:left w:val="none" w:sz="0" w:space="0" w:color="auto"/>
        <w:bottom w:val="none" w:sz="0" w:space="0" w:color="auto"/>
        <w:right w:val="none" w:sz="0" w:space="0" w:color="auto"/>
      </w:divBdr>
      <w:divsChild>
        <w:div w:id="216284064">
          <w:marLeft w:val="0"/>
          <w:marRight w:val="0"/>
          <w:marTop w:val="0"/>
          <w:marBottom w:val="0"/>
          <w:divBdr>
            <w:top w:val="none" w:sz="0" w:space="0" w:color="auto"/>
            <w:left w:val="none" w:sz="0" w:space="0" w:color="auto"/>
            <w:bottom w:val="none" w:sz="0" w:space="0" w:color="auto"/>
            <w:right w:val="none" w:sz="0" w:space="0" w:color="auto"/>
          </w:divBdr>
          <w:divsChild>
            <w:div w:id="131599665">
              <w:marLeft w:val="0"/>
              <w:marRight w:val="0"/>
              <w:marTop w:val="0"/>
              <w:marBottom w:val="0"/>
              <w:divBdr>
                <w:top w:val="none" w:sz="0" w:space="0" w:color="auto"/>
                <w:left w:val="none" w:sz="0" w:space="0" w:color="auto"/>
                <w:bottom w:val="none" w:sz="0" w:space="0" w:color="auto"/>
                <w:right w:val="none" w:sz="0" w:space="0" w:color="auto"/>
              </w:divBdr>
              <w:divsChild>
                <w:div w:id="1042561325">
                  <w:marLeft w:val="0"/>
                  <w:marRight w:val="0"/>
                  <w:marTop w:val="0"/>
                  <w:marBottom w:val="0"/>
                  <w:divBdr>
                    <w:top w:val="none" w:sz="0" w:space="0" w:color="auto"/>
                    <w:left w:val="none" w:sz="0" w:space="0" w:color="auto"/>
                    <w:bottom w:val="none" w:sz="0" w:space="0" w:color="auto"/>
                    <w:right w:val="none" w:sz="0" w:space="0" w:color="auto"/>
                  </w:divBdr>
                  <w:divsChild>
                    <w:div w:id="2115250110">
                      <w:marLeft w:val="0"/>
                      <w:marRight w:val="0"/>
                      <w:marTop w:val="0"/>
                      <w:marBottom w:val="0"/>
                      <w:divBdr>
                        <w:top w:val="none" w:sz="0" w:space="0" w:color="auto"/>
                        <w:left w:val="none" w:sz="0" w:space="0" w:color="auto"/>
                        <w:bottom w:val="none" w:sz="0" w:space="0" w:color="auto"/>
                        <w:right w:val="none" w:sz="0" w:space="0" w:color="auto"/>
                      </w:divBdr>
                      <w:divsChild>
                        <w:div w:id="1717579782">
                          <w:marLeft w:val="0"/>
                          <w:marRight w:val="0"/>
                          <w:marTop w:val="0"/>
                          <w:marBottom w:val="0"/>
                          <w:divBdr>
                            <w:top w:val="none" w:sz="0" w:space="0" w:color="auto"/>
                            <w:left w:val="none" w:sz="0" w:space="0" w:color="auto"/>
                            <w:bottom w:val="none" w:sz="0" w:space="0" w:color="auto"/>
                            <w:right w:val="none" w:sz="0" w:space="0" w:color="auto"/>
                          </w:divBdr>
                          <w:divsChild>
                            <w:div w:id="16629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515670">
      <w:bodyDiv w:val="1"/>
      <w:marLeft w:val="0"/>
      <w:marRight w:val="0"/>
      <w:marTop w:val="0"/>
      <w:marBottom w:val="0"/>
      <w:divBdr>
        <w:top w:val="none" w:sz="0" w:space="0" w:color="auto"/>
        <w:left w:val="none" w:sz="0" w:space="0" w:color="auto"/>
        <w:bottom w:val="none" w:sz="0" w:space="0" w:color="auto"/>
        <w:right w:val="none" w:sz="0" w:space="0" w:color="auto"/>
      </w:divBdr>
      <w:divsChild>
        <w:div w:id="1244995924">
          <w:marLeft w:val="0"/>
          <w:marRight w:val="0"/>
          <w:marTop w:val="0"/>
          <w:marBottom w:val="0"/>
          <w:divBdr>
            <w:top w:val="none" w:sz="0" w:space="0" w:color="auto"/>
            <w:left w:val="none" w:sz="0" w:space="0" w:color="auto"/>
            <w:bottom w:val="none" w:sz="0" w:space="0" w:color="auto"/>
            <w:right w:val="none" w:sz="0" w:space="0" w:color="auto"/>
          </w:divBdr>
          <w:divsChild>
            <w:div w:id="1153639869">
              <w:marLeft w:val="0"/>
              <w:marRight w:val="0"/>
              <w:marTop w:val="0"/>
              <w:marBottom w:val="0"/>
              <w:divBdr>
                <w:top w:val="none" w:sz="0" w:space="0" w:color="auto"/>
                <w:left w:val="none" w:sz="0" w:space="0" w:color="auto"/>
                <w:bottom w:val="none" w:sz="0" w:space="0" w:color="auto"/>
                <w:right w:val="none" w:sz="0" w:space="0" w:color="auto"/>
              </w:divBdr>
              <w:divsChild>
                <w:div w:id="998923089">
                  <w:marLeft w:val="0"/>
                  <w:marRight w:val="0"/>
                  <w:marTop w:val="0"/>
                  <w:marBottom w:val="0"/>
                  <w:divBdr>
                    <w:top w:val="none" w:sz="0" w:space="0" w:color="auto"/>
                    <w:left w:val="none" w:sz="0" w:space="0" w:color="auto"/>
                    <w:bottom w:val="none" w:sz="0" w:space="0" w:color="auto"/>
                    <w:right w:val="none" w:sz="0" w:space="0" w:color="auto"/>
                  </w:divBdr>
                  <w:divsChild>
                    <w:div w:id="1264924470">
                      <w:marLeft w:val="0"/>
                      <w:marRight w:val="0"/>
                      <w:marTop w:val="0"/>
                      <w:marBottom w:val="0"/>
                      <w:divBdr>
                        <w:top w:val="none" w:sz="0" w:space="0" w:color="auto"/>
                        <w:left w:val="none" w:sz="0" w:space="0" w:color="auto"/>
                        <w:bottom w:val="none" w:sz="0" w:space="0" w:color="auto"/>
                        <w:right w:val="none" w:sz="0" w:space="0" w:color="auto"/>
                      </w:divBdr>
                      <w:divsChild>
                        <w:div w:id="288363527">
                          <w:marLeft w:val="0"/>
                          <w:marRight w:val="0"/>
                          <w:marTop w:val="0"/>
                          <w:marBottom w:val="0"/>
                          <w:divBdr>
                            <w:top w:val="none" w:sz="0" w:space="0" w:color="auto"/>
                            <w:left w:val="none" w:sz="0" w:space="0" w:color="auto"/>
                            <w:bottom w:val="none" w:sz="0" w:space="0" w:color="auto"/>
                            <w:right w:val="none" w:sz="0" w:space="0" w:color="auto"/>
                          </w:divBdr>
                          <w:divsChild>
                            <w:div w:id="11647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418602">
      <w:bodyDiv w:val="1"/>
      <w:marLeft w:val="0"/>
      <w:marRight w:val="0"/>
      <w:marTop w:val="0"/>
      <w:marBottom w:val="0"/>
      <w:divBdr>
        <w:top w:val="none" w:sz="0" w:space="0" w:color="auto"/>
        <w:left w:val="none" w:sz="0" w:space="0" w:color="auto"/>
        <w:bottom w:val="none" w:sz="0" w:space="0" w:color="auto"/>
        <w:right w:val="none" w:sz="0" w:space="0" w:color="auto"/>
      </w:divBdr>
      <w:divsChild>
        <w:div w:id="1377042443">
          <w:marLeft w:val="0"/>
          <w:marRight w:val="0"/>
          <w:marTop w:val="0"/>
          <w:marBottom w:val="0"/>
          <w:divBdr>
            <w:top w:val="none" w:sz="0" w:space="0" w:color="auto"/>
            <w:left w:val="none" w:sz="0" w:space="0" w:color="auto"/>
            <w:bottom w:val="none" w:sz="0" w:space="0" w:color="auto"/>
            <w:right w:val="none" w:sz="0" w:space="0" w:color="auto"/>
          </w:divBdr>
          <w:divsChild>
            <w:div w:id="916673591">
              <w:marLeft w:val="0"/>
              <w:marRight w:val="0"/>
              <w:marTop w:val="0"/>
              <w:marBottom w:val="0"/>
              <w:divBdr>
                <w:top w:val="none" w:sz="0" w:space="0" w:color="auto"/>
                <w:left w:val="none" w:sz="0" w:space="0" w:color="auto"/>
                <w:bottom w:val="none" w:sz="0" w:space="0" w:color="auto"/>
                <w:right w:val="none" w:sz="0" w:space="0" w:color="auto"/>
              </w:divBdr>
              <w:divsChild>
                <w:div w:id="940573874">
                  <w:marLeft w:val="0"/>
                  <w:marRight w:val="0"/>
                  <w:marTop w:val="0"/>
                  <w:marBottom w:val="0"/>
                  <w:divBdr>
                    <w:top w:val="none" w:sz="0" w:space="0" w:color="auto"/>
                    <w:left w:val="none" w:sz="0" w:space="0" w:color="auto"/>
                    <w:bottom w:val="none" w:sz="0" w:space="0" w:color="auto"/>
                    <w:right w:val="none" w:sz="0" w:space="0" w:color="auto"/>
                  </w:divBdr>
                  <w:divsChild>
                    <w:div w:id="46804653">
                      <w:marLeft w:val="0"/>
                      <w:marRight w:val="0"/>
                      <w:marTop w:val="0"/>
                      <w:marBottom w:val="0"/>
                      <w:divBdr>
                        <w:top w:val="none" w:sz="0" w:space="0" w:color="auto"/>
                        <w:left w:val="none" w:sz="0" w:space="0" w:color="auto"/>
                        <w:bottom w:val="none" w:sz="0" w:space="0" w:color="auto"/>
                        <w:right w:val="none" w:sz="0" w:space="0" w:color="auto"/>
                      </w:divBdr>
                      <w:divsChild>
                        <w:div w:id="458184823">
                          <w:marLeft w:val="0"/>
                          <w:marRight w:val="0"/>
                          <w:marTop w:val="0"/>
                          <w:marBottom w:val="0"/>
                          <w:divBdr>
                            <w:top w:val="none" w:sz="0" w:space="0" w:color="auto"/>
                            <w:left w:val="none" w:sz="0" w:space="0" w:color="auto"/>
                            <w:bottom w:val="none" w:sz="0" w:space="0" w:color="auto"/>
                            <w:right w:val="none" w:sz="0" w:space="0" w:color="auto"/>
                          </w:divBdr>
                          <w:divsChild>
                            <w:div w:id="17057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920263">
      <w:bodyDiv w:val="1"/>
      <w:marLeft w:val="0"/>
      <w:marRight w:val="0"/>
      <w:marTop w:val="0"/>
      <w:marBottom w:val="0"/>
      <w:divBdr>
        <w:top w:val="none" w:sz="0" w:space="0" w:color="auto"/>
        <w:left w:val="none" w:sz="0" w:space="0" w:color="auto"/>
        <w:bottom w:val="none" w:sz="0" w:space="0" w:color="auto"/>
        <w:right w:val="none" w:sz="0" w:space="0" w:color="auto"/>
      </w:divBdr>
      <w:divsChild>
        <w:div w:id="1804348260">
          <w:marLeft w:val="0"/>
          <w:marRight w:val="0"/>
          <w:marTop w:val="0"/>
          <w:marBottom w:val="0"/>
          <w:divBdr>
            <w:top w:val="none" w:sz="0" w:space="0" w:color="auto"/>
            <w:left w:val="none" w:sz="0" w:space="0" w:color="auto"/>
            <w:bottom w:val="none" w:sz="0" w:space="0" w:color="auto"/>
            <w:right w:val="none" w:sz="0" w:space="0" w:color="auto"/>
          </w:divBdr>
          <w:divsChild>
            <w:div w:id="642393697">
              <w:marLeft w:val="0"/>
              <w:marRight w:val="0"/>
              <w:marTop w:val="0"/>
              <w:marBottom w:val="0"/>
              <w:divBdr>
                <w:top w:val="none" w:sz="0" w:space="0" w:color="auto"/>
                <w:left w:val="none" w:sz="0" w:space="0" w:color="auto"/>
                <w:bottom w:val="none" w:sz="0" w:space="0" w:color="auto"/>
                <w:right w:val="none" w:sz="0" w:space="0" w:color="auto"/>
              </w:divBdr>
              <w:divsChild>
                <w:div w:id="1506742588">
                  <w:marLeft w:val="0"/>
                  <w:marRight w:val="0"/>
                  <w:marTop w:val="0"/>
                  <w:marBottom w:val="0"/>
                  <w:divBdr>
                    <w:top w:val="none" w:sz="0" w:space="0" w:color="auto"/>
                    <w:left w:val="none" w:sz="0" w:space="0" w:color="auto"/>
                    <w:bottom w:val="none" w:sz="0" w:space="0" w:color="auto"/>
                    <w:right w:val="none" w:sz="0" w:space="0" w:color="auto"/>
                  </w:divBdr>
                  <w:divsChild>
                    <w:div w:id="2068607313">
                      <w:marLeft w:val="0"/>
                      <w:marRight w:val="0"/>
                      <w:marTop w:val="0"/>
                      <w:marBottom w:val="0"/>
                      <w:divBdr>
                        <w:top w:val="none" w:sz="0" w:space="0" w:color="auto"/>
                        <w:left w:val="none" w:sz="0" w:space="0" w:color="auto"/>
                        <w:bottom w:val="none" w:sz="0" w:space="0" w:color="auto"/>
                        <w:right w:val="none" w:sz="0" w:space="0" w:color="auto"/>
                      </w:divBdr>
                      <w:divsChild>
                        <w:div w:id="499151803">
                          <w:marLeft w:val="0"/>
                          <w:marRight w:val="0"/>
                          <w:marTop w:val="0"/>
                          <w:marBottom w:val="0"/>
                          <w:divBdr>
                            <w:top w:val="none" w:sz="0" w:space="0" w:color="auto"/>
                            <w:left w:val="none" w:sz="0" w:space="0" w:color="auto"/>
                            <w:bottom w:val="none" w:sz="0" w:space="0" w:color="auto"/>
                            <w:right w:val="none" w:sz="0" w:space="0" w:color="auto"/>
                          </w:divBdr>
                          <w:divsChild>
                            <w:div w:id="2095083342">
                              <w:marLeft w:val="0"/>
                              <w:marRight w:val="0"/>
                              <w:marTop w:val="0"/>
                              <w:marBottom w:val="0"/>
                              <w:divBdr>
                                <w:top w:val="none" w:sz="0" w:space="0" w:color="auto"/>
                                <w:left w:val="none" w:sz="0" w:space="0" w:color="auto"/>
                                <w:bottom w:val="none" w:sz="0" w:space="0" w:color="auto"/>
                                <w:right w:val="none" w:sz="0" w:space="0" w:color="auto"/>
                              </w:divBdr>
                              <w:divsChild>
                                <w:div w:id="657853257">
                                  <w:marLeft w:val="0"/>
                                  <w:marRight w:val="0"/>
                                  <w:marTop w:val="0"/>
                                  <w:marBottom w:val="0"/>
                                  <w:divBdr>
                                    <w:top w:val="none" w:sz="0" w:space="0" w:color="auto"/>
                                    <w:left w:val="none" w:sz="0" w:space="0" w:color="auto"/>
                                    <w:bottom w:val="none" w:sz="0" w:space="0" w:color="auto"/>
                                    <w:right w:val="none" w:sz="0" w:space="0" w:color="auto"/>
                                  </w:divBdr>
                                  <w:divsChild>
                                    <w:div w:id="74131613">
                                      <w:marLeft w:val="60"/>
                                      <w:marRight w:val="0"/>
                                      <w:marTop w:val="0"/>
                                      <w:marBottom w:val="0"/>
                                      <w:divBdr>
                                        <w:top w:val="none" w:sz="0" w:space="0" w:color="auto"/>
                                        <w:left w:val="none" w:sz="0" w:space="0" w:color="auto"/>
                                        <w:bottom w:val="none" w:sz="0" w:space="0" w:color="auto"/>
                                        <w:right w:val="none" w:sz="0" w:space="0" w:color="auto"/>
                                      </w:divBdr>
                                      <w:divsChild>
                                        <w:div w:id="1321471110">
                                          <w:marLeft w:val="0"/>
                                          <w:marRight w:val="0"/>
                                          <w:marTop w:val="0"/>
                                          <w:marBottom w:val="0"/>
                                          <w:divBdr>
                                            <w:top w:val="none" w:sz="0" w:space="0" w:color="auto"/>
                                            <w:left w:val="none" w:sz="0" w:space="0" w:color="auto"/>
                                            <w:bottom w:val="none" w:sz="0" w:space="0" w:color="auto"/>
                                            <w:right w:val="none" w:sz="0" w:space="0" w:color="auto"/>
                                          </w:divBdr>
                                          <w:divsChild>
                                            <w:div w:id="1167942355">
                                              <w:marLeft w:val="0"/>
                                              <w:marRight w:val="0"/>
                                              <w:marTop w:val="0"/>
                                              <w:marBottom w:val="120"/>
                                              <w:divBdr>
                                                <w:top w:val="single" w:sz="6" w:space="0" w:color="F5F5F5"/>
                                                <w:left w:val="single" w:sz="6" w:space="0" w:color="F5F5F5"/>
                                                <w:bottom w:val="single" w:sz="6" w:space="0" w:color="F5F5F5"/>
                                                <w:right w:val="single" w:sz="6" w:space="0" w:color="F5F5F5"/>
                                              </w:divBdr>
                                              <w:divsChild>
                                                <w:div w:id="553853572">
                                                  <w:marLeft w:val="0"/>
                                                  <w:marRight w:val="0"/>
                                                  <w:marTop w:val="0"/>
                                                  <w:marBottom w:val="0"/>
                                                  <w:divBdr>
                                                    <w:top w:val="none" w:sz="0" w:space="0" w:color="auto"/>
                                                    <w:left w:val="none" w:sz="0" w:space="0" w:color="auto"/>
                                                    <w:bottom w:val="none" w:sz="0" w:space="0" w:color="auto"/>
                                                    <w:right w:val="none" w:sz="0" w:space="0" w:color="auto"/>
                                                  </w:divBdr>
                                                  <w:divsChild>
                                                    <w:div w:id="745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937887">
      <w:bodyDiv w:val="1"/>
      <w:marLeft w:val="0"/>
      <w:marRight w:val="0"/>
      <w:marTop w:val="0"/>
      <w:marBottom w:val="0"/>
      <w:divBdr>
        <w:top w:val="none" w:sz="0" w:space="0" w:color="auto"/>
        <w:left w:val="none" w:sz="0" w:space="0" w:color="auto"/>
        <w:bottom w:val="none" w:sz="0" w:space="0" w:color="auto"/>
        <w:right w:val="none" w:sz="0" w:space="0" w:color="auto"/>
      </w:divBdr>
      <w:divsChild>
        <w:div w:id="853037429">
          <w:marLeft w:val="0"/>
          <w:marRight w:val="0"/>
          <w:marTop w:val="0"/>
          <w:marBottom w:val="0"/>
          <w:divBdr>
            <w:top w:val="none" w:sz="0" w:space="0" w:color="auto"/>
            <w:left w:val="none" w:sz="0" w:space="0" w:color="auto"/>
            <w:bottom w:val="none" w:sz="0" w:space="0" w:color="auto"/>
            <w:right w:val="none" w:sz="0" w:space="0" w:color="auto"/>
          </w:divBdr>
          <w:divsChild>
            <w:div w:id="587734036">
              <w:marLeft w:val="0"/>
              <w:marRight w:val="0"/>
              <w:marTop w:val="0"/>
              <w:marBottom w:val="0"/>
              <w:divBdr>
                <w:top w:val="none" w:sz="0" w:space="0" w:color="auto"/>
                <w:left w:val="none" w:sz="0" w:space="0" w:color="auto"/>
                <w:bottom w:val="none" w:sz="0" w:space="0" w:color="auto"/>
                <w:right w:val="none" w:sz="0" w:space="0" w:color="auto"/>
              </w:divBdr>
              <w:divsChild>
                <w:div w:id="1804887802">
                  <w:marLeft w:val="0"/>
                  <w:marRight w:val="0"/>
                  <w:marTop w:val="0"/>
                  <w:marBottom w:val="0"/>
                  <w:divBdr>
                    <w:top w:val="none" w:sz="0" w:space="0" w:color="auto"/>
                    <w:left w:val="none" w:sz="0" w:space="0" w:color="auto"/>
                    <w:bottom w:val="none" w:sz="0" w:space="0" w:color="auto"/>
                    <w:right w:val="none" w:sz="0" w:space="0" w:color="auto"/>
                  </w:divBdr>
                  <w:divsChild>
                    <w:div w:id="1056508184">
                      <w:marLeft w:val="0"/>
                      <w:marRight w:val="0"/>
                      <w:marTop w:val="0"/>
                      <w:marBottom w:val="0"/>
                      <w:divBdr>
                        <w:top w:val="none" w:sz="0" w:space="0" w:color="auto"/>
                        <w:left w:val="none" w:sz="0" w:space="0" w:color="auto"/>
                        <w:bottom w:val="none" w:sz="0" w:space="0" w:color="auto"/>
                        <w:right w:val="none" w:sz="0" w:space="0" w:color="auto"/>
                      </w:divBdr>
                      <w:divsChild>
                        <w:div w:id="477066823">
                          <w:marLeft w:val="0"/>
                          <w:marRight w:val="0"/>
                          <w:marTop w:val="0"/>
                          <w:marBottom w:val="0"/>
                          <w:divBdr>
                            <w:top w:val="none" w:sz="0" w:space="0" w:color="auto"/>
                            <w:left w:val="none" w:sz="0" w:space="0" w:color="auto"/>
                            <w:bottom w:val="none" w:sz="0" w:space="0" w:color="auto"/>
                            <w:right w:val="none" w:sz="0" w:space="0" w:color="auto"/>
                          </w:divBdr>
                          <w:divsChild>
                            <w:div w:id="90999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355888">
      <w:bodyDiv w:val="1"/>
      <w:marLeft w:val="0"/>
      <w:marRight w:val="0"/>
      <w:marTop w:val="0"/>
      <w:marBottom w:val="0"/>
      <w:divBdr>
        <w:top w:val="none" w:sz="0" w:space="0" w:color="auto"/>
        <w:left w:val="none" w:sz="0" w:space="0" w:color="auto"/>
        <w:bottom w:val="none" w:sz="0" w:space="0" w:color="auto"/>
        <w:right w:val="none" w:sz="0" w:space="0" w:color="auto"/>
      </w:divBdr>
      <w:divsChild>
        <w:div w:id="104544221">
          <w:marLeft w:val="0"/>
          <w:marRight w:val="0"/>
          <w:marTop w:val="0"/>
          <w:marBottom w:val="0"/>
          <w:divBdr>
            <w:top w:val="none" w:sz="0" w:space="0" w:color="auto"/>
            <w:left w:val="none" w:sz="0" w:space="0" w:color="auto"/>
            <w:bottom w:val="none" w:sz="0" w:space="0" w:color="auto"/>
            <w:right w:val="none" w:sz="0" w:space="0" w:color="auto"/>
          </w:divBdr>
          <w:divsChild>
            <w:div w:id="171603249">
              <w:marLeft w:val="0"/>
              <w:marRight w:val="0"/>
              <w:marTop w:val="0"/>
              <w:marBottom w:val="0"/>
              <w:divBdr>
                <w:top w:val="none" w:sz="0" w:space="0" w:color="auto"/>
                <w:left w:val="none" w:sz="0" w:space="0" w:color="auto"/>
                <w:bottom w:val="none" w:sz="0" w:space="0" w:color="auto"/>
                <w:right w:val="none" w:sz="0" w:space="0" w:color="auto"/>
              </w:divBdr>
              <w:divsChild>
                <w:div w:id="1569537319">
                  <w:marLeft w:val="0"/>
                  <w:marRight w:val="0"/>
                  <w:marTop w:val="0"/>
                  <w:marBottom w:val="0"/>
                  <w:divBdr>
                    <w:top w:val="none" w:sz="0" w:space="0" w:color="auto"/>
                    <w:left w:val="none" w:sz="0" w:space="0" w:color="auto"/>
                    <w:bottom w:val="none" w:sz="0" w:space="0" w:color="auto"/>
                    <w:right w:val="none" w:sz="0" w:space="0" w:color="auto"/>
                  </w:divBdr>
                  <w:divsChild>
                    <w:div w:id="525098176">
                      <w:marLeft w:val="0"/>
                      <w:marRight w:val="0"/>
                      <w:marTop w:val="0"/>
                      <w:marBottom w:val="0"/>
                      <w:divBdr>
                        <w:top w:val="none" w:sz="0" w:space="0" w:color="auto"/>
                        <w:left w:val="none" w:sz="0" w:space="0" w:color="auto"/>
                        <w:bottom w:val="none" w:sz="0" w:space="0" w:color="auto"/>
                        <w:right w:val="none" w:sz="0" w:space="0" w:color="auto"/>
                      </w:divBdr>
                      <w:divsChild>
                        <w:div w:id="166285088">
                          <w:marLeft w:val="0"/>
                          <w:marRight w:val="0"/>
                          <w:marTop w:val="0"/>
                          <w:marBottom w:val="0"/>
                          <w:divBdr>
                            <w:top w:val="none" w:sz="0" w:space="0" w:color="auto"/>
                            <w:left w:val="none" w:sz="0" w:space="0" w:color="auto"/>
                            <w:bottom w:val="none" w:sz="0" w:space="0" w:color="auto"/>
                            <w:right w:val="none" w:sz="0" w:space="0" w:color="auto"/>
                          </w:divBdr>
                          <w:divsChild>
                            <w:div w:id="13751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34722">
      <w:bodyDiv w:val="1"/>
      <w:marLeft w:val="0"/>
      <w:marRight w:val="0"/>
      <w:marTop w:val="0"/>
      <w:marBottom w:val="0"/>
      <w:divBdr>
        <w:top w:val="none" w:sz="0" w:space="0" w:color="auto"/>
        <w:left w:val="none" w:sz="0" w:space="0" w:color="auto"/>
        <w:bottom w:val="none" w:sz="0" w:space="0" w:color="auto"/>
        <w:right w:val="none" w:sz="0" w:space="0" w:color="auto"/>
      </w:divBdr>
      <w:divsChild>
        <w:div w:id="1988198097">
          <w:marLeft w:val="0"/>
          <w:marRight w:val="0"/>
          <w:marTop w:val="0"/>
          <w:marBottom w:val="0"/>
          <w:divBdr>
            <w:top w:val="none" w:sz="0" w:space="0" w:color="auto"/>
            <w:left w:val="none" w:sz="0" w:space="0" w:color="auto"/>
            <w:bottom w:val="none" w:sz="0" w:space="0" w:color="auto"/>
            <w:right w:val="none" w:sz="0" w:space="0" w:color="auto"/>
          </w:divBdr>
          <w:divsChild>
            <w:div w:id="680621517">
              <w:marLeft w:val="0"/>
              <w:marRight w:val="0"/>
              <w:marTop w:val="0"/>
              <w:marBottom w:val="0"/>
              <w:divBdr>
                <w:top w:val="none" w:sz="0" w:space="0" w:color="auto"/>
                <w:left w:val="none" w:sz="0" w:space="0" w:color="auto"/>
                <w:bottom w:val="none" w:sz="0" w:space="0" w:color="auto"/>
                <w:right w:val="none" w:sz="0" w:space="0" w:color="auto"/>
              </w:divBdr>
              <w:divsChild>
                <w:div w:id="394201126">
                  <w:marLeft w:val="0"/>
                  <w:marRight w:val="0"/>
                  <w:marTop w:val="0"/>
                  <w:marBottom w:val="0"/>
                  <w:divBdr>
                    <w:top w:val="none" w:sz="0" w:space="0" w:color="auto"/>
                    <w:left w:val="none" w:sz="0" w:space="0" w:color="auto"/>
                    <w:bottom w:val="none" w:sz="0" w:space="0" w:color="auto"/>
                    <w:right w:val="none" w:sz="0" w:space="0" w:color="auto"/>
                  </w:divBdr>
                  <w:divsChild>
                    <w:div w:id="1230847004">
                      <w:marLeft w:val="0"/>
                      <w:marRight w:val="0"/>
                      <w:marTop w:val="0"/>
                      <w:marBottom w:val="0"/>
                      <w:divBdr>
                        <w:top w:val="none" w:sz="0" w:space="0" w:color="auto"/>
                        <w:left w:val="none" w:sz="0" w:space="0" w:color="auto"/>
                        <w:bottom w:val="none" w:sz="0" w:space="0" w:color="auto"/>
                        <w:right w:val="none" w:sz="0" w:space="0" w:color="auto"/>
                      </w:divBdr>
                      <w:divsChild>
                        <w:div w:id="1012414546">
                          <w:marLeft w:val="0"/>
                          <w:marRight w:val="0"/>
                          <w:marTop w:val="0"/>
                          <w:marBottom w:val="0"/>
                          <w:divBdr>
                            <w:top w:val="none" w:sz="0" w:space="0" w:color="auto"/>
                            <w:left w:val="none" w:sz="0" w:space="0" w:color="auto"/>
                            <w:bottom w:val="none" w:sz="0" w:space="0" w:color="auto"/>
                            <w:right w:val="none" w:sz="0" w:space="0" w:color="auto"/>
                          </w:divBdr>
                          <w:divsChild>
                            <w:div w:id="1509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147867">
      <w:bodyDiv w:val="1"/>
      <w:marLeft w:val="0"/>
      <w:marRight w:val="0"/>
      <w:marTop w:val="0"/>
      <w:marBottom w:val="0"/>
      <w:divBdr>
        <w:top w:val="none" w:sz="0" w:space="0" w:color="auto"/>
        <w:left w:val="none" w:sz="0" w:space="0" w:color="auto"/>
        <w:bottom w:val="none" w:sz="0" w:space="0" w:color="auto"/>
        <w:right w:val="none" w:sz="0" w:space="0" w:color="auto"/>
      </w:divBdr>
      <w:divsChild>
        <w:div w:id="1977057224">
          <w:marLeft w:val="0"/>
          <w:marRight w:val="0"/>
          <w:marTop w:val="0"/>
          <w:marBottom w:val="0"/>
          <w:divBdr>
            <w:top w:val="none" w:sz="0" w:space="0" w:color="auto"/>
            <w:left w:val="none" w:sz="0" w:space="0" w:color="auto"/>
            <w:bottom w:val="none" w:sz="0" w:space="0" w:color="auto"/>
            <w:right w:val="none" w:sz="0" w:space="0" w:color="auto"/>
          </w:divBdr>
          <w:divsChild>
            <w:div w:id="1643004095">
              <w:marLeft w:val="0"/>
              <w:marRight w:val="0"/>
              <w:marTop w:val="0"/>
              <w:marBottom w:val="0"/>
              <w:divBdr>
                <w:top w:val="none" w:sz="0" w:space="0" w:color="auto"/>
                <w:left w:val="none" w:sz="0" w:space="0" w:color="auto"/>
                <w:bottom w:val="none" w:sz="0" w:space="0" w:color="auto"/>
                <w:right w:val="none" w:sz="0" w:space="0" w:color="auto"/>
              </w:divBdr>
              <w:divsChild>
                <w:div w:id="1000541744">
                  <w:marLeft w:val="0"/>
                  <w:marRight w:val="0"/>
                  <w:marTop w:val="0"/>
                  <w:marBottom w:val="0"/>
                  <w:divBdr>
                    <w:top w:val="none" w:sz="0" w:space="0" w:color="auto"/>
                    <w:left w:val="none" w:sz="0" w:space="0" w:color="auto"/>
                    <w:bottom w:val="none" w:sz="0" w:space="0" w:color="auto"/>
                    <w:right w:val="none" w:sz="0" w:space="0" w:color="auto"/>
                  </w:divBdr>
                  <w:divsChild>
                    <w:div w:id="2084330761">
                      <w:marLeft w:val="0"/>
                      <w:marRight w:val="0"/>
                      <w:marTop w:val="0"/>
                      <w:marBottom w:val="0"/>
                      <w:divBdr>
                        <w:top w:val="none" w:sz="0" w:space="0" w:color="auto"/>
                        <w:left w:val="none" w:sz="0" w:space="0" w:color="auto"/>
                        <w:bottom w:val="none" w:sz="0" w:space="0" w:color="auto"/>
                        <w:right w:val="none" w:sz="0" w:space="0" w:color="auto"/>
                      </w:divBdr>
                      <w:divsChild>
                        <w:div w:id="189727617">
                          <w:marLeft w:val="0"/>
                          <w:marRight w:val="0"/>
                          <w:marTop w:val="0"/>
                          <w:marBottom w:val="0"/>
                          <w:divBdr>
                            <w:top w:val="none" w:sz="0" w:space="0" w:color="auto"/>
                            <w:left w:val="none" w:sz="0" w:space="0" w:color="auto"/>
                            <w:bottom w:val="none" w:sz="0" w:space="0" w:color="auto"/>
                            <w:right w:val="none" w:sz="0" w:space="0" w:color="auto"/>
                          </w:divBdr>
                          <w:divsChild>
                            <w:div w:id="18809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018917">
      <w:bodyDiv w:val="1"/>
      <w:marLeft w:val="0"/>
      <w:marRight w:val="0"/>
      <w:marTop w:val="0"/>
      <w:marBottom w:val="0"/>
      <w:divBdr>
        <w:top w:val="none" w:sz="0" w:space="0" w:color="auto"/>
        <w:left w:val="none" w:sz="0" w:space="0" w:color="auto"/>
        <w:bottom w:val="none" w:sz="0" w:space="0" w:color="auto"/>
        <w:right w:val="none" w:sz="0" w:space="0" w:color="auto"/>
      </w:divBdr>
      <w:divsChild>
        <w:div w:id="1691103264">
          <w:marLeft w:val="0"/>
          <w:marRight w:val="0"/>
          <w:marTop w:val="0"/>
          <w:marBottom w:val="0"/>
          <w:divBdr>
            <w:top w:val="none" w:sz="0" w:space="0" w:color="auto"/>
            <w:left w:val="none" w:sz="0" w:space="0" w:color="auto"/>
            <w:bottom w:val="none" w:sz="0" w:space="0" w:color="auto"/>
            <w:right w:val="none" w:sz="0" w:space="0" w:color="auto"/>
          </w:divBdr>
          <w:divsChild>
            <w:div w:id="1716418901">
              <w:marLeft w:val="0"/>
              <w:marRight w:val="0"/>
              <w:marTop w:val="0"/>
              <w:marBottom w:val="0"/>
              <w:divBdr>
                <w:top w:val="none" w:sz="0" w:space="0" w:color="auto"/>
                <w:left w:val="none" w:sz="0" w:space="0" w:color="auto"/>
                <w:bottom w:val="none" w:sz="0" w:space="0" w:color="auto"/>
                <w:right w:val="none" w:sz="0" w:space="0" w:color="auto"/>
              </w:divBdr>
              <w:divsChild>
                <w:div w:id="833569736">
                  <w:marLeft w:val="0"/>
                  <w:marRight w:val="0"/>
                  <w:marTop w:val="0"/>
                  <w:marBottom w:val="0"/>
                  <w:divBdr>
                    <w:top w:val="none" w:sz="0" w:space="0" w:color="auto"/>
                    <w:left w:val="none" w:sz="0" w:space="0" w:color="auto"/>
                    <w:bottom w:val="none" w:sz="0" w:space="0" w:color="auto"/>
                    <w:right w:val="none" w:sz="0" w:space="0" w:color="auto"/>
                  </w:divBdr>
                  <w:divsChild>
                    <w:div w:id="2119828715">
                      <w:marLeft w:val="0"/>
                      <w:marRight w:val="0"/>
                      <w:marTop w:val="0"/>
                      <w:marBottom w:val="0"/>
                      <w:divBdr>
                        <w:top w:val="none" w:sz="0" w:space="0" w:color="auto"/>
                        <w:left w:val="none" w:sz="0" w:space="0" w:color="auto"/>
                        <w:bottom w:val="none" w:sz="0" w:space="0" w:color="auto"/>
                        <w:right w:val="none" w:sz="0" w:space="0" w:color="auto"/>
                      </w:divBdr>
                      <w:divsChild>
                        <w:div w:id="2096509158">
                          <w:marLeft w:val="0"/>
                          <w:marRight w:val="0"/>
                          <w:marTop w:val="0"/>
                          <w:marBottom w:val="0"/>
                          <w:divBdr>
                            <w:top w:val="none" w:sz="0" w:space="0" w:color="auto"/>
                            <w:left w:val="none" w:sz="0" w:space="0" w:color="auto"/>
                            <w:bottom w:val="none" w:sz="0" w:space="0" w:color="auto"/>
                            <w:right w:val="none" w:sz="0" w:space="0" w:color="auto"/>
                          </w:divBdr>
                          <w:divsChild>
                            <w:div w:id="19298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924417">
      <w:bodyDiv w:val="1"/>
      <w:marLeft w:val="0"/>
      <w:marRight w:val="0"/>
      <w:marTop w:val="0"/>
      <w:marBottom w:val="0"/>
      <w:divBdr>
        <w:top w:val="none" w:sz="0" w:space="0" w:color="auto"/>
        <w:left w:val="none" w:sz="0" w:space="0" w:color="auto"/>
        <w:bottom w:val="none" w:sz="0" w:space="0" w:color="auto"/>
        <w:right w:val="none" w:sz="0" w:space="0" w:color="auto"/>
      </w:divBdr>
      <w:divsChild>
        <w:div w:id="1972057297">
          <w:marLeft w:val="0"/>
          <w:marRight w:val="0"/>
          <w:marTop w:val="0"/>
          <w:marBottom w:val="0"/>
          <w:divBdr>
            <w:top w:val="none" w:sz="0" w:space="0" w:color="auto"/>
            <w:left w:val="none" w:sz="0" w:space="0" w:color="auto"/>
            <w:bottom w:val="none" w:sz="0" w:space="0" w:color="auto"/>
            <w:right w:val="none" w:sz="0" w:space="0" w:color="auto"/>
          </w:divBdr>
          <w:divsChild>
            <w:div w:id="619650220">
              <w:marLeft w:val="0"/>
              <w:marRight w:val="0"/>
              <w:marTop w:val="0"/>
              <w:marBottom w:val="0"/>
              <w:divBdr>
                <w:top w:val="none" w:sz="0" w:space="0" w:color="auto"/>
                <w:left w:val="none" w:sz="0" w:space="0" w:color="auto"/>
                <w:bottom w:val="none" w:sz="0" w:space="0" w:color="auto"/>
                <w:right w:val="none" w:sz="0" w:space="0" w:color="auto"/>
              </w:divBdr>
              <w:divsChild>
                <w:div w:id="736367018">
                  <w:marLeft w:val="0"/>
                  <w:marRight w:val="0"/>
                  <w:marTop w:val="0"/>
                  <w:marBottom w:val="0"/>
                  <w:divBdr>
                    <w:top w:val="none" w:sz="0" w:space="0" w:color="auto"/>
                    <w:left w:val="none" w:sz="0" w:space="0" w:color="auto"/>
                    <w:bottom w:val="none" w:sz="0" w:space="0" w:color="auto"/>
                    <w:right w:val="none" w:sz="0" w:space="0" w:color="auto"/>
                  </w:divBdr>
                  <w:divsChild>
                    <w:div w:id="484786368">
                      <w:marLeft w:val="0"/>
                      <w:marRight w:val="0"/>
                      <w:marTop w:val="0"/>
                      <w:marBottom w:val="0"/>
                      <w:divBdr>
                        <w:top w:val="none" w:sz="0" w:space="0" w:color="auto"/>
                        <w:left w:val="none" w:sz="0" w:space="0" w:color="auto"/>
                        <w:bottom w:val="none" w:sz="0" w:space="0" w:color="auto"/>
                        <w:right w:val="none" w:sz="0" w:space="0" w:color="auto"/>
                      </w:divBdr>
                      <w:divsChild>
                        <w:div w:id="2088064517">
                          <w:marLeft w:val="0"/>
                          <w:marRight w:val="0"/>
                          <w:marTop w:val="0"/>
                          <w:marBottom w:val="0"/>
                          <w:divBdr>
                            <w:top w:val="none" w:sz="0" w:space="0" w:color="auto"/>
                            <w:left w:val="none" w:sz="0" w:space="0" w:color="auto"/>
                            <w:bottom w:val="none" w:sz="0" w:space="0" w:color="auto"/>
                            <w:right w:val="none" w:sz="0" w:space="0" w:color="auto"/>
                          </w:divBdr>
                          <w:divsChild>
                            <w:div w:id="2727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819269">
      <w:bodyDiv w:val="1"/>
      <w:marLeft w:val="0"/>
      <w:marRight w:val="0"/>
      <w:marTop w:val="0"/>
      <w:marBottom w:val="0"/>
      <w:divBdr>
        <w:top w:val="none" w:sz="0" w:space="0" w:color="auto"/>
        <w:left w:val="none" w:sz="0" w:space="0" w:color="auto"/>
        <w:bottom w:val="none" w:sz="0" w:space="0" w:color="auto"/>
        <w:right w:val="none" w:sz="0" w:space="0" w:color="auto"/>
      </w:divBdr>
      <w:divsChild>
        <w:div w:id="802574914">
          <w:marLeft w:val="0"/>
          <w:marRight w:val="0"/>
          <w:marTop w:val="0"/>
          <w:marBottom w:val="0"/>
          <w:divBdr>
            <w:top w:val="none" w:sz="0" w:space="0" w:color="auto"/>
            <w:left w:val="none" w:sz="0" w:space="0" w:color="auto"/>
            <w:bottom w:val="none" w:sz="0" w:space="0" w:color="auto"/>
            <w:right w:val="none" w:sz="0" w:space="0" w:color="auto"/>
          </w:divBdr>
          <w:divsChild>
            <w:div w:id="2006008357">
              <w:marLeft w:val="0"/>
              <w:marRight w:val="0"/>
              <w:marTop w:val="0"/>
              <w:marBottom w:val="0"/>
              <w:divBdr>
                <w:top w:val="none" w:sz="0" w:space="0" w:color="auto"/>
                <w:left w:val="none" w:sz="0" w:space="0" w:color="auto"/>
                <w:bottom w:val="none" w:sz="0" w:space="0" w:color="auto"/>
                <w:right w:val="none" w:sz="0" w:space="0" w:color="auto"/>
              </w:divBdr>
              <w:divsChild>
                <w:div w:id="504172958">
                  <w:marLeft w:val="0"/>
                  <w:marRight w:val="0"/>
                  <w:marTop w:val="0"/>
                  <w:marBottom w:val="0"/>
                  <w:divBdr>
                    <w:top w:val="none" w:sz="0" w:space="0" w:color="auto"/>
                    <w:left w:val="none" w:sz="0" w:space="0" w:color="auto"/>
                    <w:bottom w:val="none" w:sz="0" w:space="0" w:color="auto"/>
                    <w:right w:val="none" w:sz="0" w:space="0" w:color="auto"/>
                  </w:divBdr>
                  <w:divsChild>
                    <w:div w:id="1931812210">
                      <w:marLeft w:val="0"/>
                      <w:marRight w:val="0"/>
                      <w:marTop w:val="0"/>
                      <w:marBottom w:val="0"/>
                      <w:divBdr>
                        <w:top w:val="none" w:sz="0" w:space="0" w:color="auto"/>
                        <w:left w:val="none" w:sz="0" w:space="0" w:color="auto"/>
                        <w:bottom w:val="none" w:sz="0" w:space="0" w:color="auto"/>
                        <w:right w:val="none" w:sz="0" w:space="0" w:color="auto"/>
                      </w:divBdr>
                      <w:divsChild>
                        <w:div w:id="383524085">
                          <w:marLeft w:val="0"/>
                          <w:marRight w:val="0"/>
                          <w:marTop w:val="0"/>
                          <w:marBottom w:val="0"/>
                          <w:divBdr>
                            <w:top w:val="none" w:sz="0" w:space="0" w:color="auto"/>
                            <w:left w:val="none" w:sz="0" w:space="0" w:color="auto"/>
                            <w:bottom w:val="none" w:sz="0" w:space="0" w:color="auto"/>
                            <w:right w:val="none" w:sz="0" w:space="0" w:color="auto"/>
                          </w:divBdr>
                          <w:divsChild>
                            <w:div w:id="17850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228871">
      <w:bodyDiv w:val="1"/>
      <w:marLeft w:val="0"/>
      <w:marRight w:val="0"/>
      <w:marTop w:val="0"/>
      <w:marBottom w:val="0"/>
      <w:divBdr>
        <w:top w:val="none" w:sz="0" w:space="0" w:color="auto"/>
        <w:left w:val="none" w:sz="0" w:space="0" w:color="auto"/>
        <w:bottom w:val="none" w:sz="0" w:space="0" w:color="auto"/>
        <w:right w:val="none" w:sz="0" w:space="0" w:color="auto"/>
      </w:divBdr>
      <w:divsChild>
        <w:div w:id="386875976">
          <w:marLeft w:val="0"/>
          <w:marRight w:val="0"/>
          <w:marTop w:val="0"/>
          <w:marBottom w:val="0"/>
          <w:divBdr>
            <w:top w:val="none" w:sz="0" w:space="0" w:color="auto"/>
            <w:left w:val="none" w:sz="0" w:space="0" w:color="auto"/>
            <w:bottom w:val="none" w:sz="0" w:space="0" w:color="auto"/>
            <w:right w:val="none" w:sz="0" w:space="0" w:color="auto"/>
          </w:divBdr>
          <w:divsChild>
            <w:div w:id="1967195640">
              <w:marLeft w:val="0"/>
              <w:marRight w:val="0"/>
              <w:marTop w:val="0"/>
              <w:marBottom w:val="0"/>
              <w:divBdr>
                <w:top w:val="none" w:sz="0" w:space="0" w:color="auto"/>
                <w:left w:val="none" w:sz="0" w:space="0" w:color="auto"/>
                <w:bottom w:val="none" w:sz="0" w:space="0" w:color="auto"/>
                <w:right w:val="none" w:sz="0" w:space="0" w:color="auto"/>
              </w:divBdr>
              <w:divsChild>
                <w:div w:id="922370576">
                  <w:marLeft w:val="0"/>
                  <w:marRight w:val="0"/>
                  <w:marTop w:val="0"/>
                  <w:marBottom w:val="0"/>
                  <w:divBdr>
                    <w:top w:val="none" w:sz="0" w:space="0" w:color="auto"/>
                    <w:left w:val="none" w:sz="0" w:space="0" w:color="auto"/>
                    <w:bottom w:val="none" w:sz="0" w:space="0" w:color="auto"/>
                    <w:right w:val="none" w:sz="0" w:space="0" w:color="auto"/>
                  </w:divBdr>
                  <w:divsChild>
                    <w:div w:id="1723863983">
                      <w:marLeft w:val="0"/>
                      <w:marRight w:val="0"/>
                      <w:marTop w:val="0"/>
                      <w:marBottom w:val="0"/>
                      <w:divBdr>
                        <w:top w:val="none" w:sz="0" w:space="0" w:color="auto"/>
                        <w:left w:val="none" w:sz="0" w:space="0" w:color="auto"/>
                        <w:bottom w:val="none" w:sz="0" w:space="0" w:color="auto"/>
                        <w:right w:val="none" w:sz="0" w:space="0" w:color="auto"/>
                      </w:divBdr>
                      <w:divsChild>
                        <w:div w:id="568424989">
                          <w:marLeft w:val="0"/>
                          <w:marRight w:val="0"/>
                          <w:marTop w:val="0"/>
                          <w:marBottom w:val="0"/>
                          <w:divBdr>
                            <w:top w:val="none" w:sz="0" w:space="0" w:color="auto"/>
                            <w:left w:val="none" w:sz="0" w:space="0" w:color="auto"/>
                            <w:bottom w:val="none" w:sz="0" w:space="0" w:color="auto"/>
                            <w:right w:val="none" w:sz="0" w:space="0" w:color="auto"/>
                          </w:divBdr>
                          <w:divsChild>
                            <w:div w:id="10672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307763">
      <w:bodyDiv w:val="1"/>
      <w:marLeft w:val="0"/>
      <w:marRight w:val="0"/>
      <w:marTop w:val="0"/>
      <w:marBottom w:val="0"/>
      <w:divBdr>
        <w:top w:val="none" w:sz="0" w:space="0" w:color="auto"/>
        <w:left w:val="none" w:sz="0" w:space="0" w:color="auto"/>
        <w:bottom w:val="none" w:sz="0" w:space="0" w:color="auto"/>
        <w:right w:val="none" w:sz="0" w:space="0" w:color="auto"/>
      </w:divBdr>
      <w:divsChild>
        <w:div w:id="1223323518">
          <w:marLeft w:val="0"/>
          <w:marRight w:val="0"/>
          <w:marTop w:val="0"/>
          <w:marBottom w:val="0"/>
          <w:divBdr>
            <w:top w:val="none" w:sz="0" w:space="0" w:color="auto"/>
            <w:left w:val="none" w:sz="0" w:space="0" w:color="auto"/>
            <w:bottom w:val="none" w:sz="0" w:space="0" w:color="auto"/>
            <w:right w:val="none" w:sz="0" w:space="0" w:color="auto"/>
          </w:divBdr>
          <w:divsChild>
            <w:div w:id="1590000847">
              <w:marLeft w:val="0"/>
              <w:marRight w:val="0"/>
              <w:marTop w:val="0"/>
              <w:marBottom w:val="0"/>
              <w:divBdr>
                <w:top w:val="none" w:sz="0" w:space="0" w:color="auto"/>
                <w:left w:val="none" w:sz="0" w:space="0" w:color="auto"/>
                <w:bottom w:val="none" w:sz="0" w:space="0" w:color="auto"/>
                <w:right w:val="none" w:sz="0" w:space="0" w:color="auto"/>
              </w:divBdr>
              <w:divsChild>
                <w:div w:id="1324620774">
                  <w:marLeft w:val="0"/>
                  <w:marRight w:val="0"/>
                  <w:marTop w:val="0"/>
                  <w:marBottom w:val="0"/>
                  <w:divBdr>
                    <w:top w:val="none" w:sz="0" w:space="0" w:color="auto"/>
                    <w:left w:val="none" w:sz="0" w:space="0" w:color="auto"/>
                    <w:bottom w:val="none" w:sz="0" w:space="0" w:color="auto"/>
                    <w:right w:val="none" w:sz="0" w:space="0" w:color="auto"/>
                  </w:divBdr>
                  <w:divsChild>
                    <w:div w:id="431822211">
                      <w:marLeft w:val="0"/>
                      <w:marRight w:val="0"/>
                      <w:marTop w:val="0"/>
                      <w:marBottom w:val="0"/>
                      <w:divBdr>
                        <w:top w:val="none" w:sz="0" w:space="0" w:color="auto"/>
                        <w:left w:val="none" w:sz="0" w:space="0" w:color="auto"/>
                        <w:bottom w:val="none" w:sz="0" w:space="0" w:color="auto"/>
                        <w:right w:val="none" w:sz="0" w:space="0" w:color="auto"/>
                      </w:divBdr>
                      <w:divsChild>
                        <w:div w:id="1940988647">
                          <w:marLeft w:val="0"/>
                          <w:marRight w:val="0"/>
                          <w:marTop w:val="0"/>
                          <w:marBottom w:val="0"/>
                          <w:divBdr>
                            <w:top w:val="none" w:sz="0" w:space="0" w:color="auto"/>
                            <w:left w:val="none" w:sz="0" w:space="0" w:color="auto"/>
                            <w:bottom w:val="none" w:sz="0" w:space="0" w:color="auto"/>
                            <w:right w:val="none" w:sz="0" w:space="0" w:color="auto"/>
                          </w:divBdr>
                          <w:divsChild>
                            <w:div w:id="14177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687364">
      <w:bodyDiv w:val="1"/>
      <w:marLeft w:val="0"/>
      <w:marRight w:val="0"/>
      <w:marTop w:val="0"/>
      <w:marBottom w:val="0"/>
      <w:divBdr>
        <w:top w:val="none" w:sz="0" w:space="0" w:color="auto"/>
        <w:left w:val="none" w:sz="0" w:space="0" w:color="auto"/>
        <w:bottom w:val="none" w:sz="0" w:space="0" w:color="auto"/>
        <w:right w:val="none" w:sz="0" w:space="0" w:color="auto"/>
      </w:divBdr>
      <w:divsChild>
        <w:div w:id="390924982">
          <w:marLeft w:val="0"/>
          <w:marRight w:val="0"/>
          <w:marTop w:val="0"/>
          <w:marBottom w:val="0"/>
          <w:divBdr>
            <w:top w:val="none" w:sz="0" w:space="0" w:color="auto"/>
            <w:left w:val="none" w:sz="0" w:space="0" w:color="auto"/>
            <w:bottom w:val="none" w:sz="0" w:space="0" w:color="auto"/>
            <w:right w:val="none" w:sz="0" w:space="0" w:color="auto"/>
          </w:divBdr>
          <w:divsChild>
            <w:div w:id="1371802085">
              <w:marLeft w:val="0"/>
              <w:marRight w:val="0"/>
              <w:marTop w:val="0"/>
              <w:marBottom w:val="0"/>
              <w:divBdr>
                <w:top w:val="none" w:sz="0" w:space="0" w:color="auto"/>
                <w:left w:val="none" w:sz="0" w:space="0" w:color="auto"/>
                <w:bottom w:val="none" w:sz="0" w:space="0" w:color="auto"/>
                <w:right w:val="none" w:sz="0" w:space="0" w:color="auto"/>
              </w:divBdr>
              <w:divsChild>
                <w:div w:id="263652551">
                  <w:marLeft w:val="0"/>
                  <w:marRight w:val="0"/>
                  <w:marTop w:val="0"/>
                  <w:marBottom w:val="0"/>
                  <w:divBdr>
                    <w:top w:val="none" w:sz="0" w:space="0" w:color="auto"/>
                    <w:left w:val="none" w:sz="0" w:space="0" w:color="auto"/>
                    <w:bottom w:val="none" w:sz="0" w:space="0" w:color="auto"/>
                    <w:right w:val="none" w:sz="0" w:space="0" w:color="auto"/>
                  </w:divBdr>
                  <w:divsChild>
                    <w:div w:id="277761156">
                      <w:marLeft w:val="0"/>
                      <w:marRight w:val="0"/>
                      <w:marTop w:val="0"/>
                      <w:marBottom w:val="0"/>
                      <w:divBdr>
                        <w:top w:val="none" w:sz="0" w:space="0" w:color="auto"/>
                        <w:left w:val="none" w:sz="0" w:space="0" w:color="auto"/>
                        <w:bottom w:val="none" w:sz="0" w:space="0" w:color="auto"/>
                        <w:right w:val="none" w:sz="0" w:space="0" w:color="auto"/>
                      </w:divBdr>
                      <w:divsChild>
                        <w:div w:id="850997245">
                          <w:marLeft w:val="0"/>
                          <w:marRight w:val="0"/>
                          <w:marTop w:val="0"/>
                          <w:marBottom w:val="0"/>
                          <w:divBdr>
                            <w:top w:val="none" w:sz="0" w:space="0" w:color="auto"/>
                            <w:left w:val="none" w:sz="0" w:space="0" w:color="auto"/>
                            <w:bottom w:val="none" w:sz="0" w:space="0" w:color="auto"/>
                            <w:right w:val="none" w:sz="0" w:space="0" w:color="auto"/>
                          </w:divBdr>
                          <w:divsChild>
                            <w:div w:id="5896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179613">
      <w:bodyDiv w:val="1"/>
      <w:marLeft w:val="0"/>
      <w:marRight w:val="0"/>
      <w:marTop w:val="0"/>
      <w:marBottom w:val="0"/>
      <w:divBdr>
        <w:top w:val="none" w:sz="0" w:space="0" w:color="auto"/>
        <w:left w:val="none" w:sz="0" w:space="0" w:color="auto"/>
        <w:bottom w:val="none" w:sz="0" w:space="0" w:color="auto"/>
        <w:right w:val="none" w:sz="0" w:space="0" w:color="auto"/>
      </w:divBdr>
      <w:divsChild>
        <w:div w:id="1165784028">
          <w:marLeft w:val="0"/>
          <w:marRight w:val="0"/>
          <w:marTop w:val="0"/>
          <w:marBottom w:val="0"/>
          <w:divBdr>
            <w:top w:val="none" w:sz="0" w:space="0" w:color="auto"/>
            <w:left w:val="none" w:sz="0" w:space="0" w:color="auto"/>
            <w:bottom w:val="none" w:sz="0" w:space="0" w:color="auto"/>
            <w:right w:val="none" w:sz="0" w:space="0" w:color="auto"/>
          </w:divBdr>
          <w:divsChild>
            <w:div w:id="1030644665">
              <w:marLeft w:val="0"/>
              <w:marRight w:val="0"/>
              <w:marTop w:val="0"/>
              <w:marBottom w:val="0"/>
              <w:divBdr>
                <w:top w:val="none" w:sz="0" w:space="0" w:color="auto"/>
                <w:left w:val="none" w:sz="0" w:space="0" w:color="auto"/>
                <w:bottom w:val="none" w:sz="0" w:space="0" w:color="auto"/>
                <w:right w:val="none" w:sz="0" w:space="0" w:color="auto"/>
              </w:divBdr>
              <w:divsChild>
                <w:div w:id="466319133">
                  <w:marLeft w:val="0"/>
                  <w:marRight w:val="0"/>
                  <w:marTop w:val="0"/>
                  <w:marBottom w:val="0"/>
                  <w:divBdr>
                    <w:top w:val="none" w:sz="0" w:space="0" w:color="auto"/>
                    <w:left w:val="none" w:sz="0" w:space="0" w:color="auto"/>
                    <w:bottom w:val="none" w:sz="0" w:space="0" w:color="auto"/>
                    <w:right w:val="none" w:sz="0" w:space="0" w:color="auto"/>
                  </w:divBdr>
                  <w:divsChild>
                    <w:div w:id="611938519">
                      <w:marLeft w:val="0"/>
                      <w:marRight w:val="0"/>
                      <w:marTop w:val="0"/>
                      <w:marBottom w:val="0"/>
                      <w:divBdr>
                        <w:top w:val="none" w:sz="0" w:space="0" w:color="auto"/>
                        <w:left w:val="none" w:sz="0" w:space="0" w:color="auto"/>
                        <w:bottom w:val="none" w:sz="0" w:space="0" w:color="auto"/>
                        <w:right w:val="none" w:sz="0" w:space="0" w:color="auto"/>
                      </w:divBdr>
                      <w:divsChild>
                        <w:div w:id="2036494902">
                          <w:marLeft w:val="0"/>
                          <w:marRight w:val="0"/>
                          <w:marTop w:val="0"/>
                          <w:marBottom w:val="0"/>
                          <w:divBdr>
                            <w:top w:val="none" w:sz="0" w:space="0" w:color="auto"/>
                            <w:left w:val="none" w:sz="0" w:space="0" w:color="auto"/>
                            <w:bottom w:val="none" w:sz="0" w:space="0" w:color="auto"/>
                            <w:right w:val="none" w:sz="0" w:space="0" w:color="auto"/>
                          </w:divBdr>
                          <w:divsChild>
                            <w:div w:id="20131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735899">
      <w:bodyDiv w:val="1"/>
      <w:marLeft w:val="0"/>
      <w:marRight w:val="0"/>
      <w:marTop w:val="0"/>
      <w:marBottom w:val="0"/>
      <w:divBdr>
        <w:top w:val="none" w:sz="0" w:space="0" w:color="auto"/>
        <w:left w:val="none" w:sz="0" w:space="0" w:color="auto"/>
        <w:bottom w:val="none" w:sz="0" w:space="0" w:color="auto"/>
        <w:right w:val="none" w:sz="0" w:space="0" w:color="auto"/>
      </w:divBdr>
      <w:divsChild>
        <w:div w:id="1495494243">
          <w:marLeft w:val="0"/>
          <w:marRight w:val="0"/>
          <w:marTop w:val="0"/>
          <w:marBottom w:val="0"/>
          <w:divBdr>
            <w:top w:val="none" w:sz="0" w:space="0" w:color="auto"/>
            <w:left w:val="none" w:sz="0" w:space="0" w:color="auto"/>
            <w:bottom w:val="none" w:sz="0" w:space="0" w:color="auto"/>
            <w:right w:val="none" w:sz="0" w:space="0" w:color="auto"/>
          </w:divBdr>
          <w:divsChild>
            <w:div w:id="1711106955">
              <w:marLeft w:val="0"/>
              <w:marRight w:val="0"/>
              <w:marTop w:val="0"/>
              <w:marBottom w:val="0"/>
              <w:divBdr>
                <w:top w:val="none" w:sz="0" w:space="0" w:color="auto"/>
                <w:left w:val="none" w:sz="0" w:space="0" w:color="auto"/>
                <w:bottom w:val="none" w:sz="0" w:space="0" w:color="auto"/>
                <w:right w:val="none" w:sz="0" w:space="0" w:color="auto"/>
              </w:divBdr>
              <w:divsChild>
                <w:div w:id="453183167">
                  <w:marLeft w:val="0"/>
                  <w:marRight w:val="0"/>
                  <w:marTop w:val="0"/>
                  <w:marBottom w:val="0"/>
                  <w:divBdr>
                    <w:top w:val="none" w:sz="0" w:space="0" w:color="auto"/>
                    <w:left w:val="none" w:sz="0" w:space="0" w:color="auto"/>
                    <w:bottom w:val="none" w:sz="0" w:space="0" w:color="auto"/>
                    <w:right w:val="none" w:sz="0" w:space="0" w:color="auto"/>
                  </w:divBdr>
                  <w:divsChild>
                    <w:div w:id="1642492143">
                      <w:marLeft w:val="0"/>
                      <w:marRight w:val="0"/>
                      <w:marTop w:val="0"/>
                      <w:marBottom w:val="0"/>
                      <w:divBdr>
                        <w:top w:val="none" w:sz="0" w:space="0" w:color="auto"/>
                        <w:left w:val="none" w:sz="0" w:space="0" w:color="auto"/>
                        <w:bottom w:val="none" w:sz="0" w:space="0" w:color="auto"/>
                        <w:right w:val="none" w:sz="0" w:space="0" w:color="auto"/>
                      </w:divBdr>
                      <w:divsChild>
                        <w:div w:id="1926062359">
                          <w:marLeft w:val="0"/>
                          <w:marRight w:val="0"/>
                          <w:marTop w:val="0"/>
                          <w:marBottom w:val="0"/>
                          <w:divBdr>
                            <w:top w:val="none" w:sz="0" w:space="0" w:color="auto"/>
                            <w:left w:val="none" w:sz="0" w:space="0" w:color="auto"/>
                            <w:bottom w:val="none" w:sz="0" w:space="0" w:color="auto"/>
                            <w:right w:val="none" w:sz="0" w:space="0" w:color="auto"/>
                          </w:divBdr>
                          <w:divsChild>
                            <w:div w:id="14019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857847">
      <w:bodyDiv w:val="1"/>
      <w:marLeft w:val="0"/>
      <w:marRight w:val="0"/>
      <w:marTop w:val="0"/>
      <w:marBottom w:val="0"/>
      <w:divBdr>
        <w:top w:val="none" w:sz="0" w:space="0" w:color="auto"/>
        <w:left w:val="none" w:sz="0" w:space="0" w:color="auto"/>
        <w:bottom w:val="none" w:sz="0" w:space="0" w:color="auto"/>
        <w:right w:val="none" w:sz="0" w:space="0" w:color="auto"/>
      </w:divBdr>
      <w:divsChild>
        <w:div w:id="966160875">
          <w:marLeft w:val="0"/>
          <w:marRight w:val="0"/>
          <w:marTop w:val="0"/>
          <w:marBottom w:val="0"/>
          <w:divBdr>
            <w:top w:val="none" w:sz="0" w:space="0" w:color="auto"/>
            <w:left w:val="none" w:sz="0" w:space="0" w:color="auto"/>
            <w:bottom w:val="none" w:sz="0" w:space="0" w:color="auto"/>
            <w:right w:val="none" w:sz="0" w:space="0" w:color="auto"/>
          </w:divBdr>
          <w:divsChild>
            <w:div w:id="1357001119">
              <w:marLeft w:val="0"/>
              <w:marRight w:val="0"/>
              <w:marTop w:val="0"/>
              <w:marBottom w:val="0"/>
              <w:divBdr>
                <w:top w:val="none" w:sz="0" w:space="0" w:color="auto"/>
                <w:left w:val="none" w:sz="0" w:space="0" w:color="auto"/>
                <w:bottom w:val="none" w:sz="0" w:space="0" w:color="auto"/>
                <w:right w:val="none" w:sz="0" w:space="0" w:color="auto"/>
              </w:divBdr>
              <w:divsChild>
                <w:div w:id="2057050199">
                  <w:marLeft w:val="0"/>
                  <w:marRight w:val="0"/>
                  <w:marTop w:val="0"/>
                  <w:marBottom w:val="0"/>
                  <w:divBdr>
                    <w:top w:val="none" w:sz="0" w:space="0" w:color="auto"/>
                    <w:left w:val="none" w:sz="0" w:space="0" w:color="auto"/>
                    <w:bottom w:val="none" w:sz="0" w:space="0" w:color="auto"/>
                    <w:right w:val="none" w:sz="0" w:space="0" w:color="auto"/>
                  </w:divBdr>
                  <w:divsChild>
                    <w:div w:id="2038506288">
                      <w:marLeft w:val="0"/>
                      <w:marRight w:val="0"/>
                      <w:marTop w:val="0"/>
                      <w:marBottom w:val="0"/>
                      <w:divBdr>
                        <w:top w:val="none" w:sz="0" w:space="0" w:color="auto"/>
                        <w:left w:val="none" w:sz="0" w:space="0" w:color="auto"/>
                        <w:bottom w:val="none" w:sz="0" w:space="0" w:color="auto"/>
                        <w:right w:val="none" w:sz="0" w:space="0" w:color="auto"/>
                      </w:divBdr>
                      <w:divsChild>
                        <w:div w:id="240529141">
                          <w:marLeft w:val="0"/>
                          <w:marRight w:val="0"/>
                          <w:marTop w:val="0"/>
                          <w:marBottom w:val="0"/>
                          <w:divBdr>
                            <w:top w:val="none" w:sz="0" w:space="0" w:color="auto"/>
                            <w:left w:val="none" w:sz="0" w:space="0" w:color="auto"/>
                            <w:bottom w:val="none" w:sz="0" w:space="0" w:color="auto"/>
                            <w:right w:val="none" w:sz="0" w:space="0" w:color="auto"/>
                          </w:divBdr>
                          <w:divsChild>
                            <w:div w:id="3362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64642">
      <w:bodyDiv w:val="1"/>
      <w:marLeft w:val="0"/>
      <w:marRight w:val="0"/>
      <w:marTop w:val="0"/>
      <w:marBottom w:val="0"/>
      <w:divBdr>
        <w:top w:val="none" w:sz="0" w:space="0" w:color="auto"/>
        <w:left w:val="none" w:sz="0" w:space="0" w:color="auto"/>
        <w:bottom w:val="none" w:sz="0" w:space="0" w:color="auto"/>
        <w:right w:val="none" w:sz="0" w:space="0" w:color="auto"/>
      </w:divBdr>
      <w:divsChild>
        <w:div w:id="1641765664">
          <w:marLeft w:val="0"/>
          <w:marRight w:val="0"/>
          <w:marTop w:val="0"/>
          <w:marBottom w:val="0"/>
          <w:divBdr>
            <w:top w:val="none" w:sz="0" w:space="0" w:color="auto"/>
            <w:left w:val="none" w:sz="0" w:space="0" w:color="auto"/>
            <w:bottom w:val="none" w:sz="0" w:space="0" w:color="auto"/>
            <w:right w:val="none" w:sz="0" w:space="0" w:color="auto"/>
          </w:divBdr>
          <w:divsChild>
            <w:div w:id="903217872">
              <w:marLeft w:val="0"/>
              <w:marRight w:val="0"/>
              <w:marTop w:val="0"/>
              <w:marBottom w:val="0"/>
              <w:divBdr>
                <w:top w:val="none" w:sz="0" w:space="0" w:color="auto"/>
                <w:left w:val="none" w:sz="0" w:space="0" w:color="auto"/>
                <w:bottom w:val="none" w:sz="0" w:space="0" w:color="auto"/>
                <w:right w:val="none" w:sz="0" w:space="0" w:color="auto"/>
              </w:divBdr>
              <w:divsChild>
                <w:div w:id="2025545135">
                  <w:marLeft w:val="0"/>
                  <w:marRight w:val="0"/>
                  <w:marTop w:val="0"/>
                  <w:marBottom w:val="0"/>
                  <w:divBdr>
                    <w:top w:val="none" w:sz="0" w:space="0" w:color="auto"/>
                    <w:left w:val="none" w:sz="0" w:space="0" w:color="auto"/>
                    <w:bottom w:val="none" w:sz="0" w:space="0" w:color="auto"/>
                    <w:right w:val="none" w:sz="0" w:space="0" w:color="auto"/>
                  </w:divBdr>
                  <w:divsChild>
                    <w:div w:id="1070274425">
                      <w:marLeft w:val="0"/>
                      <w:marRight w:val="0"/>
                      <w:marTop w:val="0"/>
                      <w:marBottom w:val="0"/>
                      <w:divBdr>
                        <w:top w:val="none" w:sz="0" w:space="0" w:color="auto"/>
                        <w:left w:val="none" w:sz="0" w:space="0" w:color="auto"/>
                        <w:bottom w:val="none" w:sz="0" w:space="0" w:color="auto"/>
                        <w:right w:val="none" w:sz="0" w:space="0" w:color="auto"/>
                      </w:divBdr>
                      <w:divsChild>
                        <w:div w:id="245919380">
                          <w:marLeft w:val="0"/>
                          <w:marRight w:val="0"/>
                          <w:marTop w:val="0"/>
                          <w:marBottom w:val="0"/>
                          <w:divBdr>
                            <w:top w:val="none" w:sz="0" w:space="0" w:color="auto"/>
                            <w:left w:val="none" w:sz="0" w:space="0" w:color="auto"/>
                            <w:bottom w:val="none" w:sz="0" w:space="0" w:color="auto"/>
                            <w:right w:val="none" w:sz="0" w:space="0" w:color="auto"/>
                          </w:divBdr>
                          <w:divsChild>
                            <w:div w:id="6491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741335">
      <w:bodyDiv w:val="1"/>
      <w:marLeft w:val="0"/>
      <w:marRight w:val="0"/>
      <w:marTop w:val="0"/>
      <w:marBottom w:val="0"/>
      <w:divBdr>
        <w:top w:val="none" w:sz="0" w:space="0" w:color="auto"/>
        <w:left w:val="none" w:sz="0" w:space="0" w:color="auto"/>
        <w:bottom w:val="none" w:sz="0" w:space="0" w:color="auto"/>
        <w:right w:val="none" w:sz="0" w:space="0" w:color="auto"/>
      </w:divBdr>
      <w:divsChild>
        <w:div w:id="878474738">
          <w:marLeft w:val="0"/>
          <w:marRight w:val="0"/>
          <w:marTop w:val="0"/>
          <w:marBottom w:val="0"/>
          <w:divBdr>
            <w:top w:val="none" w:sz="0" w:space="0" w:color="auto"/>
            <w:left w:val="none" w:sz="0" w:space="0" w:color="auto"/>
            <w:bottom w:val="none" w:sz="0" w:space="0" w:color="auto"/>
            <w:right w:val="none" w:sz="0" w:space="0" w:color="auto"/>
          </w:divBdr>
          <w:divsChild>
            <w:div w:id="1888879404">
              <w:marLeft w:val="0"/>
              <w:marRight w:val="0"/>
              <w:marTop w:val="0"/>
              <w:marBottom w:val="0"/>
              <w:divBdr>
                <w:top w:val="none" w:sz="0" w:space="0" w:color="auto"/>
                <w:left w:val="none" w:sz="0" w:space="0" w:color="auto"/>
                <w:bottom w:val="none" w:sz="0" w:space="0" w:color="auto"/>
                <w:right w:val="none" w:sz="0" w:space="0" w:color="auto"/>
              </w:divBdr>
              <w:divsChild>
                <w:div w:id="1884436597">
                  <w:marLeft w:val="0"/>
                  <w:marRight w:val="0"/>
                  <w:marTop w:val="0"/>
                  <w:marBottom w:val="0"/>
                  <w:divBdr>
                    <w:top w:val="none" w:sz="0" w:space="0" w:color="auto"/>
                    <w:left w:val="none" w:sz="0" w:space="0" w:color="auto"/>
                    <w:bottom w:val="none" w:sz="0" w:space="0" w:color="auto"/>
                    <w:right w:val="none" w:sz="0" w:space="0" w:color="auto"/>
                  </w:divBdr>
                  <w:divsChild>
                    <w:div w:id="253823193">
                      <w:marLeft w:val="0"/>
                      <w:marRight w:val="0"/>
                      <w:marTop w:val="0"/>
                      <w:marBottom w:val="0"/>
                      <w:divBdr>
                        <w:top w:val="none" w:sz="0" w:space="0" w:color="auto"/>
                        <w:left w:val="none" w:sz="0" w:space="0" w:color="auto"/>
                        <w:bottom w:val="none" w:sz="0" w:space="0" w:color="auto"/>
                        <w:right w:val="none" w:sz="0" w:space="0" w:color="auto"/>
                      </w:divBdr>
                      <w:divsChild>
                        <w:div w:id="2132163141">
                          <w:marLeft w:val="0"/>
                          <w:marRight w:val="0"/>
                          <w:marTop w:val="0"/>
                          <w:marBottom w:val="0"/>
                          <w:divBdr>
                            <w:top w:val="none" w:sz="0" w:space="0" w:color="auto"/>
                            <w:left w:val="none" w:sz="0" w:space="0" w:color="auto"/>
                            <w:bottom w:val="none" w:sz="0" w:space="0" w:color="auto"/>
                            <w:right w:val="none" w:sz="0" w:space="0" w:color="auto"/>
                          </w:divBdr>
                          <w:divsChild>
                            <w:div w:id="18056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177144">
      <w:bodyDiv w:val="1"/>
      <w:marLeft w:val="0"/>
      <w:marRight w:val="0"/>
      <w:marTop w:val="0"/>
      <w:marBottom w:val="0"/>
      <w:divBdr>
        <w:top w:val="none" w:sz="0" w:space="0" w:color="auto"/>
        <w:left w:val="none" w:sz="0" w:space="0" w:color="auto"/>
        <w:bottom w:val="none" w:sz="0" w:space="0" w:color="auto"/>
        <w:right w:val="none" w:sz="0" w:space="0" w:color="auto"/>
      </w:divBdr>
      <w:divsChild>
        <w:div w:id="428500862">
          <w:marLeft w:val="0"/>
          <w:marRight w:val="0"/>
          <w:marTop w:val="0"/>
          <w:marBottom w:val="0"/>
          <w:divBdr>
            <w:top w:val="none" w:sz="0" w:space="0" w:color="auto"/>
            <w:left w:val="none" w:sz="0" w:space="0" w:color="auto"/>
            <w:bottom w:val="none" w:sz="0" w:space="0" w:color="auto"/>
            <w:right w:val="none" w:sz="0" w:space="0" w:color="auto"/>
          </w:divBdr>
          <w:divsChild>
            <w:div w:id="416441912">
              <w:marLeft w:val="0"/>
              <w:marRight w:val="0"/>
              <w:marTop w:val="0"/>
              <w:marBottom w:val="0"/>
              <w:divBdr>
                <w:top w:val="none" w:sz="0" w:space="0" w:color="auto"/>
                <w:left w:val="none" w:sz="0" w:space="0" w:color="auto"/>
                <w:bottom w:val="none" w:sz="0" w:space="0" w:color="auto"/>
                <w:right w:val="none" w:sz="0" w:space="0" w:color="auto"/>
              </w:divBdr>
              <w:divsChild>
                <w:div w:id="864517843">
                  <w:marLeft w:val="0"/>
                  <w:marRight w:val="0"/>
                  <w:marTop w:val="0"/>
                  <w:marBottom w:val="0"/>
                  <w:divBdr>
                    <w:top w:val="none" w:sz="0" w:space="0" w:color="auto"/>
                    <w:left w:val="none" w:sz="0" w:space="0" w:color="auto"/>
                    <w:bottom w:val="none" w:sz="0" w:space="0" w:color="auto"/>
                    <w:right w:val="none" w:sz="0" w:space="0" w:color="auto"/>
                  </w:divBdr>
                  <w:divsChild>
                    <w:div w:id="14161763">
                      <w:marLeft w:val="0"/>
                      <w:marRight w:val="0"/>
                      <w:marTop w:val="0"/>
                      <w:marBottom w:val="0"/>
                      <w:divBdr>
                        <w:top w:val="none" w:sz="0" w:space="0" w:color="auto"/>
                        <w:left w:val="none" w:sz="0" w:space="0" w:color="auto"/>
                        <w:bottom w:val="none" w:sz="0" w:space="0" w:color="auto"/>
                        <w:right w:val="none" w:sz="0" w:space="0" w:color="auto"/>
                      </w:divBdr>
                      <w:divsChild>
                        <w:div w:id="647706881">
                          <w:marLeft w:val="0"/>
                          <w:marRight w:val="0"/>
                          <w:marTop w:val="0"/>
                          <w:marBottom w:val="0"/>
                          <w:divBdr>
                            <w:top w:val="none" w:sz="0" w:space="0" w:color="auto"/>
                            <w:left w:val="none" w:sz="0" w:space="0" w:color="auto"/>
                            <w:bottom w:val="none" w:sz="0" w:space="0" w:color="auto"/>
                            <w:right w:val="none" w:sz="0" w:space="0" w:color="auto"/>
                          </w:divBdr>
                          <w:divsChild>
                            <w:div w:id="15688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361487">
      <w:bodyDiv w:val="1"/>
      <w:marLeft w:val="0"/>
      <w:marRight w:val="0"/>
      <w:marTop w:val="0"/>
      <w:marBottom w:val="0"/>
      <w:divBdr>
        <w:top w:val="none" w:sz="0" w:space="0" w:color="auto"/>
        <w:left w:val="none" w:sz="0" w:space="0" w:color="auto"/>
        <w:bottom w:val="none" w:sz="0" w:space="0" w:color="auto"/>
        <w:right w:val="none" w:sz="0" w:space="0" w:color="auto"/>
      </w:divBdr>
      <w:divsChild>
        <w:div w:id="331101301">
          <w:marLeft w:val="0"/>
          <w:marRight w:val="0"/>
          <w:marTop w:val="0"/>
          <w:marBottom w:val="0"/>
          <w:divBdr>
            <w:top w:val="none" w:sz="0" w:space="0" w:color="auto"/>
            <w:left w:val="none" w:sz="0" w:space="0" w:color="auto"/>
            <w:bottom w:val="none" w:sz="0" w:space="0" w:color="auto"/>
            <w:right w:val="none" w:sz="0" w:space="0" w:color="auto"/>
          </w:divBdr>
          <w:divsChild>
            <w:div w:id="220988043">
              <w:marLeft w:val="0"/>
              <w:marRight w:val="0"/>
              <w:marTop w:val="0"/>
              <w:marBottom w:val="0"/>
              <w:divBdr>
                <w:top w:val="none" w:sz="0" w:space="0" w:color="auto"/>
                <w:left w:val="none" w:sz="0" w:space="0" w:color="auto"/>
                <w:bottom w:val="none" w:sz="0" w:space="0" w:color="auto"/>
                <w:right w:val="none" w:sz="0" w:space="0" w:color="auto"/>
              </w:divBdr>
              <w:divsChild>
                <w:div w:id="476073830">
                  <w:marLeft w:val="0"/>
                  <w:marRight w:val="0"/>
                  <w:marTop w:val="0"/>
                  <w:marBottom w:val="0"/>
                  <w:divBdr>
                    <w:top w:val="none" w:sz="0" w:space="0" w:color="auto"/>
                    <w:left w:val="none" w:sz="0" w:space="0" w:color="auto"/>
                    <w:bottom w:val="none" w:sz="0" w:space="0" w:color="auto"/>
                    <w:right w:val="none" w:sz="0" w:space="0" w:color="auto"/>
                  </w:divBdr>
                  <w:divsChild>
                    <w:div w:id="1151554506">
                      <w:marLeft w:val="0"/>
                      <w:marRight w:val="0"/>
                      <w:marTop w:val="0"/>
                      <w:marBottom w:val="0"/>
                      <w:divBdr>
                        <w:top w:val="none" w:sz="0" w:space="0" w:color="auto"/>
                        <w:left w:val="none" w:sz="0" w:space="0" w:color="auto"/>
                        <w:bottom w:val="none" w:sz="0" w:space="0" w:color="auto"/>
                        <w:right w:val="none" w:sz="0" w:space="0" w:color="auto"/>
                      </w:divBdr>
                      <w:divsChild>
                        <w:div w:id="1449206344">
                          <w:marLeft w:val="0"/>
                          <w:marRight w:val="0"/>
                          <w:marTop w:val="0"/>
                          <w:marBottom w:val="0"/>
                          <w:divBdr>
                            <w:top w:val="none" w:sz="0" w:space="0" w:color="auto"/>
                            <w:left w:val="none" w:sz="0" w:space="0" w:color="auto"/>
                            <w:bottom w:val="none" w:sz="0" w:space="0" w:color="auto"/>
                            <w:right w:val="none" w:sz="0" w:space="0" w:color="auto"/>
                          </w:divBdr>
                          <w:divsChild>
                            <w:div w:id="7452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790050">
      <w:bodyDiv w:val="1"/>
      <w:marLeft w:val="0"/>
      <w:marRight w:val="0"/>
      <w:marTop w:val="0"/>
      <w:marBottom w:val="0"/>
      <w:divBdr>
        <w:top w:val="none" w:sz="0" w:space="0" w:color="auto"/>
        <w:left w:val="none" w:sz="0" w:space="0" w:color="auto"/>
        <w:bottom w:val="none" w:sz="0" w:space="0" w:color="auto"/>
        <w:right w:val="none" w:sz="0" w:space="0" w:color="auto"/>
      </w:divBdr>
      <w:divsChild>
        <w:div w:id="1565870248">
          <w:marLeft w:val="0"/>
          <w:marRight w:val="0"/>
          <w:marTop w:val="0"/>
          <w:marBottom w:val="0"/>
          <w:divBdr>
            <w:top w:val="none" w:sz="0" w:space="0" w:color="auto"/>
            <w:left w:val="none" w:sz="0" w:space="0" w:color="auto"/>
            <w:bottom w:val="none" w:sz="0" w:space="0" w:color="auto"/>
            <w:right w:val="none" w:sz="0" w:space="0" w:color="auto"/>
          </w:divBdr>
          <w:divsChild>
            <w:div w:id="1945070295">
              <w:marLeft w:val="0"/>
              <w:marRight w:val="0"/>
              <w:marTop w:val="0"/>
              <w:marBottom w:val="0"/>
              <w:divBdr>
                <w:top w:val="none" w:sz="0" w:space="0" w:color="auto"/>
                <w:left w:val="none" w:sz="0" w:space="0" w:color="auto"/>
                <w:bottom w:val="none" w:sz="0" w:space="0" w:color="auto"/>
                <w:right w:val="none" w:sz="0" w:space="0" w:color="auto"/>
              </w:divBdr>
              <w:divsChild>
                <w:div w:id="67969770">
                  <w:marLeft w:val="0"/>
                  <w:marRight w:val="0"/>
                  <w:marTop w:val="0"/>
                  <w:marBottom w:val="0"/>
                  <w:divBdr>
                    <w:top w:val="none" w:sz="0" w:space="0" w:color="auto"/>
                    <w:left w:val="none" w:sz="0" w:space="0" w:color="auto"/>
                    <w:bottom w:val="none" w:sz="0" w:space="0" w:color="auto"/>
                    <w:right w:val="none" w:sz="0" w:space="0" w:color="auto"/>
                  </w:divBdr>
                  <w:divsChild>
                    <w:div w:id="1778135437">
                      <w:marLeft w:val="0"/>
                      <w:marRight w:val="0"/>
                      <w:marTop w:val="0"/>
                      <w:marBottom w:val="0"/>
                      <w:divBdr>
                        <w:top w:val="none" w:sz="0" w:space="0" w:color="auto"/>
                        <w:left w:val="none" w:sz="0" w:space="0" w:color="auto"/>
                        <w:bottom w:val="none" w:sz="0" w:space="0" w:color="auto"/>
                        <w:right w:val="none" w:sz="0" w:space="0" w:color="auto"/>
                      </w:divBdr>
                      <w:divsChild>
                        <w:div w:id="675309117">
                          <w:marLeft w:val="0"/>
                          <w:marRight w:val="0"/>
                          <w:marTop w:val="0"/>
                          <w:marBottom w:val="0"/>
                          <w:divBdr>
                            <w:top w:val="none" w:sz="0" w:space="0" w:color="auto"/>
                            <w:left w:val="none" w:sz="0" w:space="0" w:color="auto"/>
                            <w:bottom w:val="none" w:sz="0" w:space="0" w:color="auto"/>
                            <w:right w:val="none" w:sz="0" w:space="0" w:color="auto"/>
                          </w:divBdr>
                          <w:divsChild>
                            <w:div w:id="6455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om.ac.ir/Portal/File/ShowFile.aspx?ID=f482f54a-5853-4e68-93c1-9d4c2c85590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qom.ac.ir/Portal/File/ShowFile.aspx?ID=f482f54a-5853-4e68-93c1-9d4c2c85590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4EC79-6B6B-4286-A5BB-AB76CE760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Pages>
  <Words>3181</Words>
  <Characters>18134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Hayedeh Ramezan Rostamabadi</cp:lastModifiedBy>
  <cp:revision>44</cp:revision>
  <dcterms:created xsi:type="dcterms:W3CDTF">2017-08-18T01:44:00Z</dcterms:created>
  <dcterms:modified xsi:type="dcterms:W3CDTF">2018-10-07T06:22:00Z</dcterms:modified>
</cp:coreProperties>
</file>