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Ind w:w="-505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188"/>
        <w:gridCol w:w="133"/>
        <w:gridCol w:w="1064"/>
        <w:gridCol w:w="1087"/>
        <w:gridCol w:w="1175"/>
        <w:gridCol w:w="1492"/>
        <w:gridCol w:w="2867"/>
      </w:tblGrid>
      <w:tr w:rsidR="003C3E0B" w:rsidRPr="00F042B1" w:rsidTr="00F042B1">
        <w:tc>
          <w:tcPr>
            <w:tcW w:w="118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:rsidR="003C3E0B" w:rsidRPr="00F042B1" w:rsidRDefault="003C3E0B" w:rsidP="00DD6A6B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نام </w:t>
            </w:r>
            <w:r w:rsidR="00DD6A6B"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کارگاه</w:t>
            </w:r>
          </w:p>
          <w:p w:rsidR="003C3E0B" w:rsidRPr="00F042B1" w:rsidRDefault="003C3E0B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rtl/>
              </w:rPr>
            </w:pPr>
          </w:p>
        </w:tc>
        <w:tc>
          <w:tcPr>
            <w:tcW w:w="7818" w:type="dxa"/>
            <w:gridSpan w:val="6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:rsidR="003C3E0B" w:rsidRPr="00F042B1" w:rsidRDefault="00254D05" w:rsidP="001F338A">
            <w:pPr>
              <w:spacing w:after="0" w:line="240" w:lineRule="auto"/>
              <w:rPr>
                <w:rFonts w:cs="B Zar"/>
                <w:b/>
                <w:bCs/>
                <w:rtl/>
              </w:rPr>
            </w:pPr>
            <w:r w:rsidRPr="00F042B1">
              <w:rPr>
                <w:rFonts w:ascii="Times New Roman" w:hAnsi="Times New Roman" w:cs="B Zar" w:hint="cs"/>
                <w:b/>
                <w:bCs/>
                <w:sz w:val="24"/>
                <w:szCs w:val="28"/>
                <w:rtl/>
              </w:rPr>
              <w:t>آشنایی</w:t>
            </w:r>
            <w:r w:rsidRPr="00F042B1">
              <w:rPr>
                <w:rFonts w:ascii="Times New Roman" w:hAnsi="Times New Roman" w:cs="B Zar"/>
                <w:b/>
                <w:bCs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b/>
                <w:bCs/>
                <w:sz w:val="24"/>
                <w:szCs w:val="28"/>
                <w:rtl/>
              </w:rPr>
              <w:t>با</w:t>
            </w:r>
            <w:r w:rsidRPr="00F042B1">
              <w:rPr>
                <w:rFonts w:ascii="Times New Roman" w:hAnsi="Times New Roman" w:cs="B Zar"/>
                <w:b/>
                <w:bCs/>
                <w:sz w:val="24"/>
                <w:szCs w:val="28"/>
                <w:rtl/>
              </w:rPr>
              <w:t xml:space="preserve"> </w:t>
            </w:r>
            <w:r w:rsidR="001F338A" w:rsidRPr="00F042B1">
              <w:rPr>
                <w:rFonts w:ascii="Times New Roman" w:hAnsi="Times New Roman" w:cs="B Zar" w:hint="cs"/>
                <w:b/>
                <w:bCs/>
                <w:sz w:val="24"/>
                <w:szCs w:val="28"/>
                <w:rtl/>
              </w:rPr>
              <w:t>نظام‌ها و شاخص‌های رتبه‌بندی</w:t>
            </w:r>
          </w:p>
        </w:tc>
      </w:tr>
      <w:tr w:rsidR="00425809" w:rsidRPr="00F042B1" w:rsidTr="00F042B1">
        <w:tc>
          <w:tcPr>
            <w:tcW w:w="118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425809" w:rsidRPr="00F042B1" w:rsidRDefault="00425809" w:rsidP="00F042B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نام و </w:t>
            </w:r>
            <w:r w:rsidR="00EF3F5E"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نام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خانوادگي </w:t>
            </w:r>
            <w:r w:rsid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مدرس</w:t>
            </w:r>
          </w:p>
        </w:tc>
        <w:tc>
          <w:tcPr>
            <w:tcW w:w="1197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</w:tcPr>
          <w:p w:rsidR="00425809" w:rsidRPr="00F042B1" w:rsidRDefault="00425809" w:rsidP="00F042B1">
            <w:pPr>
              <w:spacing w:after="0" w:line="240" w:lineRule="auto"/>
              <w:jc w:val="center"/>
              <w:rPr>
                <w:rFonts w:cs="B Zar"/>
                <w:sz w:val="20"/>
                <w:szCs w:val="20"/>
                <w:rtl/>
              </w:rPr>
            </w:pPr>
            <w:r w:rsidRPr="00F042B1">
              <w:rPr>
                <w:rFonts w:cs="B Zar" w:hint="cs"/>
                <w:sz w:val="20"/>
                <w:szCs w:val="20"/>
                <w:rtl/>
              </w:rPr>
              <w:t xml:space="preserve">تخصص و رشته تحصيلي </w:t>
            </w:r>
          </w:p>
        </w:tc>
        <w:tc>
          <w:tcPr>
            <w:tcW w:w="1087" w:type="dxa"/>
            <w:tcBorders>
              <w:top w:val="single" w:sz="8" w:space="0" w:color="4F81BD"/>
              <w:left w:val="single" w:sz="4" w:space="0" w:color="auto"/>
              <w:bottom w:val="single" w:sz="8" w:space="0" w:color="4F81BD"/>
              <w:right w:val="single" w:sz="4" w:space="0" w:color="auto"/>
            </w:tcBorders>
          </w:tcPr>
          <w:p w:rsidR="00425809" w:rsidRPr="00F042B1" w:rsidRDefault="00425809" w:rsidP="00F868F1">
            <w:pPr>
              <w:spacing w:after="0" w:line="240" w:lineRule="auto"/>
              <w:jc w:val="center"/>
              <w:rPr>
                <w:rFonts w:cs="B Zar"/>
                <w:sz w:val="18"/>
                <w:szCs w:val="18"/>
                <w:rtl/>
              </w:rPr>
            </w:pPr>
            <w:r w:rsidRPr="00F042B1">
              <w:rPr>
                <w:rFonts w:cs="B Zar" w:hint="cs"/>
                <w:sz w:val="18"/>
                <w:szCs w:val="18"/>
                <w:rtl/>
              </w:rPr>
              <w:t>مقطع تحصيلي</w:t>
            </w:r>
          </w:p>
        </w:tc>
        <w:tc>
          <w:tcPr>
            <w:tcW w:w="1175" w:type="dxa"/>
            <w:tcBorders>
              <w:top w:val="single" w:sz="8" w:space="0" w:color="4F81BD"/>
              <w:left w:val="single" w:sz="4" w:space="0" w:color="auto"/>
              <w:bottom w:val="single" w:sz="8" w:space="0" w:color="4F81BD"/>
              <w:right w:val="single" w:sz="8" w:space="0" w:color="4F81BD"/>
            </w:tcBorders>
          </w:tcPr>
          <w:p w:rsidR="00425809" w:rsidRPr="00F042B1" w:rsidRDefault="00425809" w:rsidP="00F868F1">
            <w:pPr>
              <w:spacing w:after="0" w:line="240" w:lineRule="auto"/>
              <w:jc w:val="center"/>
              <w:rPr>
                <w:rFonts w:cs="B Zar"/>
                <w:sz w:val="18"/>
                <w:szCs w:val="18"/>
                <w:rtl/>
              </w:rPr>
            </w:pPr>
            <w:r w:rsidRPr="00F042B1">
              <w:rPr>
                <w:rFonts w:cs="B Zar" w:hint="cs"/>
                <w:sz w:val="18"/>
                <w:szCs w:val="18"/>
                <w:rtl/>
              </w:rPr>
              <w:t>شماره تماس مستقيم</w:t>
            </w:r>
          </w:p>
        </w:tc>
        <w:tc>
          <w:tcPr>
            <w:tcW w:w="14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425809" w:rsidRPr="00F042B1" w:rsidRDefault="00425809" w:rsidP="00F868F1">
            <w:pPr>
              <w:spacing w:after="0" w:line="240" w:lineRule="auto"/>
              <w:jc w:val="center"/>
              <w:rPr>
                <w:rFonts w:cs="B Zar"/>
                <w:sz w:val="18"/>
                <w:szCs w:val="18"/>
                <w:rtl/>
              </w:rPr>
            </w:pPr>
            <w:r w:rsidRPr="00F042B1">
              <w:rPr>
                <w:rFonts w:cs="B Zar" w:hint="cs"/>
                <w:sz w:val="18"/>
                <w:szCs w:val="18"/>
                <w:rtl/>
              </w:rPr>
              <w:t>شماره  همراه</w:t>
            </w:r>
          </w:p>
        </w:tc>
        <w:tc>
          <w:tcPr>
            <w:tcW w:w="28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425809" w:rsidRPr="00F042B1" w:rsidRDefault="00F042B1" w:rsidP="00F868F1">
            <w:pPr>
              <w:spacing w:after="0" w:line="240" w:lineRule="auto"/>
              <w:jc w:val="center"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مؤسسه</w:t>
            </w:r>
          </w:p>
        </w:tc>
      </w:tr>
      <w:tr w:rsidR="00425809" w:rsidRPr="00F042B1" w:rsidTr="00F042B1">
        <w:tc>
          <w:tcPr>
            <w:tcW w:w="118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:rsidR="00425809" w:rsidRPr="00F042B1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rtl/>
              </w:rPr>
              <w:t>بهروز رسولی</w:t>
            </w:r>
          </w:p>
        </w:tc>
        <w:tc>
          <w:tcPr>
            <w:tcW w:w="1197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  <w:shd w:val="clear" w:color="auto" w:fill="D3DFEE"/>
          </w:tcPr>
          <w:p w:rsidR="00425809" w:rsidRPr="00F042B1" w:rsidRDefault="00A95909" w:rsidP="00F868F1">
            <w:pPr>
              <w:spacing w:after="0" w:line="240" w:lineRule="auto"/>
              <w:rPr>
                <w:rFonts w:cs="B Zar"/>
                <w:rtl/>
              </w:rPr>
            </w:pPr>
            <w:r w:rsidRPr="00F042B1">
              <w:rPr>
                <w:rFonts w:cs="B Zar" w:hint="cs"/>
                <w:rtl/>
              </w:rPr>
              <w:t>علم اطلاعات و دانش‌شناسی</w:t>
            </w:r>
          </w:p>
        </w:tc>
        <w:tc>
          <w:tcPr>
            <w:tcW w:w="1087" w:type="dxa"/>
            <w:tcBorders>
              <w:top w:val="single" w:sz="8" w:space="0" w:color="4F81BD"/>
              <w:left w:val="single" w:sz="4" w:space="0" w:color="auto"/>
              <w:bottom w:val="single" w:sz="8" w:space="0" w:color="4F81BD"/>
              <w:right w:val="single" w:sz="4" w:space="0" w:color="auto"/>
            </w:tcBorders>
            <w:shd w:val="clear" w:color="auto" w:fill="D3DFEE"/>
          </w:tcPr>
          <w:p w:rsidR="00425809" w:rsidRPr="00F042B1" w:rsidRDefault="00A95909" w:rsidP="00F868F1">
            <w:pPr>
              <w:spacing w:after="0" w:line="240" w:lineRule="auto"/>
              <w:rPr>
                <w:rFonts w:cs="B Zar"/>
                <w:rtl/>
              </w:rPr>
            </w:pPr>
            <w:r w:rsidRPr="00F042B1">
              <w:rPr>
                <w:rFonts w:cs="B Zar" w:hint="cs"/>
                <w:rtl/>
              </w:rPr>
              <w:t>دکتری</w:t>
            </w:r>
          </w:p>
        </w:tc>
        <w:tc>
          <w:tcPr>
            <w:tcW w:w="1175" w:type="dxa"/>
            <w:tcBorders>
              <w:top w:val="single" w:sz="8" w:space="0" w:color="4F81BD"/>
              <w:left w:val="single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:rsidR="00425809" w:rsidRPr="00F042B1" w:rsidRDefault="00425809" w:rsidP="00F868F1">
            <w:pPr>
              <w:spacing w:after="0" w:line="240" w:lineRule="auto"/>
              <w:rPr>
                <w:rFonts w:cs="B Zar"/>
                <w:rtl/>
              </w:rPr>
            </w:pPr>
          </w:p>
        </w:tc>
        <w:tc>
          <w:tcPr>
            <w:tcW w:w="14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:rsidR="00425809" w:rsidRPr="00F042B1" w:rsidRDefault="00A95909" w:rsidP="00F868F1">
            <w:pPr>
              <w:spacing w:after="0" w:line="240" w:lineRule="auto"/>
              <w:rPr>
                <w:rFonts w:cs="B Zar"/>
                <w:rtl/>
              </w:rPr>
            </w:pPr>
            <w:r w:rsidRPr="00F042B1">
              <w:rPr>
                <w:rFonts w:cs="B Zar" w:hint="cs"/>
                <w:rtl/>
              </w:rPr>
              <w:t>09129279540</w:t>
            </w:r>
          </w:p>
        </w:tc>
        <w:tc>
          <w:tcPr>
            <w:tcW w:w="28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:rsidR="00425809" w:rsidRPr="00F042B1" w:rsidRDefault="00F042B1" w:rsidP="00F042B1">
            <w:pPr>
              <w:spacing w:after="0" w:line="240" w:lineRule="auto"/>
              <w:rPr>
                <w:rFonts w:cs="B Zar"/>
                <w:rtl/>
              </w:rPr>
            </w:pPr>
            <w:r>
              <w:rPr>
                <w:rFonts w:cs="B Zar" w:hint="cs"/>
                <w:rtl/>
              </w:rPr>
              <w:t>پژوهشگاه علوم و فناوری اطلاعات ایران (ایرانداک)</w:t>
            </w:r>
          </w:p>
        </w:tc>
      </w:tr>
      <w:tr w:rsidR="00A95909" w:rsidRPr="00F042B1" w:rsidTr="00F042B1">
        <w:trPr>
          <w:trHeight w:val="5888"/>
        </w:trPr>
        <w:tc>
          <w:tcPr>
            <w:tcW w:w="9006" w:type="dxa"/>
            <w:gridSpan w:val="7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A95909" w:rsidRPr="00F042B1" w:rsidRDefault="00A95909" w:rsidP="00F042B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مقدمه:</w:t>
            </w:r>
          </w:p>
          <w:p w:rsidR="001F338A" w:rsidRPr="00F042B1" w:rsidRDefault="001F338A" w:rsidP="001F338A">
            <w:pPr>
              <w:spacing w:after="0" w:line="240" w:lineRule="auto"/>
              <w:jc w:val="lowKashida"/>
              <w:rPr>
                <w:rFonts w:ascii="Times New Roman" w:hAnsi="Times New Roman" w:cs="B Zar"/>
                <w:sz w:val="24"/>
                <w:szCs w:val="28"/>
                <w:rtl/>
              </w:rPr>
            </w:pP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اگرچه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ارزیابی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سنجش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عملکرد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مؤسسه‌های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آموزشی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پژوهشی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از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دیرباز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انجام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می‌شده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شماری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از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کشورها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چنین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نظام‌هایی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را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در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سطح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ملی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طراحی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کرده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بودند،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ولی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در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دهۀ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پیش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توجه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به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نظام‌های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رتبه‌بندی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مؤسسه‌ها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در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سطح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ملی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جهانی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افزایش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یافته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است،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به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گونه‌ای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که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می‌توان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گفت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این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نظام‌ها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به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پدیده‌های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کلیدی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آموزش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عالی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بدل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گشته‌اند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.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نیاز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به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ارزیابی،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رقابت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برای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جذب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دانشجو،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تجاری‌سازی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تأمین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جذب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بودجه‌های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پژوهشی،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عواملی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از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این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دست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در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افزایش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توجه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به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نظام‌های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رتبه‌بندی،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به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ویژه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در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سطح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جهانی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تأثیرگذار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بوده‌اند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.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برای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ارزیابی،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این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نظام‌ها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نخست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داده‌هایی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از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نهادهای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گوناگون،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از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نمایه‌نامه‌های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استنادی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جهانی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گرفته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تا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سازمان‌های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آماری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محلی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خود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مؤسسه‌ها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گردآوری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می‌کنند،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سپس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بر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پایة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وزن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سنجه‌های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گوناگون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به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مؤسسه‌ها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امتیاز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می‌دهند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سرانجام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سیاهة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مؤسسه‌ها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را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بر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پایۀ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این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امتیازها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منتشر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می‌کنند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.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هر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چند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امتیاز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جایگاه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مؤسسه‌ها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در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نظام‌های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گوناگون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رتبه‌بندی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تفاوت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دارد،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ولی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همبستگی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میان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نتایج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این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نظام‌ها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مثبت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معنادار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است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. </w:t>
            </w:r>
          </w:p>
          <w:p w:rsidR="00A95909" w:rsidRPr="00F042B1" w:rsidRDefault="001F338A" w:rsidP="001F338A">
            <w:pPr>
              <w:spacing w:after="0" w:line="240" w:lineRule="auto"/>
              <w:jc w:val="lowKashida"/>
              <w:rPr>
                <w:rFonts w:ascii="Cambria" w:eastAsia="Times New Roman" w:hAnsi="Cambria" w:cs="B Zar"/>
                <w:b/>
                <w:bCs/>
                <w:rtl/>
              </w:rPr>
            </w:pP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با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آنکه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بیشتر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نظام‌های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رتبه‌بندی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جهانی،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ارزیابی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پژوهش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(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انتشارات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استنادها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)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مؤسسه‌ها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را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در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کانون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توجه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گذارده‌اند،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ولی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آموزش،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چشم‌انداز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جهانی،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آوازه،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پیوند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با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کسب‌وکار،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اشتغال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دانش‌آموختگان،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مانند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آنها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نیز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از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سنجه‌های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کلیدی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دیگری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هستند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که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در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سنجش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عملکرد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مؤسسه‌ها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مؤثرند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.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هر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نظام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رتبه‌بندی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سوگیری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ویژه‌ای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دارد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روی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سنجه‌های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ویژه‌ای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تأکید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دارد؛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از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این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روی،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نمی‌توان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گفت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نظامی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آرمانی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برای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سنجش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مؤسسه‌ها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وجود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دارد،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بنابراین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برای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آگاهی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از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جایگاه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واقعی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مؤسسه‌ها،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بررسی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نتایج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نظام‌های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گوناگون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لازم</w:t>
            </w:r>
            <w:r w:rsidRPr="00F042B1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042B1">
              <w:rPr>
                <w:rFonts w:ascii="Times New Roman" w:hAnsi="Times New Roman" w:cs="B Zar" w:hint="cs"/>
                <w:sz w:val="24"/>
                <w:szCs w:val="28"/>
                <w:rtl/>
              </w:rPr>
              <w:t>است. در هر صورت، آشنایی با این نظام‌ها می‌تواند موجب بهره‌وری بیشتر اعضای یک مؤسسه گردد و در نهایت منجر به افزایش کیفیت شود.</w:t>
            </w:r>
          </w:p>
        </w:tc>
      </w:tr>
      <w:tr w:rsidR="00A95909" w:rsidRPr="00F042B1" w:rsidTr="003B6FB2">
        <w:trPr>
          <w:trHeight w:val="373"/>
        </w:trPr>
        <w:tc>
          <w:tcPr>
            <w:tcW w:w="1321" w:type="dxa"/>
            <w:gridSpan w:val="2"/>
            <w:vMerge w:val="restart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  <w:shd w:val="clear" w:color="auto" w:fill="D3DFEE"/>
          </w:tcPr>
          <w:p w:rsidR="00A95909" w:rsidRPr="00F042B1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042B1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042B1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042B1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اهداف دوره آموزشي</w:t>
            </w:r>
          </w:p>
          <w:p w:rsidR="00A95909" w:rsidRPr="00F042B1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85" w:type="dxa"/>
            <w:gridSpan w:val="5"/>
            <w:tcBorders>
              <w:top w:val="single" w:sz="8" w:space="0" w:color="4F81BD"/>
              <w:left w:val="single" w:sz="4" w:space="0" w:color="auto"/>
              <w:bottom w:val="single" w:sz="4" w:space="0" w:color="auto"/>
              <w:right w:val="single" w:sz="8" w:space="0" w:color="4F81BD"/>
            </w:tcBorders>
            <w:shd w:val="clear" w:color="auto" w:fill="D3DFEE"/>
          </w:tcPr>
          <w:p w:rsidR="00A95909" w:rsidRPr="00F042B1" w:rsidRDefault="00A95909" w:rsidP="001F338A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اهداف كلي : آشنایی پژوهشگران و اساتید دانشگاه با </w:t>
            </w:r>
            <w:r w:rsidR="001F338A"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نظام‌های رتبه‌بندی</w:t>
            </w:r>
          </w:p>
        </w:tc>
      </w:tr>
      <w:tr w:rsidR="00A95909" w:rsidRPr="00F042B1" w:rsidTr="003B6FB2">
        <w:trPr>
          <w:trHeight w:val="1587"/>
        </w:trPr>
        <w:tc>
          <w:tcPr>
            <w:tcW w:w="1321" w:type="dxa"/>
            <w:gridSpan w:val="2"/>
            <w:vMerge/>
            <w:tcBorders>
              <w:top w:val="single" w:sz="4" w:space="0" w:color="auto"/>
              <w:left w:val="single" w:sz="8" w:space="0" w:color="4F81BD"/>
              <w:bottom w:val="single" w:sz="4" w:space="0" w:color="auto"/>
              <w:right w:val="single" w:sz="4" w:space="0" w:color="auto"/>
            </w:tcBorders>
          </w:tcPr>
          <w:p w:rsidR="00A95909" w:rsidRPr="00F042B1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</w:tcPr>
          <w:p w:rsidR="00A95909" w:rsidRPr="00F042B1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اهداف جزئي:</w:t>
            </w:r>
          </w:p>
          <w:p w:rsidR="00A95909" w:rsidRPr="00F042B1" w:rsidRDefault="00A95909" w:rsidP="001F338A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- آشنایی با </w:t>
            </w:r>
            <w:r w:rsidR="001F338A"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نظام‌های رتبه‌بندی</w:t>
            </w:r>
          </w:p>
          <w:p w:rsidR="00A95909" w:rsidRPr="00F042B1" w:rsidRDefault="00A95909" w:rsidP="001F338A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- آشنایی با </w:t>
            </w:r>
            <w:r w:rsidR="001F338A"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شاخص‌های رتبه‌بندی</w:t>
            </w:r>
          </w:p>
          <w:p w:rsidR="00A95909" w:rsidRPr="00F042B1" w:rsidRDefault="00A95909" w:rsidP="001F338A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- آشنایی </w:t>
            </w:r>
            <w:r w:rsidR="001F338A"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اهداف نظام‌ها و چالش‌های پیش‌رو</w:t>
            </w:r>
          </w:p>
        </w:tc>
      </w:tr>
      <w:tr w:rsidR="00A95909" w:rsidRPr="00F042B1" w:rsidTr="00F042B1">
        <w:trPr>
          <w:trHeight w:val="645"/>
        </w:trPr>
        <w:tc>
          <w:tcPr>
            <w:tcW w:w="1321" w:type="dxa"/>
            <w:gridSpan w:val="2"/>
            <w:tcBorders>
              <w:top w:val="single" w:sz="4" w:space="0" w:color="auto"/>
              <w:left w:val="single" w:sz="8" w:space="0" w:color="4F81BD"/>
              <w:bottom w:val="single" w:sz="4" w:space="0" w:color="auto"/>
              <w:right w:val="single" w:sz="4" w:space="0" w:color="auto"/>
            </w:tcBorders>
            <w:shd w:val="clear" w:color="auto" w:fill="D3DFEE"/>
          </w:tcPr>
          <w:p w:rsidR="00A95909" w:rsidRPr="00F042B1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</w:t>
            </w:r>
          </w:p>
          <w:p w:rsidR="00A95909" w:rsidRPr="00F042B1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شرايط شركت كنندگان</w:t>
            </w:r>
          </w:p>
        </w:tc>
        <w:tc>
          <w:tcPr>
            <w:tcW w:w="7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  <w:shd w:val="clear" w:color="auto" w:fill="D3DFEE"/>
          </w:tcPr>
          <w:p w:rsidR="00A95909" w:rsidRPr="00F042B1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- </w:t>
            </w:r>
            <w:r w:rsidR="00017A53"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آشنایی با نگارش علمی</w:t>
            </w:r>
          </w:p>
          <w:p w:rsidR="00A95909" w:rsidRPr="00F042B1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آشنایی با اینترنت و فضای برخط</w:t>
            </w:r>
          </w:p>
        </w:tc>
      </w:tr>
      <w:tr w:rsidR="00A95909" w:rsidRPr="00F042B1" w:rsidTr="00F042B1">
        <w:trPr>
          <w:trHeight w:val="720"/>
        </w:trPr>
        <w:tc>
          <w:tcPr>
            <w:tcW w:w="1321" w:type="dxa"/>
            <w:gridSpan w:val="2"/>
            <w:vMerge w:val="restart"/>
            <w:tcBorders>
              <w:top w:val="single" w:sz="4" w:space="0" w:color="auto"/>
              <w:left w:val="single" w:sz="8" w:space="0" w:color="4F81BD"/>
              <w:bottom w:val="single" w:sz="8" w:space="0" w:color="4F81BD"/>
              <w:right w:val="single" w:sz="4" w:space="0" w:color="auto"/>
            </w:tcBorders>
          </w:tcPr>
          <w:p w:rsidR="00A95909" w:rsidRPr="00F042B1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042B1" w:rsidRDefault="00A95909" w:rsidP="00F042B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</w:t>
            </w:r>
            <w:r w:rsid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معيارهاي ارزشيابي از دوره</w:t>
            </w:r>
          </w:p>
        </w:tc>
        <w:tc>
          <w:tcPr>
            <w:tcW w:w="7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</w:tcPr>
          <w:p w:rsidR="00A95909" w:rsidRPr="00F042B1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 ارزشيابي از عملكرد شركت كنندگان:</w:t>
            </w:r>
          </w:p>
          <w:p w:rsidR="00A95909" w:rsidRPr="00F042B1" w:rsidRDefault="00A95909" w:rsidP="00017A53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پرسشنامه</w:t>
            </w:r>
          </w:p>
        </w:tc>
      </w:tr>
      <w:tr w:rsidR="00A95909" w:rsidRPr="00F042B1" w:rsidTr="00F042B1">
        <w:trPr>
          <w:trHeight w:val="675"/>
        </w:trPr>
        <w:tc>
          <w:tcPr>
            <w:tcW w:w="1321" w:type="dxa"/>
            <w:gridSpan w:val="2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  <w:shd w:val="clear" w:color="auto" w:fill="D3DFEE"/>
          </w:tcPr>
          <w:p w:rsidR="00A95909" w:rsidRPr="00F042B1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  <w:shd w:val="clear" w:color="auto" w:fill="D3DFEE"/>
          </w:tcPr>
          <w:p w:rsidR="00A95909" w:rsidRPr="00F042B1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ارزشيابي از كيفيت برگزاري كارگاه:</w:t>
            </w:r>
          </w:p>
          <w:p w:rsidR="00A95909" w:rsidRPr="00F042B1" w:rsidRDefault="00A95909" w:rsidP="00017A53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نظرسنجی از شرکت‌کنندگان</w:t>
            </w:r>
          </w:p>
        </w:tc>
      </w:tr>
      <w:tr w:rsidR="00A95909" w:rsidRPr="00F042B1" w:rsidTr="00F042B1">
        <w:trPr>
          <w:trHeight w:val="675"/>
        </w:trPr>
        <w:tc>
          <w:tcPr>
            <w:tcW w:w="1321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</w:tcPr>
          <w:p w:rsidR="00A95909" w:rsidRPr="00F042B1" w:rsidRDefault="00F042B1" w:rsidP="00F042B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مدت دوره :</w:t>
            </w:r>
          </w:p>
        </w:tc>
        <w:tc>
          <w:tcPr>
            <w:tcW w:w="7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</w:tcPr>
          <w:p w:rsidR="00A95909" w:rsidRPr="00F042B1" w:rsidRDefault="001A258C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4 ساعت</w:t>
            </w:r>
            <w:bookmarkStart w:id="0" w:name="_GoBack"/>
            <w:bookmarkEnd w:id="0"/>
          </w:p>
        </w:tc>
      </w:tr>
      <w:tr w:rsidR="00AA5E94" w:rsidRPr="00F042B1" w:rsidTr="00323E45">
        <w:trPr>
          <w:trHeight w:val="675"/>
        </w:trPr>
        <w:tc>
          <w:tcPr>
            <w:tcW w:w="1321" w:type="dxa"/>
            <w:gridSpan w:val="2"/>
            <w:vMerge w:val="restart"/>
            <w:tcBorders>
              <w:top w:val="single" w:sz="8" w:space="0" w:color="4F81BD"/>
              <w:left w:val="single" w:sz="8" w:space="0" w:color="4F81BD"/>
              <w:right w:val="single" w:sz="4" w:space="0" w:color="auto"/>
            </w:tcBorders>
            <w:shd w:val="clear" w:color="auto" w:fill="D3DFEE"/>
          </w:tcPr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عناوين و سرفصل هاي دوره آموزشي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FEE"/>
          </w:tcPr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8"/>
                <w:szCs w:val="18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18"/>
                <w:szCs w:val="18"/>
                <w:rtl/>
              </w:rPr>
              <w:t>عنوان  بخش اول</w:t>
            </w:r>
          </w:p>
        </w:tc>
        <w:tc>
          <w:tcPr>
            <w:tcW w:w="66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  <w:shd w:val="clear" w:color="auto" w:fill="D3DFEE"/>
          </w:tcPr>
          <w:p w:rsidR="00AA5E94" w:rsidRPr="00F042B1" w:rsidRDefault="00AA5E94" w:rsidP="00254D05">
            <w:pPr>
              <w:numPr>
                <w:ilvl w:val="0"/>
                <w:numId w:val="2"/>
              </w:num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مقدمه</w:t>
            </w:r>
          </w:p>
        </w:tc>
      </w:tr>
      <w:tr w:rsidR="00AA5E94" w:rsidRPr="00F042B1" w:rsidTr="00323E45">
        <w:trPr>
          <w:trHeight w:val="675"/>
        </w:trPr>
        <w:tc>
          <w:tcPr>
            <w:tcW w:w="1321" w:type="dxa"/>
            <w:gridSpan w:val="2"/>
            <w:vMerge/>
            <w:tcBorders>
              <w:left w:val="single" w:sz="8" w:space="0" w:color="4F81BD"/>
              <w:right w:val="single" w:sz="4" w:space="0" w:color="auto"/>
            </w:tcBorders>
          </w:tcPr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16"/>
                <w:szCs w:val="16"/>
                <w:rtl/>
              </w:rPr>
              <w:t>زير مجموعه هاي بخش اول</w:t>
            </w: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66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</w:tcPr>
          <w:p w:rsidR="00AA5E94" w:rsidRPr="00F042B1" w:rsidRDefault="00AA5E94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رتبه‌بندی برای چه کسانی مهم است؟</w:t>
            </w:r>
          </w:p>
          <w:p w:rsidR="00AA5E94" w:rsidRPr="00F042B1" w:rsidRDefault="00AA5E94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رتبه‌بندی بر چه اصولی انجام می‌شود؟</w:t>
            </w:r>
          </w:p>
          <w:p w:rsidR="00AA5E94" w:rsidRPr="00F042B1" w:rsidRDefault="00AA5E94" w:rsidP="00F722EE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هدف رتبه بندی‌ها چیست؟</w:t>
            </w:r>
          </w:p>
        </w:tc>
      </w:tr>
      <w:tr w:rsidR="00AA5E94" w:rsidRPr="00F042B1" w:rsidTr="00323E45">
        <w:trPr>
          <w:trHeight w:val="542"/>
        </w:trPr>
        <w:tc>
          <w:tcPr>
            <w:tcW w:w="1321" w:type="dxa"/>
            <w:gridSpan w:val="2"/>
            <w:vMerge/>
            <w:tcBorders>
              <w:left w:val="single" w:sz="8" w:space="0" w:color="4F81BD"/>
              <w:right w:val="single" w:sz="4" w:space="0" w:color="auto"/>
            </w:tcBorders>
            <w:shd w:val="clear" w:color="auto" w:fill="D3DFEE"/>
          </w:tcPr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FEE"/>
          </w:tcPr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18"/>
                <w:szCs w:val="18"/>
                <w:rtl/>
              </w:rPr>
              <w:t>عنوان  بخش  دوم</w:t>
            </w:r>
          </w:p>
        </w:tc>
        <w:tc>
          <w:tcPr>
            <w:tcW w:w="66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  <w:shd w:val="clear" w:color="auto" w:fill="D3DFEE"/>
          </w:tcPr>
          <w:p w:rsidR="00AA5E94" w:rsidRPr="00F042B1" w:rsidRDefault="00AA5E94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نظام‌های فراگیر رتبه‌بندی</w:t>
            </w:r>
          </w:p>
        </w:tc>
      </w:tr>
      <w:tr w:rsidR="00AA5E94" w:rsidRPr="00F042B1" w:rsidTr="00323E45">
        <w:trPr>
          <w:trHeight w:val="542"/>
        </w:trPr>
        <w:tc>
          <w:tcPr>
            <w:tcW w:w="1321" w:type="dxa"/>
            <w:gridSpan w:val="2"/>
            <w:vMerge/>
            <w:tcBorders>
              <w:left w:val="single" w:sz="8" w:space="0" w:color="4F81BD"/>
              <w:right w:val="single" w:sz="4" w:space="0" w:color="auto"/>
            </w:tcBorders>
          </w:tcPr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16"/>
                <w:szCs w:val="16"/>
                <w:rtl/>
              </w:rPr>
              <w:t>زير مجموعه هاي بخش دوم</w:t>
            </w: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66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</w:tcPr>
          <w:p w:rsidR="00AA5E94" w:rsidRPr="00F042B1" w:rsidRDefault="00AA5E94" w:rsidP="00F722EE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نظام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رتبه‌بندی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تایمز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هایر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اجوکیشن</w:t>
            </w:r>
          </w:p>
          <w:p w:rsidR="00AA5E94" w:rsidRPr="00F042B1" w:rsidRDefault="00AA5E94" w:rsidP="00F722EE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نظام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رتبه‌بندی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علمی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دانشگاه‌های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جهان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(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شانگهای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)</w:t>
            </w:r>
          </w:p>
          <w:p w:rsidR="00AA5E94" w:rsidRPr="00F042B1" w:rsidRDefault="00AA5E94" w:rsidP="00F722EE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نظام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رتبه‌بندی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کیو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.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اس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.</w:t>
            </w:r>
          </w:p>
          <w:p w:rsidR="00AA5E94" w:rsidRPr="00F042B1" w:rsidRDefault="00AA5E94" w:rsidP="00F722EE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نظام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رتبه‌بندی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یورپ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(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رتبه‌بندی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دانشگاه‌ها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بر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اساس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عملکرد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علمی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)</w:t>
            </w:r>
          </w:p>
          <w:p w:rsidR="00AA5E94" w:rsidRPr="00F042B1" w:rsidRDefault="00AA5E94" w:rsidP="00F722EE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نظام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رتبه‌بندی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لایدن</w:t>
            </w:r>
          </w:p>
          <w:p w:rsidR="00AA5E94" w:rsidRPr="00F042B1" w:rsidRDefault="00AA5E94" w:rsidP="00F722EE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نظام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رتبه‌بندی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یومالتی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رنک</w:t>
            </w:r>
          </w:p>
          <w:p w:rsidR="00AA5E94" w:rsidRPr="00F042B1" w:rsidRDefault="00AA5E94" w:rsidP="00F722EE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نظام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رتبه‌بندی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دانشگاه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ملی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تایوان</w:t>
            </w:r>
          </w:p>
          <w:p w:rsidR="00AA5E94" w:rsidRPr="00F042B1" w:rsidRDefault="00AA5E94" w:rsidP="00F722EE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نظام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رتبه‌بندی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بهترین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دانشگاه‌های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دنیا</w:t>
            </w:r>
          </w:p>
          <w:p w:rsidR="00AA5E94" w:rsidRPr="00F042B1" w:rsidRDefault="00AA5E94" w:rsidP="00F722EE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نظام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رتبه‌بندی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دانشگاه‌های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جهان</w:t>
            </w:r>
          </w:p>
          <w:p w:rsidR="00AA5E94" w:rsidRPr="00F042B1" w:rsidRDefault="00AA5E94" w:rsidP="00F722EE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نظام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رتبه‌بندی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مؤسسه‌های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سایمگو</w:t>
            </w:r>
          </w:p>
        </w:tc>
      </w:tr>
      <w:tr w:rsidR="00AA5E94" w:rsidRPr="00F042B1" w:rsidTr="00323E45">
        <w:trPr>
          <w:trHeight w:val="542"/>
        </w:trPr>
        <w:tc>
          <w:tcPr>
            <w:tcW w:w="1321" w:type="dxa"/>
            <w:gridSpan w:val="2"/>
            <w:vMerge/>
            <w:tcBorders>
              <w:left w:val="single" w:sz="8" w:space="0" w:color="4F81BD"/>
              <w:right w:val="single" w:sz="4" w:space="0" w:color="auto"/>
            </w:tcBorders>
            <w:shd w:val="clear" w:color="auto" w:fill="D3DFEE"/>
          </w:tcPr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FEE"/>
          </w:tcPr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18"/>
                <w:szCs w:val="18"/>
                <w:rtl/>
              </w:rPr>
              <w:t>عنوان  بخش  سوم</w:t>
            </w:r>
          </w:p>
        </w:tc>
        <w:tc>
          <w:tcPr>
            <w:tcW w:w="66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  <w:shd w:val="clear" w:color="auto" w:fill="D3DFEE"/>
          </w:tcPr>
          <w:p w:rsidR="00AA5E94" w:rsidRPr="00F042B1" w:rsidRDefault="00AA5E94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نظام‌های موضوعی رتبه‌بندی</w:t>
            </w:r>
          </w:p>
        </w:tc>
      </w:tr>
      <w:tr w:rsidR="00AA5E94" w:rsidRPr="00F042B1" w:rsidTr="00323E45">
        <w:trPr>
          <w:trHeight w:val="542"/>
        </w:trPr>
        <w:tc>
          <w:tcPr>
            <w:tcW w:w="1321" w:type="dxa"/>
            <w:gridSpan w:val="2"/>
            <w:vMerge/>
            <w:tcBorders>
              <w:left w:val="single" w:sz="8" w:space="0" w:color="4F81BD"/>
              <w:right w:val="single" w:sz="4" w:space="0" w:color="auto"/>
            </w:tcBorders>
          </w:tcPr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16"/>
                <w:szCs w:val="16"/>
                <w:rtl/>
              </w:rPr>
              <w:t>زير مجموعه هاي بخش سوم</w:t>
            </w: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66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</w:tcPr>
          <w:p w:rsidR="00AA5E94" w:rsidRPr="00F042B1" w:rsidRDefault="00AA5E94" w:rsidP="00F722EE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نظام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رتبه‌بندی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تایمز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هایر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اجوکیشن</w:t>
            </w:r>
          </w:p>
          <w:p w:rsidR="00AA5E94" w:rsidRPr="00F042B1" w:rsidRDefault="00AA5E94" w:rsidP="00F722EE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نظام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رتبه‌بندی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علمی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دانشگاه‌های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جهان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(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شانگهای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)</w:t>
            </w:r>
          </w:p>
          <w:p w:rsidR="00AA5E94" w:rsidRPr="00F042B1" w:rsidRDefault="00AA5E94" w:rsidP="00F722EE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نظام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رتبه‌بندی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کیو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.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اس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.</w:t>
            </w:r>
          </w:p>
          <w:p w:rsidR="00AA5E94" w:rsidRPr="00F042B1" w:rsidRDefault="00AA5E94" w:rsidP="00F722EE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نظام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رتبه‌بندی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یورپ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(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رتبه‌بندی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دانشگاه‌ها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بر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اساس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عملکرد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علمی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)</w:t>
            </w:r>
          </w:p>
          <w:p w:rsidR="00AA5E94" w:rsidRPr="00F042B1" w:rsidRDefault="00AA5E94" w:rsidP="00F722EE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نظام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رتبه‌بندی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لایدن</w:t>
            </w:r>
          </w:p>
          <w:p w:rsidR="00AA5E94" w:rsidRPr="00F042B1" w:rsidRDefault="00AA5E94" w:rsidP="00F722EE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نظام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رتبه‌بندی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یومالتی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رنک</w:t>
            </w:r>
          </w:p>
          <w:p w:rsidR="00AA5E94" w:rsidRPr="00F042B1" w:rsidRDefault="00AA5E94" w:rsidP="00F722EE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نظام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رتبه‌بندی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دانشگاه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ملی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تایوان</w:t>
            </w:r>
          </w:p>
          <w:p w:rsidR="00AA5E94" w:rsidRPr="00F042B1" w:rsidRDefault="00AA5E94" w:rsidP="00F722EE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نظام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رتبه‌بندی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بهترین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دانشگاه‌های</w:t>
            </w:r>
            <w:r w:rsidRPr="00F042B1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دنیا</w:t>
            </w:r>
          </w:p>
          <w:p w:rsidR="00AA5E94" w:rsidRPr="00F042B1" w:rsidRDefault="00AA5E94" w:rsidP="00F722EE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</w:tr>
      <w:tr w:rsidR="00AA5E94" w:rsidRPr="00F042B1" w:rsidTr="00323E45">
        <w:trPr>
          <w:trHeight w:val="542"/>
        </w:trPr>
        <w:tc>
          <w:tcPr>
            <w:tcW w:w="1321" w:type="dxa"/>
            <w:gridSpan w:val="2"/>
            <w:vMerge/>
            <w:tcBorders>
              <w:left w:val="single" w:sz="8" w:space="0" w:color="4F81BD"/>
              <w:right w:val="single" w:sz="4" w:space="0" w:color="auto"/>
            </w:tcBorders>
            <w:shd w:val="clear" w:color="auto" w:fill="D3DFEE"/>
          </w:tcPr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FEE"/>
          </w:tcPr>
          <w:p w:rsidR="00AA5E94" w:rsidRPr="00F042B1" w:rsidRDefault="00AA5E94" w:rsidP="00254D05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18"/>
                <w:szCs w:val="18"/>
                <w:rtl/>
              </w:rPr>
              <w:t>عنوان  بخش  سوم</w:t>
            </w:r>
          </w:p>
        </w:tc>
        <w:tc>
          <w:tcPr>
            <w:tcW w:w="66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  <w:shd w:val="clear" w:color="auto" w:fill="D3DFEE"/>
          </w:tcPr>
          <w:p w:rsidR="00AA5E94" w:rsidRPr="00F042B1" w:rsidRDefault="00AA5E94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سنجه‌های ارزیابی مؤسسه‌ها</w:t>
            </w:r>
          </w:p>
        </w:tc>
      </w:tr>
      <w:tr w:rsidR="00AA5E94" w:rsidRPr="00F042B1" w:rsidTr="00323E45">
        <w:trPr>
          <w:trHeight w:val="1682"/>
        </w:trPr>
        <w:tc>
          <w:tcPr>
            <w:tcW w:w="1321" w:type="dxa"/>
            <w:gridSpan w:val="2"/>
            <w:vMerge/>
            <w:tcBorders>
              <w:left w:val="single" w:sz="8" w:space="0" w:color="4F81BD"/>
              <w:right w:val="single" w:sz="4" w:space="0" w:color="auto"/>
            </w:tcBorders>
          </w:tcPr>
          <w:p w:rsidR="00AA5E94" w:rsidRPr="00F042B1" w:rsidRDefault="00AA5E94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E94" w:rsidRPr="00F042B1" w:rsidRDefault="00AA5E94" w:rsidP="00254D05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  <w:p w:rsidR="00AA5E94" w:rsidRPr="00F042B1" w:rsidRDefault="00AA5E94" w:rsidP="003B6FB2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  <w:r>
              <w:rPr>
                <w:rFonts w:ascii="Cambria" w:eastAsia="Times New Roman" w:hAnsi="Cambria" w:cs="B Zar" w:hint="cs"/>
                <w:b/>
                <w:bCs/>
                <w:sz w:val="16"/>
                <w:szCs w:val="16"/>
                <w:rtl/>
              </w:rPr>
              <w:t>زير مجموعه هاي بخش سوم</w:t>
            </w:r>
          </w:p>
        </w:tc>
        <w:tc>
          <w:tcPr>
            <w:tcW w:w="66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</w:tcPr>
          <w:p w:rsidR="00AA5E94" w:rsidRPr="00F042B1" w:rsidRDefault="00AA5E94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پژوهش</w:t>
            </w:r>
          </w:p>
          <w:p w:rsidR="00AA5E94" w:rsidRPr="00F042B1" w:rsidRDefault="00AA5E94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چشم‌انداز بین‌المللی</w:t>
            </w:r>
          </w:p>
          <w:p w:rsidR="00AA5E94" w:rsidRPr="00F042B1" w:rsidRDefault="00AA5E94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آموزش</w:t>
            </w:r>
          </w:p>
          <w:p w:rsidR="00AA5E94" w:rsidRPr="00F042B1" w:rsidRDefault="00AA5E94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ارتباط با صنعت</w:t>
            </w:r>
          </w:p>
          <w:p w:rsidR="00AA5E94" w:rsidRPr="00F042B1" w:rsidRDefault="00AA5E94" w:rsidP="00254D05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کیفیت انتشارات</w:t>
            </w:r>
          </w:p>
        </w:tc>
      </w:tr>
      <w:tr w:rsidR="00AA5E94" w:rsidRPr="00F042B1" w:rsidTr="00AA5E94">
        <w:trPr>
          <w:trHeight w:val="684"/>
        </w:trPr>
        <w:tc>
          <w:tcPr>
            <w:tcW w:w="1321" w:type="dxa"/>
            <w:gridSpan w:val="2"/>
            <w:vMerge/>
            <w:tcBorders>
              <w:left w:val="single" w:sz="8" w:space="0" w:color="4F81BD"/>
              <w:bottom w:val="single" w:sz="8" w:space="0" w:color="4F81BD"/>
              <w:right w:val="single" w:sz="4" w:space="0" w:color="auto"/>
            </w:tcBorders>
          </w:tcPr>
          <w:p w:rsidR="00AA5E94" w:rsidRPr="00F042B1" w:rsidRDefault="00AA5E94" w:rsidP="00AA5E94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E94" w:rsidRPr="00F042B1" w:rsidRDefault="00AA5E94" w:rsidP="00AA5E94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042B1">
              <w:rPr>
                <w:rFonts w:ascii="Cambria" w:eastAsia="Times New Roman" w:hAnsi="Cambria" w:cs="B Zar" w:hint="cs"/>
                <w:b/>
                <w:bCs/>
                <w:sz w:val="18"/>
                <w:szCs w:val="18"/>
                <w:rtl/>
              </w:rPr>
              <w:t xml:space="preserve">عنوان  بخش  </w:t>
            </w:r>
            <w:r>
              <w:rPr>
                <w:rFonts w:ascii="Cambria" w:eastAsia="Times New Roman" w:hAnsi="Cambria" w:cs="B Zar" w:hint="cs"/>
                <w:b/>
                <w:bCs/>
                <w:sz w:val="18"/>
                <w:szCs w:val="18"/>
                <w:rtl/>
              </w:rPr>
              <w:t>چهارم</w:t>
            </w:r>
          </w:p>
        </w:tc>
        <w:tc>
          <w:tcPr>
            <w:tcW w:w="66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</w:tcPr>
          <w:p w:rsidR="00AA5E94" w:rsidRPr="00F042B1" w:rsidRDefault="00AA5E94" w:rsidP="00AA5E94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بررسی جایگاه حوزة مدیریت دانشگاه تهران در نظام‌های رتبه‌بندی موضوعی</w:t>
            </w:r>
          </w:p>
        </w:tc>
      </w:tr>
    </w:tbl>
    <w:p w:rsidR="0009357B" w:rsidRDefault="0009357B" w:rsidP="00F042B1"/>
    <w:sectPr w:rsidR="0009357B" w:rsidSect="00F40E3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07ECE"/>
    <w:multiLevelType w:val="hybridMultilevel"/>
    <w:tmpl w:val="111841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118EA"/>
    <w:multiLevelType w:val="hybridMultilevel"/>
    <w:tmpl w:val="DFC8A1F8"/>
    <w:lvl w:ilvl="0" w:tplc="7AF8018E">
      <w:numFmt w:val="bullet"/>
      <w:lvlText w:val="-"/>
      <w:lvlJc w:val="left"/>
      <w:pPr>
        <w:ind w:left="720" w:hanging="360"/>
      </w:pPr>
      <w:rPr>
        <w:rFonts w:ascii="Cambria" w:eastAsia="Times New Roman" w:hAnsi="Cambria" w:cs="B Tit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E0B"/>
    <w:rsid w:val="00017A53"/>
    <w:rsid w:val="000500D3"/>
    <w:rsid w:val="0009357B"/>
    <w:rsid w:val="000F533C"/>
    <w:rsid w:val="001A258C"/>
    <w:rsid w:val="001F338A"/>
    <w:rsid w:val="00254D05"/>
    <w:rsid w:val="002A34F2"/>
    <w:rsid w:val="00320118"/>
    <w:rsid w:val="003B6FB2"/>
    <w:rsid w:val="003C3E0B"/>
    <w:rsid w:val="00425809"/>
    <w:rsid w:val="004849DA"/>
    <w:rsid w:val="004B436F"/>
    <w:rsid w:val="005645A4"/>
    <w:rsid w:val="00592228"/>
    <w:rsid w:val="006202EB"/>
    <w:rsid w:val="008E0920"/>
    <w:rsid w:val="00A12EA0"/>
    <w:rsid w:val="00A65AD0"/>
    <w:rsid w:val="00A95909"/>
    <w:rsid w:val="00AA3E21"/>
    <w:rsid w:val="00AA5E94"/>
    <w:rsid w:val="00AE2052"/>
    <w:rsid w:val="00AE4227"/>
    <w:rsid w:val="00B80E4B"/>
    <w:rsid w:val="00C70AA6"/>
    <w:rsid w:val="00CC65E6"/>
    <w:rsid w:val="00CF3510"/>
    <w:rsid w:val="00D625B3"/>
    <w:rsid w:val="00DD6A6B"/>
    <w:rsid w:val="00E5639A"/>
    <w:rsid w:val="00EF3F5E"/>
    <w:rsid w:val="00F042B1"/>
    <w:rsid w:val="00F40E32"/>
    <w:rsid w:val="00F722EE"/>
    <w:rsid w:val="00F8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952A6"/>
  <w15:chartTrackingRefBased/>
  <w15:docId w15:val="{C7C4BAB2-8C9F-4152-9A4F-497FD4F71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B Nazani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3510"/>
    <w:pPr>
      <w:bidi/>
      <w:spacing w:after="200" w:line="276" w:lineRule="auto"/>
    </w:pPr>
    <w:rPr>
      <w:sz w:val="22"/>
      <w:szCs w:val="22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3E0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Grid-Accent1">
    <w:name w:val="Light Grid Accent 1"/>
    <w:basedOn w:val="TableNormal"/>
    <w:uiPriority w:val="62"/>
    <w:rsid w:val="003C3E0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70A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70A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DE50DE-F2D8-4A42-B157-A376A0EFE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</dc:creator>
  <cp:keywords/>
  <dc:description/>
  <cp:lastModifiedBy>Rasouli, Behrooz</cp:lastModifiedBy>
  <cp:revision>7</cp:revision>
  <cp:lastPrinted>2010-07-17T04:28:00Z</cp:lastPrinted>
  <dcterms:created xsi:type="dcterms:W3CDTF">2017-08-22T10:43:00Z</dcterms:created>
  <dcterms:modified xsi:type="dcterms:W3CDTF">2019-08-28T04:54:00Z</dcterms:modified>
</cp:coreProperties>
</file>