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779C10" w14:textId="20C3DEAB" w:rsidR="0032174D" w:rsidRDefault="00C12DD2" w:rsidP="00455433">
      <w:pPr>
        <w:pStyle w:val="Title"/>
        <w:bidi/>
        <w:jc w:val="center"/>
        <w:rPr>
          <w:rtl/>
        </w:rPr>
      </w:pPr>
      <w:r>
        <w:rPr>
          <w:rFonts w:hint="cs"/>
          <w:rtl/>
        </w:rPr>
        <w:t>رابطه مسیحت با اسلام شیعی</w:t>
      </w:r>
    </w:p>
    <w:p w14:paraId="747DBB34" w14:textId="10D6F00D" w:rsidR="00455433" w:rsidRPr="0095355E" w:rsidRDefault="00455433" w:rsidP="00455433">
      <w:pPr>
        <w:bidi/>
        <w:jc w:val="right"/>
        <w:rPr>
          <w:sz w:val="36"/>
          <w:szCs w:val="36"/>
          <w:rtl/>
        </w:rPr>
      </w:pPr>
      <w:r>
        <w:rPr>
          <w:rFonts w:hint="cs"/>
          <w:sz w:val="36"/>
          <w:szCs w:val="36"/>
          <w:rtl/>
        </w:rPr>
        <w:t>سید مصطفی محقق داماد</w:t>
      </w:r>
    </w:p>
    <w:p w14:paraId="755E0545" w14:textId="18B5C626" w:rsidR="0095355E" w:rsidRPr="0095355E" w:rsidRDefault="00F05594" w:rsidP="00455433">
      <w:pPr>
        <w:bidi/>
        <w:jc w:val="both"/>
        <w:rPr>
          <w:rFonts w:ascii="GIE" w:hAnsi="GIE" w:cs="GIE"/>
          <w:sz w:val="36"/>
          <w:szCs w:val="36"/>
          <w:rtl/>
          <w:lang w:val="en-US"/>
        </w:rPr>
      </w:pPr>
      <w:r>
        <w:rPr>
          <w:rFonts w:ascii="GIE" w:hAnsi="GIE" w:cs="GIE" w:hint="cs"/>
          <w:sz w:val="36"/>
          <w:szCs w:val="36"/>
          <w:rtl/>
          <w:lang w:val="en-US" w:bidi="fa-IR"/>
        </w:rPr>
        <w:t>1-</w:t>
      </w:r>
      <w:r w:rsidR="0095355E" w:rsidRPr="0095355E">
        <w:rPr>
          <w:rFonts w:ascii="GIE" w:hAnsi="GIE" w:cs="GIE" w:hint="cs"/>
          <w:sz w:val="36"/>
          <w:szCs w:val="36"/>
          <w:rtl/>
          <w:lang w:val="en-US" w:bidi="fa-IR"/>
        </w:rPr>
        <w:t>رابطه جامعه مسیحیت با اسلام شیعی قدمت هزار</w:t>
      </w:r>
      <w:r w:rsidR="00455433">
        <w:rPr>
          <w:rFonts w:ascii="GIE" w:hAnsi="GIE" w:cs="GIE" w:hint="cs"/>
          <w:sz w:val="36"/>
          <w:szCs w:val="36"/>
          <w:rtl/>
          <w:lang w:val="en-US" w:bidi="fa-IR"/>
        </w:rPr>
        <w:t xml:space="preserve">واندی </w:t>
      </w:r>
      <w:r w:rsidR="0095355E" w:rsidRPr="0095355E">
        <w:rPr>
          <w:rFonts w:ascii="GIE" w:hAnsi="GIE" w:cs="GIE" w:hint="cs"/>
          <w:sz w:val="36"/>
          <w:szCs w:val="36"/>
          <w:rtl/>
          <w:lang w:val="en-US" w:bidi="fa-IR"/>
        </w:rPr>
        <w:t xml:space="preserve">ساله دارد..  </w:t>
      </w:r>
      <w:r w:rsidR="0095355E" w:rsidRPr="0095355E">
        <w:rPr>
          <w:rFonts w:ascii="GIE" w:hAnsi="GIE" w:cs="GIE"/>
          <w:b/>
          <w:bCs/>
          <w:sz w:val="36"/>
          <w:szCs w:val="36"/>
          <w:rtl/>
          <w:lang w:val="en-US"/>
        </w:rPr>
        <w:t>حر</w:t>
      </w:r>
      <w:r w:rsidR="00455433">
        <w:rPr>
          <w:rFonts w:ascii="GIE" w:hAnsi="GIE" w:cs="GIE" w:hint="cs"/>
          <w:b/>
          <w:bCs/>
          <w:sz w:val="36"/>
          <w:szCs w:val="36"/>
          <w:rtl/>
          <w:lang w:val="en-US"/>
        </w:rPr>
        <w:t>ّ</w:t>
      </w:r>
      <w:r w:rsidR="0095355E" w:rsidRPr="0095355E">
        <w:rPr>
          <w:rFonts w:ascii="GIE" w:hAnsi="GIE" w:cs="GIE"/>
          <w:b/>
          <w:bCs/>
          <w:sz w:val="36"/>
          <w:szCs w:val="36"/>
          <w:rtl/>
          <w:lang w:val="en-US"/>
        </w:rPr>
        <w:t>ان</w:t>
      </w:r>
      <w:r w:rsidR="0095355E" w:rsidRPr="0095355E">
        <w:rPr>
          <w:rFonts w:ascii="GIE" w:hAnsi="GIE" w:cs="GIE"/>
          <w:sz w:val="36"/>
          <w:szCs w:val="36"/>
          <w:rtl/>
          <w:lang w:val="en-US"/>
        </w:rPr>
        <w:t> ( کران ) شهری بسیار کهن در </w:t>
      </w:r>
      <w:hyperlink r:id="rId7" w:tooltip="بین النهرین" w:history="1">
        <w:r w:rsidR="0095355E" w:rsidRPr="0095355E">
          <w:rPr>
            <w:rStyle w:val="Hyperlink"/>
            <w:rFonts w:ascii="GIE" w:hAnsi="GIE" w:cs="GIE"/>
            <w:sz w:val="36"/>
            <w:szCs w:val="36"/>
            <w:rtl/>
            <w:lang w:val="en-US"/>
          </w:rPr>
          <w:t>بین النهرین</w:t>
        </w:r>
      </w:hyperlink>
      <w:r w:rsidR="0095355E" w:rsidRPr="0095355E">
        <w:rPr>
          <w:rFonts w:ascii="GIE" w:hAnsi="GIE" w:cs="GIE"/>
          <w:sz w:val="36"/>
          <w:szCs w:val="36"/>
          <w:lang w:val="en-US" w:bidi="fa-IR"/>
        </w:rPr>
        <w:t> </w:t>
      </w:r>
      <w:r w:rsidR="0095355E" w:rsidRPr="0095355E">
        <w:rPr>
          <w:rFonts w:ascii="GIE" w:hAnsi="GIE" w:cs="GIE"/>
          <w:sz w:val="36"/>
          <w:szCs w:val="36"/>
          <w:rtl/>
          <w:lang w:val="en-US"/>
        </w:rPr>
        <w:t>است که اکنون در </w:t>
      </w:r>
      <w:hyperlink r:id="rId8" w:tooltip="استان شانلی‌اورفه" w:history="1">
        <w:r w:rsidR="0095355E" w:rsidRPr="0095355E">
          <w:rPr>
            <w:rStyle w:val="Hyperlink"/>
            <w:rFonts w:ascii="GIE" w:hAnsi="GIE" w:cs="GIE"/>
            <w:sz w:val="36"/>
            <w:szCs w:val="36"/>
            <w:rtl/>
            <w:lang w:val="en-US"/>
          </w:rPr>
          <w:t>استان شانلی‌اورفه</w:t>
        </w:r>
      </w:hyperlink>
      <w:r w:rsidR="0095355E" w:rsidRPr="0095355E">
        <w:rPr>
          <w:rFonts w:ascii="GIE" w:hAnsi="GIE" w:cs="GIE"/>
          <w:sz w:val="36"/>
          <w:szCs w:val="36"/>
          <w:lang w:val="en-US" w:bidi="fa-IR"/>
        </w:rPr>
        <w:t> </w:t>
      </w:r>
      <w:hyperlink r:id="rId9" w:tooltip="ترکیه" w:history="1">
        <w:r w:rsidR="0095355E" w:rsidRPr="0095355E">
          <w:rPr>
            <w:rStyle w:val="Hyperlink"/>
            <w:rFonts w:ascii="GIE" w:hAnsi="GIE" w:cs="GIE"/>
            <w:sz w:val="36"/>
            <w:szCs w:val="36"/>
            <w:rtl/>
            <w:lang w:val="en-US"/>
          </w:rPr>
          <w:t>ترکیه</w:t>
        </w:r>
      </w:hyperlink>
      <w:r w:rsidR="0095355E" w:rsidRPr="0095355E">
        <w:rPr>
          <w:rFonts w:ascii="GIE" w:hAnsi="GIE" w:cs="GIE"/>
          <w:sz w:val="36"/>
          <w:szCs w:val="36"/>
          <w:lang w:val="en-US" w:bidi="fa-IR"/>
        </w:rPr>
        <w:t> </w:t>
      </w:r>
      <w:r w:rsidR="0095355E" w:rsidRPr="0095355E">
        <w:rPr>
          <w:rFonts w:ascii="GIE" w:hAnsi="GIE" w:cs="GIE"/>
          <w:sz w:val="36"/>
          <w:szCs w:val="36"/>
          <w:rtl/>
          <w:lang w:val="en-US"/>
        </w:rPr>
        <w:t>قرار دارد</w:t>
      </w:r>
      <w:r w:rsidR="0095355E" w:rsidRPr="0095355E">
        <w:rPr>
          <w:rFonts w:ascii="GIE" w:hAnsi="GIE" w:cs="GIE" w:hint="cs"/>
          <w:sz w:val="36"/>
          <w:szCs w:val="36"/>
          <w:rtl/>
          <w:lang w:val="en-US" w:bidi="fa-IR"/>
        </w:rPr>
        <w:t xml:space="preserve"> . گفته می شود که </w:t>
      </w:r>
      <w:r w:rsidR="0095355E" w:rsidRPr="0095355E">
        <w:rPr>
          <w:rFonts w:ascii="GIE" w:hAnsi="GIE" w:cs="GIE"/>
          <w:sz w:val="36"/>
          <w:szCs w:val="36"/>
          <w:rtl/>
          <w:lang w:val="en-US"/>
        </w:rPr>
        <w:t>حران منزل</w:t>
      </w:r>
      <w:r w:rsidR="0095355E" w:rsidRPr="0095355E">
        <w:rPr>
          <w:rFonts w:ascii="GIE" w:hAnsi="GIE" w:cs="GIE" w:hint="cs"/>
          <w:sz w:val="36"/>
          <w:szCs w:val="36"/>
          <w:rtl/>
          <w:lang w:val="en-US"/>
        </w:rPr>
        <w:t xml:space="preserve"> حضرت</w:t>
      </w:r>
      <w:r w:rsidR="0095355E" w:rsidRPr="0095355E">
        <w:rPr>
          <w:rFonts w:ascii="GIE" w:hAnsi="GIE" w:cs="GIE"/>
          <w:sz w:val="36"/>
          <w:szCs w:val="36"/>
          <w:rtl/>
          <w:lang w:val="en-US"/>
        </w:rPr>
        <w:t> </w:t>
      </w:r>
      <w:hyperlink r:id="rId10" w:tooltip="ابراهیم" w:history="1">
        <w:r w:rsidR="0095355E" w:rsidRPr="0095355E">
          <w:rPr>
            <w:rStyle w:val="Hyperlink"/>
            <w:rFonts w:ascii="GIE" w:hAnsi="GIE" w:cs="GIE"/>
            <w:sz w:val="36"/>
            <w:szCs w:val="36"/>
            <w:rtl/>
            <w:lang w:val="en-US"/>
          </w:rPr>
          <w:t>ابراهیم</w:t>
        </w:r>
      </w:hyperlink>
      <w:r w:rsidR="0095355E" w:rsidRPr="0095355E">
        <w:rPr>
          <w:rFonts w:ascii="GIE" w:hAnsi="GIE" w:cs="GIE"/>
          <w:sz w:val="36"/>
          <w:szCs w:val="36"/>
          <w:lang w:val="en-US" w:bidi="fa-IR"/>
        </w:rPr>
        <w:t> </w:t>
      </w:r>
      <w:r w:rsidR="0095355E" w:rsidRPr="0095355E">
        <w:rPr>
          <w:rFonts w:ascii="GIE" w:hAnsi="GIE" w:cs="GIE"/>
          <w:sz w:val="36"/>
          <w:szCs w:val="36"/>
          <w:rtl/>
          <w:lang w:val="en-US"/>
        </w:rPr>
        <w:t>پیغمبر</w:t>
      </w:r>
      <w:r w:rsidR="00C12DD2">
        <w:rPr>
          <w:rFonts w:ascii="GIE" w:hAnsi="GIE" w:cs="GIE" w:hint="cs"/>
          <w:sz w:val="36"/>
          <w:szCs w:val="36"/>
          <w:rtl/>
          <w:lang w:val="en-US"/>
        </w:rPr>
        <w:t>(ع)</w:t>
      </w:r>
      <w:r w:rsidR="0095355E" w:rsidRPr="0095355E">
        <w:rPr>
          <w:rFonts w:ascii="GIE" w:hAnsi="GIE" w:cs="GIE"/>
          <w:sz w:val="36"/>
          <w:szCs w:val="36"/>
          <w:rtl/>
          <w:lang w:val="en-US"/>
        </w:rPr>
        <w:t xml:space="preserve"> بود</w:t>
      </w:r>
      <w:r w:rsidR="00455433">
        <w:rPr>
          <w:rFonts w:ascii="GIE" w:hAnsi="GIE" w:cs="GIE" w:hint="cs"/>
          <w:sz w:val="36"/>
          <w:szCs w:val="36"/>
          <w:rtl/>
          <w:lang w:val="en-US"/>
        </w:rPr>
        <w:t>ه</w:t>
      </w:r>
      <w:r w:rsidR="0095355E" w:rsidRPr="0095355E">
        <w:rPr>
          <w:rFonts w:ascii="GIE" w:hAnsi="GIE" w:cs="GIE"/>
          <w:sz w:val="36"/>
          <w:szCs w:val="36"/>
          <w:rtl/>
          <w:lang w:val="en-US"/>
        </w:rPr>
        <w:t xml:space="preserve"> و به ویژه به عنوان مرکز عمده </w:t>
      </w:r>
      <w:hyperlink r:id="rId11" w:tooltip="صابئین" w:history="1">
        <w:r w:rsidR="0095355E" w:rsidRPr="0095355E">
          <w:rPr>
            <w:rStyle w:val="Hyperlink"/>
            <w:rFonts w:ascii="GIE" w:hAnsi="GIE" w:cs="GIE"/>
            <w:sz w:val="36"/>
            <w:szCs w:val="36"/>
            <w:rtl/>
            <w:lang w:val="en-US"/>
          </w:rPr>
          <w:t>صابئین</w:t>
        </w:r>
      </w:hyperlink>
      <w:r w:rsidR="0095355E" w:rsidRPr="0095355E">
        <w:rPr>
          <w:rFonts w:ascii="GIE" w:hAnsi="GIE" w:cs="GIE"/>
          <w:sz w:val="36"/>
          <w:szCs w:val="36"/>
          <w:lang w:val="en-US" w:bidi="fa-IR"/>
        </w:rPr>
        <w:t> </w:t>
      </w:r>
      <w:r w:rsidR="0095355E" w:rsidRPr="0095355E">
        <w:rPr>
          <w:rFonts w:ascii="GIE" w:hAnsi="GIE" w:cs="GIE"/>
          <w:sz w:val="36"/>
          <w:szCs w:val="36"/>
          <w:rtl/>
          <w:lang w:val="en-US"/>
        </w:rPr>
        <w:t>و دین آنها نامدار است. شهرت جاودانی این شهر به سبب فلاسفه و دانشمندانی است که در دوران </w:t>
      </w:r>
      <w:hyperlink r:id="rId12" w:tooltip="اسلامی" w:history="1">
        <w:r w:rsidR="0095355E" w:rsidRPr="0095355E">
          <w:rPr>
            <w:rStyle w:val="Hyperlink"/>
            <w:rFonts w:ascii="GIE" w:hAnsi="GIE" w:cs="GIE"/>
            <w:sz w:val="36"/>
            <w:szCs w:val="36"/>
            <w:rtl/>
            <w:lang w:val="en-US"/>
          </w:rPr>
          <w:t>اسلامی</w:t>
        </w:r>
      </w:hyperlink>
      <w:r w:rsidR="0095355E" w:rsidRPr="0095355E">
        <w:rPr>
          <w:rFonts w:ascii="GIE" w:hAnsi="GIE" w:cs="GIE"/>
          <w:sz w:val="36"/>
          <w:szCs w:val="36"/>
          <w:lang w:val="en-US" w:bidi="fa-IR"/>
        </w:rPr>
        <w:t> </w:t>
      </w:r>
      <w:r w:rsidR="0095355E" w:rsidRPr="0095355E">
        <w:rPr>
          <w:rFonts w:ascii="GIE" w:hAnsi="GIE" w:cs="GIE"/>
          <w:sz w:val="36"/>
          <w:szCs w:val="36"/>
          <w:rtl/>
          <w:lang w:val="en-US"/>
        </w:rPr>
        <w:t>از آن برخاست</w:t>
      </w:r>
      <w:r w:rsidR="0095355E" w:rsidRPr="0095355E">
        <w:rPr>
          <w:rFonts w:ascii="GIE" w:hAnsi="GIE" w:cs="GIE" w:hint="cs"/>
          <w:sz w:val="36"/>
          <w:szCs w:val="36"/>
          <w:rtl/>
          <w:lang w:val="en-US"/>
        </w:rPr>
        <w:t>ه اند.</w:t>
      </w:r>
      <w:r w:rsidR="0095355E" w:rsidRPr="0095355E">
        <w:rPr>
          <w:rFonts w:ascii="GIE" w:hAnsi="GIE" w:cs="GIE"/>
          <w:sz w:val="36"/>
          <w:szCs w:val="36"/>
          <w:rtl/>
          <w:lang w:val="en-US"/>
        </w:rPr>
        <w:t xml:space="preserve"> </w:t>
      </w:r>
    </w:p>
    <w:p w14:paraId="3657A14C" w14:textId="13F0D7AD" w:rsidR="0095355E" w:rsidRPr="0095355E" w:rsidRDefault="0095355E" w:rsidP="00455433">
      <w:pPr>
        <w:bidi/>
        <w:jc w:val="both"/>
        <w:rPr>
          <w:rFonts w:ascii="GIE" w:hAnsi="GIE" w:cs="GIE"/>
          <w:sz w:val="36"/>
          <w:szCs w:val="36"/>
          <w:rtl/>
          <w:lang w:val="en-US"/>
        </w:rPr>
      </w:pPr>
      <w:r w:rsidRPr="0095355E">
        <w:rPr>
          <w:rFonts w:ascii="GIE" w:hAnsi="GIE" w:cs="GIE" w:hint="cs"/>
          <w:sz w:val="36"/>
          <w:szCs w:val="36"/>
          <w:rtl/>
          <w:lang w:val="en-US"/>
        </w:rPr>
        <w:t xml:space="preserve">قرآئن تاریخی نشان می دهد </w:t>
      </w:r>
      <w:r>
        <w:rPr>
          <w:rFonts w:ascii="GIE" w:hAnsi="GIE" w:cs="GIE" w:hint="cs"/>
          <w:sz w:val="36"/>
          <w:szCs w:val="36"/>
          <w:rtl/>
          <w:lang w:val="en-US"/>
        </w:rPr>
        <w:t xml:space="preserve">که این شهر مسیحی نشین </w:t>
      </w:r>
      <w:r w:rsidR="00F05594">
        <w:rPr>
          <w:rFonts w:ascii="GIE" w:hAnsi="GIE" w:cs="GIE" w:hint="cs"/>
          <w:sz w:val="36"/>
          <w:szCs w:val="36"/>
          <w:rtl/>
          <w:lang w:val="en-US"/>
        </w:rPr>
        <w:t>درقرن دوم ارتباط نزدیکی با پیشوایان شیعه از جمله حضرت امام صادق (ع) داشته اند</w:t>
      </w:r>
      <w:r w:rsidR="00455433">
        <w:rPr>
          <w:rFonts w:ascii="GIE" w:hAnsi="GIE" w:cs="GIE" w:hint="cs"/>
          <w:sz w:val="36"/>
          <w:szCs w:val="36"/>
          <w:rtl/>
          <w:lang w:val="en-US"/>
        </w:rPr>
        <w:t>وازین رهگذر مسلمان به قرائت اسلام شیعی بوده اند</w:t>
      </w:r>
      <w:r w:rsidR="00F05594">
        <w:rPr>
          <w:rFonts w:ascii="GIE" w:hAnsi="GIE" w:cs="GIE" w:hint="cs"/>
          <w:sz w:val="36"/>
          <w:szCs w:val="36"/>
          <w:rtl/>
          <w:lang w:val="en-US"/>
        </w:rPr>
        <w:t xml:space="preserve"> . </w:t>
      </w:r>
    </w:p>
    <w:p w14:paraId="307F7F5A" w14:textId="3C1C3270" w:rsidR="003B58F6" w:rsidRDefault="00F05594" w:rsidP="00455433">
      <w:pPr>
        <w:bidi/>
        <w:jc w:val="both"/>
        <w:rPr>
          <w:rFonts w:ascii="GIE" w:hAnsi="GIE" w:cs="GIE"/>
          <w:sz w:val="36"/>
          <w:szCs w:val="36"/>
          <w:rtl/>
          <w:lang w:val="en-US" w:bidi="fa-IR"/>
        </w:rPr>
      </w:pPr>
      <w:r>
        <w:rPr>
          <w:rFonts w:ascii="GIE" w:hAnsi="GIE" w:cs="GIE" w:hint="cs"/>
          <w:sz w:val="36"/>
          <w:szCs w:val="36"/>
          <w:rtl/>
          <w:lang w:val="en-US"/>
        </w:rPr>
        <w:t xml:space="preserve">2- یکی </w:t>
      </w:r>
      <w:r w:rsidR="0095355E" w:rsidRPr="0095355E">
        <w:rPr>
          <w:rFonts w:ascii="GIE" w:hAnsi="GIE" w:cs="GIE"/>
          <w:sz w:val="36"/>
          <w:szCs w:val="36"/>
          <w:rtl/>
          <w:lang w:val="en-US"/>
        </w:rPr>
        <w:t xml:space="preserve">از نامدارترین </w:t>
      </w:r>
      <w:r>
        <w:rPr>
          <w:rFonts w:ascii="GIE" w:hAnsi="GIE" w:cs="GIE" w:hint="cs"/>
          <w:sz w:val="36"/>
          <w:szCs w:val="36"/>
          <w:rtl/>
          <w:lang w:val="en-US"/>
        </w:rPr>
        <w:t>اهالی حران</w:t>
      </w:r>
      <w:r w:rsidR="006E2D7D">
        <w:rPr>
          <w:rFonts w:ascii="GIE" w:hAnsi="GIE" w:cs="GIE" w:hint="cs"/>
          <w:sz w:val="36"/>
          <w:szCs w:val="36"/>
          <w:rtl/>
          <w:lang w:val="en-US"/>
        </w:rPr>
        <w:t xml:space="preserve"> محدث عالی قدرجناب</w:t>
      </w:r>
      <w:r>
        <w:rPr>
          <w:rFonts w:ascii="GIE" w:hAnsi="GIE" w:cs="GIE" w:hint="cs"/>
          <w:sz w:val="36"/>
          <w:szCs w:val="36"/>
          <w:rtl/>
          <w:lang w:val="en-US"/>
        </w:rPr>
        <w:t xml:space="preserve"> </w:t>
      </w:r>
      <w:r w:rsidR="0095355E" w:rsidRPr="0095355E">
        <w:rPr>
          <w:rFonts w:ascii="GIE" w:hAnsi="GIE" w:cs="GIE" w:hint="cs"/>
          <w:sz w:val="36"/>
          <w:szCs w:val="36"/>
          <w:rtl/>
          <w:lang w:val="en-US" w:bidi="fa-IR"/>
        </w:rPr>
        <w:t>ابن شعبه حرانی</w:t>
      </w:r>
      <w:r>
        <w:rPr>
          <w:rFonts w:ascii="GIE" w:hAnsi="GIE" w:cs="GIE" w:hint="cs"/>
          <w:sz w:val="36"/>
          <w:szCs w:val="36"/>
          <w:rtl/>
          <w:lang w:val="en-US" w:bidi="fa-IR"/>
        </w:rPr>
        <w:t xml:space="preserve"> در قرن چهارم هجری </w:t>
      </w:r>
      <w:r w:rsidR="0095355E" w:rsidRPr="0095355E">
        <w:rPr>
          <w:rFonts w:ascii="GIE" w:hAnsi="GIE" w:cs="GIE" w:hint="cs"/>
          <w:sz w:val="36"/>
          <w:szCs w:val="36"/>
          <w:rtl/>
          <w:lang w:val="en-US" w:bidi="fa-IR"/>
        </w:rPr>
        <w:t xml:space="preserve"> است. </w:t>
      </w:r>
      <w:r>
        <w:rPr>
          <w:rFonts w:ascii="GIE" w:hAnsi="GIE" w:cs="GIE" w:hint="cs"/>
          <w:sz w:val="36"/>
          <w:szCs w:val="36"/>
          <w:rtl/>
          <w:lang w:val="en-US" w:bidi="fa-IR"/>
        </w:rPr>
        <w:t>این بزرگوار مجموعه ای تحت عنوان «</w:t>
      </w:r>
      <w:r w:rsidRPr="00F05594">
        <w:rPr>
          <w:rFonts w:ascii="GIE" w:hAnsi="GIE" w:cs="GIE" w:hint="cs"/>
          <w:b/>
          <w:bCs/>
          <w:sz w:val="36"/>
          <w:szCs w:val="36"/>
          <w:rtl/>
          <w:lang w:val="en-US"/>
        </w:rPr>
        <w:t>تُحَفُ العُقول فیما جاءَ مِنَ الحِکَمِ ‌وَ الْمَواعظ مِنْ آل‌ِ الرّسول</w:t>
      </w:r>
      <w:r w:rsidRPr="00F05594">
        <w:rPr>
          <w:rFonts w:ascii="GIE" w:hAnsi="GIE" w:cs="GIE" w:hint="cs"/>
          <w:sz w:val="36"/>
          <w:szCs w:val="36"/>
          <w:rtl/>
          <w:lang w:val="en-US"/>
        </w:rPr>
        <w:t> </w:t>
      </w:r>
      <w:r>
        <w:rPr>
          <w:rFonts w:ascii="GIE" w:hAnsi="GIE" w:cs="GIE" w:hint="cs"/>
          <w:sz w:val="36"/>
          <w:szCs w:val="36"/>
          <w:rtl/>
          <w:lang w:val="en-US"/>
        </w:rPr>
        <w:t xml:space="preserve">» </w:t>
      </w:r>
      <w:r w:rsidR="006E2D7D">
        <w:rPr>
          <w:rFonts w:ascii="GIE" w:hAnsi="GIE" w:cs="GIE" w:hint="cs"/>
          <w:sz w:val="36"/>
          <w:szCs w:val="36"/>
          <w:rtl/>
          <w:lang w:val="en-US"/>
        </w:rPr>
        <w:t>تالیف کرده است .</w:t>
      </w:r>
      <w:r w:rsidRPr="00F05594">
        <w:rPr>
          <w:rFonts w:ascii="GIE" w:hAnsi="GIE" w:cs="GIE" w:hint="cs"/>
          <w:sz w:val="36"/>
          <w:szCs w:val="36"/>
          <w:rtl/>
          <w:lang w:val="en-US"/>
        </w:rPr>
        <w:t>کتاب</w:t>
      </w:r>
      <w:r w:rsidR="006E2D7D">
        <w:rPr>
          <w:rFonts w:ascii="GIE" w:hAnsi="GIE" w:cs="GIE" w:hint="cs"/>
          <w:sz w:val="36"/>
          <w:szCs w:val="36"/>
          <w:rtl/>
          <w:lang w:val="en-US"/>
        </w:rPr>
        <w:t xml:space="preserve"> مزبور کتابی است که</w:t>
      </w:r>
      <w:r w:rsidRPr="00F05594">
        <w:rPr>
          <w:rFonts w:ascii="GIE" w:hAnsi="GIE" w:cs="GIE" w:hint="cs"/>
          <w:sz w:val="36"/>
          <w:szCs w:val="36"/>
          <w:rtl/>
          <w:lang w:val="en-US"/>
        </w:rPr>
        <w:t xml:space="preserve"> هدف نویسنده  جمع‌آوری بخشی از احادیث </w:t>
      </w:r>
      <w:hyperlink r:id="rId13" w:tooltip="اهل بیت(ع)" w:history="1">
        <w:r w:rsidRPr="00F05594">
          <w:rPr>
            <w:rStyle w:val="Hyperlink"/>
            <w:rFonts w:ascii="GIE" w:hAnsi="GIE" w:cs="GIE" w:hint="cs"/>
            <w:sz w:val="36"/>
            <w:szCs w:val="36"/>
            <w:rtl/>
            <w:lang w:val="en-US"/>
          </w:rPr>
          <w:t>اهل بیت(ع)</w:t>
        </w:r>
      </w:hyperlink>
      <w:r w:rsidRPr="00F05594">
        <w:rPr>
          <w:rFonts w:ascii="GIE" w:hAnsi="GIE" w:cs="GIE" w:hint="cs"/>
          <w:sz w:val="36"/>
          <w:szCs w:val="36"/>
          <w:lang w:bidi="fa-IR"/>
        </w:rPr>
        <w:t> </w:t>
      </w:r>
      <w:r w:rsidR="00455433">
        <w:rPr>
          <w:rFonts w:ascii="GIE" w:hAnsi="GIE" w:cs="GIE" w:hint="cs"/>
          <w:sz w:val="36"/>
          <w:szCs w:val="36"/>
          <w:rtl/>
          <w:lang w:val="en-US"/>
        </w:rPr>
        <w:t>همراه بابجاماندهائی از</w:t>
      </w:r>
      <w:r w:rsidRPr="00F05594">
        <w:rPr>
          <w:rFonts w:ascii="GIE" w:hAnsi="GIE" w:cs="GIE" w:hint="cs"/>
          <w:sz w:val="36"/>
          <w:szCs w:val="36"/>
          <w:rtl/>
          <w:lang w:val="en-US"/>
        </w:rPr>
        <w:t> </w:t>
      </w:r>
      <w:hyperlink r:id="rId14" w:tooltip="نبوت" w:history="1">
        <w:r w:rsidRPr="00F05594">
          <w:rPr>
            <w:rStyle w:val="Hyperlink"/>
            <w:rFonts w:ascii="GIE" w:hAnsi="GIE" w:cs="GIE" w:hint="cs"/>
            <w:sz w:val="36"/>
            <w:szCs w:val="36"/>
            <w:rtl/>
            <w:lang w:val="en-US"/>
          </w:rPr>
          <w:t>پیامبران</w:t>
        </w:r>
      </w:hyperlink>
      <w:r w:rsidRPr="00F05594">
        <w:rPr>
          <w:rFonts w:ascii="GIE" w:hAnsi="GIE" w:cs="GIE" w:hint="cs"/>
          <w:sz w:val="36"/>
          <w:szCs w:val="36"/>
          <w:lang w:bidi="fa-IR"/>
        </w:rPr>
        <w:t> </w:t>
      </w:r>
      <w:r w:rsidRPr="00F05594">
        <w:rPr>
          <w:rFonts w:ascii="GIE" w:hAnsi="GIE" w:cs="GIE" w:hint="cs"/>
          <w:sz w:val="36"/>
          <w:szCs w:val="36"/>
          <w:rtl/>
          <w:lang w:val="en-US"/>
        </w:rPr>
        <w:t>الهی با محوریت مواعظ و حکمت‌ و اندرزهاست</w:t>
      </w:r>
      <w:r w:rsidRPr="00F05594">
        <w:rPr>
          <w:rFonts w:ascii="GIE" w:hAnsi="GIE" w:cs="GIE" w:hint="cs"/>
          <w:sz w:val="36"/>
          <w:szCs w:val="36"/>
          <w:lang w:bidi="fa-IR"/>
        </w:rPr>
        <w:t>.</w:t>
      </w:r>
      <w:r>
        <w:rPr>
          <w:rFonts w:ascii="GIE" w:hAnsi="GIE" w:cs="GIE" w:hint="cs"/>
          <w:sz w:val="36"/>
          <w:szCs w:val="36"/>
          <w:rtl/>
          <w:lang w:val="en-US" w:bidi="fa-IR"/>
        </w:rPr>
        <w:t xml:space="preserve"> </w:t>
      </w:r>
      <w:r w:rsidR="005D6339" w:rsidRPr="005D6339">
        <w:rPr>
          <w:rFonts w:ascii="GIE" w:hAnsi="GIE" w:cs="GIE" w:hint="cs"/>
          <w:sz w:val="36"/>
          <w:szCs w:val="36"/>
          <w:rtl/>
          <w:lang w:val="en-US"/>
        </w:rPr>
        <w:t>و</w:t>
      </w:r>
      <w:r w:rsidR="005D6339">
        <w:rPr>
          <w:rFonts w:ascii="GIE" w:hAnsi="GIE" w:cs="GIE" w:hint="cs"/>
          <w:sz w:val="36"/>
          <w:szCs w:val="36"/>
          <w:rtl/>
          <w:lang w:val="en-US"/>
        </w:rPr>
        <w:t>ی</w:t>
      </w:r>
      <w:r w:rsidR="005D6339" w:rsidRPr="005D6339">
        <w:rPr>
          <w:rFonts w:ascii="GIE" w:hAnsi="GIE" w:cs="GIE" w:hint="cs"/>
          <w:sz w:val="36"/>
          <w:szCs w:val="36"/>
          <w:rtl/>
          <w:lang w:val="en-US"/>
        </w:rPr>
        <w:t xml:space="preserve"> </w:t>
      </w:r>
      <w:r w:rsidR="00455433">
        <w:rPr>
          <w:rFonts w:ascii="GIE" w:hAnsi="GIE" w:cs="GIE" w:hint="cs"/>
          <w:sz w:val="36"/>
          <w:szCs w:val="36"/>
          <w:rtl/>
          <w:lang w:val="en-US"/>
        </w:rPr>
        <w:t>درآغاز</w:t>
      </w:r>
      <w:r w:rsidR="005D6339" w:rsidRPr="005D6339">
        <w:rPr>
          <w:rFonts w:ascii="GIE" w:hAnsi="GIE" w:cs="GIE" w:hint="cs"/>
          <w:sz w:val="36"/>
          <w:szCs w:val="36"/>
          <w:rtl/>
          <w:lang w:val="en-US"/>
        </w:rPr>
        <w:t>گفته است چون</w:t>
      </w:r>
      <w:r w:rsidR="005D6339">
        <w:rPr>
          <w:rFonts w:ascii="GIE" w:hAnsi="GIE" w:cs="GIE" w:hint="cs"/>
          <w:sz w:val="36"/>
          <w:szCs w:val="36"/>
          <w:rtl/>
          <w:lang w:val="en-US"/>
        </w:rPr>
        <w:t xml:space="preserve"> </w:t>
      </w:r>
      <w:r w:rsidR="005D6339" w:rsidRPr="005D6339">
        <w:rPr>
          <w:rFonts w:ascii="GIE" w:hAnsi="GIE" w:cs="GIE" w:hint="cs"/>
          <w:sz w:val="36"/>
          <w:szCs w:val="36"/>
          <w:rtl/>
          <w:lang w:val="en-US"/>
        </w:rPr>
        <w:t>دانشمندان </w:t>
      </w:r>
      <w:hyperlink r:id="rId15" w:tooltip="شیعه" w:history="1">
        <w:r w:rsidR="005D6339" w:rsidRPr="005D6339">
          <w:rPr>
            <w:rStyle w:val="Hyperlink"/>
            <w:rFonts w:ascii="GIE" w:hAnsi="GIE" w:cs="GIE" w:hint="cs"/>
            <w:sz w:val="36"/>
            <w:szCs w:val="36"/>
            <w:rtl/>
            <w:lang w:val="en-US"/>
          </w:rPr>
          <w:t>شیعه</w:t>
        </w:r>
      </w:hyperlink>
      <w:r w:rsidR="005D6339" w:rsidRPr="005D6339">
        <w:rPr>
          <w:rFonts w:ascii="GIE" w:hAnsi="GIE" w:cs="GIE" w:hint="cs"/>
          <w:sz w:val="36"/>
          <w:szCs w:val="36"/>
          <w:lang w:bidi="fa-IR"/>
        </w:rPr>
        <w:t> </w:t>
      </w:r>
      <w:r w:rsidR="005D6339" w:rsidRPr="005D6339">
        <w:rPr>
          <w:rFonts w:ascii="GIE" w:hAnsi="GIE" w:cs="GIE" w:hint="cs"/>
          <w:sz w:val="36"/>
          <w:szCs w:val="36"/>
          <w:rtl/>
          <w:lang w:val="en-US"/>
        </w:rPr>
        <w:t>درباره </w:t>
      </w:r>
      <w:hyperlink r:id="rId16" w:tooltip="حلال" w:history="1">
        <w:r w:rsidR="005D6339" w:rsidRPr="005D6339">
          <w:rPr>
            <w:rStyle w:val="Hyperlink"/>
            <w:rFonts w:ascii="GIE" w:hAnsi="GIE" w:cs="GIE" w:hint="cs"/>
            <w:sz w:val="36"/>
            <w:szCs w:val="36"/>
            <w:rtl/>
            <w:lang w:val="en-US"/>
          </w:rPr>
          <w:t>حلال</w:t>
        </w:r>
      </w:hyperlink>
      <w:r w:rsidR="005D6339" w:rsidRPr="005D6339">
        <w:rPr>
          <w:rFonts w:ascii="GIE" w:hAnsi="GIE" w:cs="GIE" w:hint="cs"/>
          <w:sz w:val="36"/>
          <w:szCs w:val="36"/>
          <w:lang w:bidi="fa-IR"/>
        </w:rPr>
        <w:t> </w:t>
      </w:r>
      <w:r w:rsidR="005D6339" w:rsidRPr="005D6339">
        <w:rPr>
          <w:rFonts w:ascii="GIE" w:hAnsi="GIE" w:cs="GIE" w:hint="cs"/>
          <w:sz w:val="36"/>
          <w:szCs w:val="36"/>
          <w:rtl/>
          <w:lang w:val="en-US"/>
        </w:rPr>
        <w:t>و </w:t>
      </w:r>
      <w:hyperlink r:id="rId17" w:tooltip="حرام" w:history="1">
        <w:r w:rsidR="005D6339" w:rsidRPr="005D6339">
          <w:rPr>
            <w:rStyle w:val="Hyperlink"/>
            <w:rFonts w:ascii="GIE" w:hAnsi="GIE" w:cs="GIE" w:hint="cs"/>
            <w:sz w:val="36"/>
            <w:szCs w:val="36"/>
            <w:rtl/>
            <w:lang w:val="en-US"/>
          </w:rPr>
          <w:t>حرام</w:t>
        </w:r>
      </w:hyperlink>
      <w:r w:rsidR="005D6339" w:rsidRPr="005D6339">
        <w:rPr>
          <w:rFonts w:ascii="GIE" w:hAnsi="GIE" w:cs="GIE" w:hint="cs"/>
          <w:sz w:val="36"/>
          <w:szCs w:val="36"/>
          <w:lang w:bidi="fa-IR"/>
        </w:rPr>
        <w:t> </w:t>
      </w:r>
      <w:r w:rsidR="005D6339" w:rsidRPr="005D6339">
        <w:rPr>
          <w:rFonts w:ascii="GIE" w:hAnsi="GIE" w:cs="GIE" w:hint="cs"/>
          <w:sz w:val="36"/>
          <w:szCs w:val="36"/>
          <w:rtl/>
          <w:lang w:val="en-US"/>
        </w:rPr>
        <w:t>و فرائض و سنن از گفتار </w:t>
      </w:r>
      <w:hyperlink r:id="rId18" w:tooltip="ائمه(ع)" w:history="1">
        <w:r w:rsidR="005D6339" w:rsidRPr="005D6339">
          <w:rPr>
            <w:rStyle w:val="Hyperlink"/>
            <w:rFonts w:ascii="GIE" w:hAnsi="GIE" w:cs="GIE" w:hint="cs"/>
            <w:sz w:val="36"/>
            <w:szCs w:val="36"/>
            <w:rtl/>
            <w:lang w:val="en-US"/>
          </w:rPr>
          <w:t>ائمه(ع)</w:t>
        </w:r>
      </w:hyperlink>
      <w:r w:rsidR="005D6339" w:rsidRPr="005D6339">
        <w:rPr>
          <w:rFonts w:ascii="GIE" w:hAnsi="GIE" w:cs="GIE" w:hint="cs"/>
          <w:sz w:val="36"/>
          <w:szCs w:val="36"/>
          <w:lang w:bidi="fa-IR"/>
        </w:rPr>
        <w:t> </w:t>
      </w:r>
      <w:r w:rsidR="005D6339" w:rsidRPr="005D6339">
        <w:rPr>
          <w:rFonts w:ascii="GIE" w:hAnsi="GIE" w:cs="GIE" w:hint="cs"/>
          <w:sz w:val="36"/>
          <w:szCs w:val="36"/>
          <w:rtl/>
          <w:lang w:val="en-US"/>
        </w:rPr>
        <w:t xml:space="preserve">کتاب فراهم کرده‌اند ولی درباره حکمت‌ها و اندرزهای پیامبر(ص) و ائمه(ع)، </w:t>
      </w:r>
      <w:r w:rsidR="005D6339">
        <w:rPr>
          <w:rFonts w:ascii="GIE" w:hAnsi="GIE" w:cs="GIE" w:hint="cs"/>
          <w:sz w:val="36"/>
          <w:szCs w:val="36"/>
          <w:rtl/>
          <w:lang w:val="en-US"/>
        </w:rPr>
        <w:t xml:space="preserve"> وسایر پ</w:t>
      </w:r>
      <w:r w:rsidR="00455433">
        <w:rPr>
          <w:rFonts w:ascii="GIE" w:hAnsi="GIE" w:cs="GIE" w:hint="cs"/>
          <w:sz w:val="36"/>
          <w:szCs w:val="36"/>
          <w:rtl/>
          <w:lang w:val="en-US"/>
        </w:rPr>
        <w:t>ی</w:t>
      </w:r>
      <w:r w:rsidR="005D6339">
        <w:rPr>
          <w:rFonts w:ascii="GIE" w:hAnsi="GIE" w:cs="GIE" w:hint="cs"/>
          <w:sz w:val="36"/>
          <w:szCs w:val="36"/>
          <w:rtl/>
          <w:lang w:val="en-US"/>
        </w:rPr>
        <w:t xml:space="preserve">امبران </w:t>
      </w:r>
      <w:r w:rsidR="005D6339" w:rsidRPr="005D6339">
        <w:rPr>
          <w:rFonts w:ascii="GIE" w:hAnsi="GIE" w:cs="GIE" w:hint="cs"/>
          <w:sz w:val="36"/>
          <w:szCs w:val="36"/>
          <w:rtl/>
          <w:lang w:val="en-US"/>
        </w:rPr>
        <w:t>خاصه کلمات قصار آنها، کتابی تألیف نکرده‌اند، او دست به این کار زده است</w:t>
      </w:r>
      <w:r w:rsidR="005D6339" w:rsidRPr="005D6339">
        <w:rPr>
          <w:rFonts w:ascii="GIE" w:hAnsi="GIE" w:cs="GIE" w:hint="cs"/>
          <w:sz w:val="36"/>
          <w:szCs w:val="36"/>
          <w:lang w:bidi="fa-IR"/>
        </w:rPr>
        <w:t>.</w:t>
      </w:r>
    </w:p>
    <w:p w14:paraId="3280A175" w14:textId="6904F3E9" w:rsidR="0095355E" w:rsidRDefault="003B58F6" w:rsidP="00455433">
      <w:pPr>
        <w:bidi/>
        <w:jc w:val="both"/>
        <w:rPr>
          <w:rFonts w:ascii="GIE" w:hAnsi="GIE" w:cs="GIE"/>
          <w:sz w:val="36"/>
          <w:szCs w:val="36"/>
          <w:rtl/>
          <w:lang w:bidi="fa-IR"/>
        </w:rPr>
      </w:pPr>
      <w:r>
        <w:rPr>
          <w:rFonts w:ascii="GIE" w:hAnsi="GIE" w:cs="GIE" w:hint="cs"/>
          <w:sz w:val="36"/>
          <w:szCs w:val="36"/>
          <w:rtl/>
          <w:lang w:val="en-US" w:bidi="fa-IR"/>
        </w:rPr>
        <w:t xml:space="preserve">3- با کمال تاسف </w:t>
      </w:r>
      <w:r w:rsidR="005D6339">
        <w:rPr>
          <w:rFonts w:ascii="GIE" w:hAnsi="GIE" w:cs="GIE" w:hint="cs"/>
          <w:sz w:val="36"/>
          <w:szCs w:val="36"/>
          <w:rtl/>
          <w:lang w:val="en-US" w:bidi="fa-IR"/>
        </w:rPr>
        <w:t>حرّانی به طوری که خود می گوید</w:t>
      </w:r>
      <w:r w:rsidR="0095355E" w:rsidRPr="0095355E">
        <w:rPr>
          <w:rFonts w:ascii="GIE" w:hAnsi="GIE" w:cs="GIE" w:hint="cs"/>
          <w:sz w:val="36"/>
          <w:szCs w:val="36"/>
          <w:rtl/>
          <w:lang w:val="en-US" w:bidi="fa-IR"/>
        </w:rPr>
        <w:t xml:space="preserve"> </w:t>
      </w:r>
      <w:r w:rsidR="005D6339" w:rsidRPr="005D6339">
        <w:rPr>
          <w:rFonts w:ascii="GIE" w:hAnsi="GIE" w:cs="GIE" w:hint="cs"/>
          <w:sz w:val="36"/>
          <w:szCs w:val="36"/>
          <w:rtl/>
          <w:lang w:val="en-US"/>
        </w:rPr>
        <w:t>در تألیف کتاب برای رعایت ایجاز و نیز به این سبب که بیشتر این کلمات و سخنان از زمره آموزش‌ها و حکمت‌هایی است که خود گواه درستی خود هستند و به این دلیل که آن‌ها را برای شیعیان فراهم کرده است که تسلیم امامان‌اند، از ذکر اسناد احادیث کتاب اجتناب کرده است</w:t>
      </w:r>
      <w:r w:rsidR="005D6339" w:rsidRPr="005D6339">
        <w:rPr>
          <w:rFonts w:ascii="GIE" w:hAnsi="GIE" w:cs="GIE" w:hint="cs"/>
          <w:sz w:val="36"/>
          <w:szCs w:val="36"/>
          <w:lang w:bidi="fa-IR"/>
        </w:rPr>
        <w:t>.</w:t>
      </w:r>
      <w:r w:rsidR="005D6339">
        <w:rPr>
          <w:rFonts w:ascii="GIE" w:hAnsi="GIE" w:cs="GIE" w:hint="cs"/>
          <w:sz w:val="36"/>
          <w:szCs w:val="36"/>
          <w:rtl/>
          <w:lang w:bidi="fa-IR"/>
        </w:rPr>
        <w:t>وهمین موضوع باعث شده که فقیهان بزرگ روایات فقهی آنرا مرسل دانسته اند.</w:t>
      </w:r>
      <w:r w:rsidR="005D6339" w:rsidRPr="00455433">
        <w:rPr>
          <w:b/>
          <w:bCs/>
        </w:rPr>
        <w:t xml:space="preserve"> </w:t>
      </w:r>
      <w:hyperlink r:id="rId19" w:tooltip="آیت الله خوئی" w:history="1">
        <w:r w:rsidR="005D6339" w:rsidRPr="00455433">
          <w:rPr>
            <w:rStyle w:val="Hyperlink"/>
            <w:rFonts w:ascii="GIE" w:hAnsi="GIE" w:cs="GIE" w:hint="cs"/>
            <w:b/>
            <w:bCs/>
            <w:color w:val="auto"/>
            <w:sz w:val="36"/>
            <w:szCs w:val="36"/>
            <w:u w:val="none"/>
            <w:rtl/>
          </w:rPr>
          <w:t>آیت الله خوئی</w:t>
        </w:r>
      </w:hyperlink>
      <w:r w:rsidR="005D6339" w:rsidRPr="00455433">
        <w:rPr>
          <w:rFonts w:ascii="GIE" w:hAnsi="GIE" w:cs="GIE" w:hint="cs"/>
          <w:b/>
          <w:bCs/>
          <w:sz w:val="36"/>
          <w:szCs w:val="36"/>
          <w:lang w:bidi="fa-IR"/>
        </w:rPr>
        <w:t> </w:t>
      </w:r>
      <w:r w:rsidR="00C12DD2" w:rsidRPr="00455433">
        <w:rPr>
          <w:rFonts w:ascii="GIE" w:hAnsi="GIE" w:cs="GIE" w:hint="cs"/>
          <w:b/>
          <w:bCs/>
          <w:sz w:val="36"/>
          <w:szCs w:val="36"/>
          <w:rtl/>
          <w:lang w:bidi="fa-IR"/>
        </w:rPr>
        <w:t>(ره)</w:t>
      </w:r>
      <w:r w:rsidR="005D6339" w:rsidRPr="00455433">
        <w:rPr>
          <w:rFonts w:ascii="GIE" w:hAnsi="GIE" w:cs="GIE" w:hint="cs"/>
          <w:sz w:val="36"/>
          <w:szCs w:val="36"/>
          <w:rtl/>
        </w:rPr>
        <w:t>ضمن اعتراف به فضل و </w:t>
      </w:r>
      <w:hyperlink r:id="rId20" w:tooltip="ورع" w:history="1">
        <w:r w:rsidR="005D6339" w:rsidRPr="00455433">
          <w:rPr>
            <w:rStyle w:val="Hyperlink"/>
            <w:rFonts w:ascii="GIE" w:hAnsi="GIE" w:cs="GIE" w:hint="cs"/>
            <w:color w:val="auto"/>
            <w:sz w:val="36"/>
            <w:szCs w:val="36"/>
            <w:u w:val="none"/>
            <w:rtl/>
          </w:rPr>
          <w:t>ورع</w:t>
        </w:r>
      </w:hyperlink>
      <w:r w:rsidR="005D6339" w:rsidRPr="00455433">
        <w:rPr>
          <w:rFonts w:ascii="GIE" w:hAnsi="GIE" w:cs="GIE" w:hint="cs"/>
          <w:sz w:val="36"/>
          <w:szCs w:val="36"/>
          <w:lang w:bidi="fa-IR"/>
        </w:rPr>
        <w:t> </w:t>
      </w:r>
      <w:r w:rsidR="005D6339" w:rsidRPr="00455433">
        <w:rPr>
          <w:rFonts w:ascii="GIE" w:hAnsi="GIE" w:cs="GIE" w:hint="cs"/>
          <w:sz w:val="36"/>
          <w:szCs w:val="36"/>
          <w:rtl/>
        </w:rPr>
        <w:t xml:space="preserve">و </w:t>
      </w:r>
      <w:r w:rsidR="005D6339" w:rsidRPr="00455433">
        <w:rPr>
          <w:rFonts w:ascii="GIE" w:hAnsi="GIE" w:cs="GIE" w:hint="cs"/>
          <w:sz w:val="36"/>
          <w:szCs w:val="36"/>
          <w:rtl/>
        </w:rPr>
        <w:lastRenderedPageBreak/>
        <w:t>ممدوح بودن </w:t>
      </w:r>
      <w:hyperlink r:id="rId21" w:tooltip="ابن شعبه حرانی" w:history="1">
        <w:r w:rsidR="005D6339" w:rsidRPr="00455433">
          <w:rPr>
            <w:rStyle w:val="Hyperlink"/>
            <w:rFonts w:ascii="GIE" w:hAnsi="GIE" w:cs="GIE" w:hint="cs"/>
            <w:color w:val="auto"/>
            <w:sz w:val="36"/>
            <w:szCs w:val="36"/>
            <w:u w:val="none"/>
            <w:rtl/>
          </w:rPr>
          <w:t>حرّانی</w:t>
        </w:r>
      </w:hyperlink>
      <w:r w:rsidR="005D6339" w:rsidRPr="00455433">
        <w:rPr>
          <w:rFonts w:ascii="GIE" w:hAnsi="GIE" w:cs="GIE" w:hint="cs"/>
          <w:sz w:val="36"/>
          <w:szCs w:val="36"/>
          <w:rtl/>
        </w:rPr>
        <w:t xml:space="preserve">، روایات کتاب  را </w:t>
      </w:r>
      <w:hyperlink r:id="rId22" w:tooltip="حدیث مرسل" w:history="1">
        <w:r w:rsidR="005D6339" w:rsidRPr="00455433">
          <w:rPr>
            <w:rStyle w:val="Hyperlink"/>
            <w:rFonts w:ascii="GIE" w:hAnsi="GIE" w:cs="GIE" w:hint="cs"/>
            <w:color w:val="auto"/>
            <w:sz w:val="36"/>
            <w:szCs w:val="36"/>
            <w:u w:val="none"/>
            <w:rtl/>
          </w:rPr>
          <w:t>مُرسل</w:t>
        </w:r>
      </w:hyperlink>
      <w:r w:rsidR="005D6339" w:rsidRPr="00455433">
        <w:rPr>
          <w:rFonts w:ascii="GIE" w:hAnsi="GIE" w:cs="GIE" w:hint="cs"/>
          <w:sz w:val="36"/>
          <w:szCs w:val="36"/>
          <w:lang w:bidi="fa-IR"/>
        </w:rPr>
        <w:t> </w:t>
      </w:r>
      <w:r w:rsidR="005D6339" w:rsidRPr="00455433">
        <w:rPr>
          <w:rFonts w:ascii="GIE" w:hAnsi="GIE" w:cs="GIE" w:hint="cs"/>
          <w:sz w:val="36"/>
          <w:szCs w:val="36"/>
          <w:rtl/>
          <w:lang w:bidi="fa-IR"/>
        </w:rPr>
        <w:t xml:space="preserve"> دانسته واز</w:t>
      </w:r>
      <w:r w:rsidR="00C12DD2" w:rsidRPr="00455433">
        <w:rPr>
          <w:rFonts w:ascii="GIE" w:hAnsi="GIE" w:cs="GIE" w:hint="cs"/>
          <w:sz w:val="36"/>
          <w:szCs w:val="36"/>
          <w:rtl/>
          <w:lang w:bidi="fa-IR"/>
        </w:rPr>
        <w:t>نظر</w:t>
      </w:r>
      <w:r w:rsidR="005D6339" w:rsidRPr="00455433">
        <w:rPr>
          <w:rFonts w:ascii="GIE" w:hAnsi="GIE" w:cs="GIE" w:hint="cs"/>
          <w:sz w:val="36"/>
          <w:szCs w:val="36"/>
          <w:rtl/>
          <w:lang w:bidi="fa-IR"/>
        </w:rPr>
        <w:t xml:space="preserve"> فقهی برای استناد بامشکل روبرو میداند.</w:t>
      </w:r>
      <w:r w:rsidR="005D6339" w:rsidRPr="00455433">
        <w:rPr>
          <w:rStyle w:val="FootnoteReference"/>
          <w:rFonts w:ascii="GIE" w:hAnsi="GIE" w:cs="GIE"/>
          <w:sz w:val="36"/>
          <w:szCs w:val="36"/>
          <w:rtl/>
          <w:lang w:bidi="fa-IR"/>
        </w:rPr>
        <w:footnoteReference w:id="1"/>
      </w:r>
    </w:p>
    <w:p w14:paraId="5C6B544E" w14:textId="18E6B5DF" w:rsidR="005D6339" w:rsidRPr="005D6339" w:rsidRDefault="005D6339" w:rsidP="00455433">
      <w:pPr>
        <w:bidi/>
        <w:jc w:val="both"/>
        <w:rPr>
          <w:rFonts w:ascii="GIE" w:hAnsi="GIE" w:cs="GIE"/>
          <w:sz w:val="36"/>
          <w:szCs w:val="36"/>
          <w:rtl/>
          <w:lang w:bidi="fa-IR"/>
        </w:rPr>
      </w:pPr>
      <w:r>
        <w:rPr>
          <w:rFonts w:ascii="GIE" w:hAnsi="GIE" w:cs="GIE" w:hint="cs"/>
          <w:sz w:val="36"/>
          <w:szCs w:val="36"/>
          <w:rtl/>
          <w:lang w:bidi="fa-IR"/>
        </w:rPr>
        <w:t>4- ولی ناگفته پیداست که بحث ارسال یک مشکل کاملا فقهی است وربطی به مواعظ واندرزها ندارد.</w:t>
      </w:r>
      <w:r w:rsidR="00455433">
        <w:rPr>
          <w:rFonts w:ascii="GIE" w:hAnsi="GIE" w:cs="GIE" w:hint="cs"/>
          <w:sz w:val="36"/>
          <w:szCs w:val="36"/>
          <w:rtl/>
          <w:lang w:bidi="fa-IR"/>
        </w:rPr>
        <w:t>به دیگر سخن برخورد  فقیهان درمورد احکام شریعت باروایات سنن ومواعظ متفاوت است. درمورد دسته اول شرائط بسیار سخت وسنگینی برای استحکام آنها قائلند، درحالی که در دسته دوم به قاعده «تسامح» باور دارند.</w:t>
      </w:r>
      <w:r>
        <w:rPr>
          <w:rFonts w:ascii="GIE" w:hAnsi="GIE" w:cs="GIE" w:hint="cs"/>
          <w:sz w:val="36"/>
          <w:szCs w:val="36"/>
          <w:rtl/>
          <w:lang w:bidi="fa-IR"/>
        </w:rPr>
        <w:t xml:space="preserve"> </w:t>
      </w:r>
    </w:p>
    <w:p w14:paraId="0190D6C2" w14:textId="5C39B231" w:rsidR="00521DAC" w:rsidRDefault="00F4587E" w:rsidP="00455433">
      <w:pPr>
        <w:bidi/>
        <w:jc w:val="both"/>
        <w:rPr>
          <w:rFonts w:ascii="GIE" w:hAnsi="GIE" w:cs="GIE"/>
          <w:sz w:val="36"/>
          <w:szCs w:val="36"/>
          <w:rtl/>
          <w:lang w:val="en-US" w:bidi="fa-IR"/>
        </w:rPr>
      </w:pPr>
      <w:r>
        <w:rPr>
          <w:rFonts w:ascii="GIE" w:hAnsi="GIE" w:cs="GIE" w:hint="cs"/>
          <w:sz w:val="36"/>
          <w:szCs w:val="36"/>
          <w:rtl/>
          <w:lang w:val="en-US" w:bidi="fa-IR"/>
        </w:rPr>
        <w:t>5-</w:t>
      </w:r>
      <w:r w:rsidR="00521DAC">
        <w:rPr>
          <w:rFonts w:ascii="GIE" w:hAnsi="GIE" w:cs="GIE" w:hint="cs"/>
          <w:sz w:val="36"/>
          <w:szCs w:val="36"/>
          <w:rtl/>
          <w:lang w:val="en-US" w:bidi="fa-IR"/>
        </w:rPr>
        <w:t xml:space="preserve"> موضوع ایمان مسلمانان به انبیای الهی به تصریح قرآن مجید یکی از ازارکان ایمان است. </w:t>
      </w:r>
      <w:r w:rsidR="003B58F6">
        <w:rPr>
          <w:rFonts w:ascii="GIE" w:hAnsi="GIE" w:cs="GIE" w:hint="cs"/>
          <w:sz w:val="36"/>
          <w:szCs w:val="36"/>
          <w:rtl/>
          <w:lang w:val="en-US" w:bidi="fa-IR"/>
        </w:rPr>
        <w:t>آنجا که قرآن فرموده است:</w:t>
      </w:r>
    </w:p>
    <w:p w14:paraId="0219AB0E" w14:textId="6A1E1CBF" w:rsidR="003B58F6" w:rsidRDefault="003B58F6" w:rsidP="00455433">
      <w:pPr>
        <w:bidi/>
        <w:jc w:val="both"/>
        <w:rPr>
          <w:rFonts w:ascii="GIE" w:hAnsi="GIE" w:cs="GIE"/>
          <w:sz w:val="36"/>
          <w:szCs w:val="36"/>
          <w:rtl/>
          <w:lang w:val="en-US" w:bidi="fa-IR"/>
        </w:rPr>
      </w:pPr>
      <w:r w:rsidRPr="003B58F6">
        <w:rPr>
          <w:rFonts w:ascii="GIE" w:hAnsi="GIE" w:cs="GIE" w:hint="cs"/>
          <w:sz w:val="36"/>
          <w:szCs w:val="36"/>
          <w:rtl/>
          <w:lang w:val="en-US" w:bidi="fa-IR"/>
        </w:rPr>
        <w:t>آمَنَ الرَّسُولُ بِما أُنْزِلَ إِلَيْهِ مِنْ رَبِّهِ وَ الْمُؤْمِنُونَ كُلٌّ آمَنَ بِاللَّهِ وَ مَلائِكَتِهِ وَ كُتُبِهِ وَ رُسُلِهِ لا نُفَرِّقُ‏ بَيْنَ أَحَدٍ مِنْ رُسُلِهِ وَ قالُوا سَمِعْنا وَ أَطَعْنا غُفْرانَكَ رَبَّنا وَ إِلَيْكَ الْمَصيرُ (285</w:t>
      </w:r>
      <w:r>
        <w:rPr>
          <w:rFonts w:ascii="GIE" w:hAnsi="GIE" w:cs="GIE" w:hint="cs"/>
          <w:sz w:val="36"/>
          <w:szCs w:val="36"/>
          <w:rtl/>
          <w:lang w:val="en-US" w:bidi="fa-IR"/>
        </w:rPr>
        <w:t>بقره/</w:t>
      </w:r>
      <w:r w:rsidRPr="003B58F6">
        <w:rPr>
          <w:rFonts w:ascii="GIE" w:hAnsi="GIE" w:cs="GIE" w:hint="cs"/>
          <w:sz w:val="36"/>
          <w:szCs w:val="36"/>
          <w:rtl/>
          <w:lang w:val="en-US" w:bidi="fa-IR"/>
        </w:rPr>
        <w:t>)</w:t>
      </w:r>
    </w:p>
    <w:p w14:paraId="1BB68814" w14:textId="419CF5B6" w:rsidR="003B58F6" w:rsidRDefault="003B58F6" w:rsidP="00455433">
      <w:pPr>
        <w:bidi/>
        <w:jc w:val="both"/>
        <w:rPr>
          <w:rFonts w:ascii="GIE" w:hAnsi="GIE" w:cs="GIE"/>
          <w:i/>
          <w:iCs/>
          <w:sz w:val="36"/>
          <w:szCs w:val="36"/>
          <w:rtl/>
          <w:lang w:val="en-US" w:bidi="fa-IR"/>
        </w:rPr>
      </w:pPr>
      <w:r w:rsidRPr="003B58F6">
        <w:rPr>
          <w:rFonts w:ascii="GIE" w:hAnsi="GIE" w:cs="GIE" w:hint="cs"/>
          <w:i/>
          <w:iCs/>
          <w:sz w:val="36"/>
          <w:szCs w:val="36"/>
          <w:rtl/>
          <w:lang w:val="en-US" w:bidi="fa-IR"/>
        </w:rPr>
        <w:t>اين پيامبر به آنچه از (سوى) پروردگارش به سوى او فرو فرستاده‏اند، ايمان دارد و همه مؤمنان به خداوند و فرشتگانش و كتاب‏هايش و پيامبرانش، ايمان دارند (و مى‏گويند) ميان هيچ يك از پيامبران وى، فرق نمى‏نهيم و مى‏گويند: شنيديم و فرمان برديم؛ پروردگارا! آمرزش تو را (مى‏جوييم) و بازگشت (هر چيز) به سوى توست.</w:t>
      </w:r>
    </w:p>
    <w:p w14:paraId="3D8B2826" w14:textId="28D85C3D" w:rsidR="003B58F6" w:rsidRDefault="00F4587E" w:rsidP="00455433">
      <w:pPr>
        <w:bidi/>
        <w:jc w:val="both"/>
        <w:rPr>
          <w:rFonts w:ascii="GIE" w:hAnsi="GIE" w:cs="GIE"/>
          <w:sz w:val="36"/>
          <w:szCs w:val="36"/>
          <w:rtl/>
          <w:lang w:val="en-US" w:bidi="fa-IR"/>
        </w:rPr>
      </w:pPr>
      <w:r>
        <w:rPr>
          <w:rFonts w:ascii="GIE" w:hAnsi="GIE" w:cs="GIE" w:hint="cs"/>
          <w:i/>
          <w:iCs/>
          <w:sz w:val="36"/>
          <w:szCs w:val="36"/>
          <w:rtl/>
          <w:lang w:val="en-US" w:bidi="fa-IR"/>
        </w:rPr>
        <w:t>6-</w:t>
      </w:r>
      <w:r w:rsidR="003B58F6">
        <w:rPr>
          <w:rFonts w:ascii="GIE" w:hAnsi="GIE" w:cs="GIE" w:hint="cs"/>
          <w:i/>
          <w:iCs/>
          <w:sz w:val="36"/>
          <w:szCs w:val="36"/>
          <w:rtl/>
          <w:lang w:val="en-US" w:bidi="fa-IR"/>
        </w:rPr>
        <w:t>-</w:t>
      </w:r>
      <w:r w:rsidR="003B58F6" w:rsidRPr="00F4587E">
        <w:rPr>
          <w:rFonts w:ascii="GIE" w:hAnsi="GIE" w:cs="GIE" w:hint="cs"/>
          <w:sz w:val="36"/>
          <w:szCs w:val="36"/>
          <w:rtl/>
          <w:lang w:val="en-US" w:bidi="fa-IR"/>
        </w:rPr>
        <w:t xml:space="preserve"> ابن شعبه</w:t>
      </w:r>
      <w:r>
        <w:rPr>
          <w:rFonts w:ascii="GIE" w:hAnsi="GIE" w:cs="GIE" w:hint="cs"/>
          <w:sz w:val="36"/>
          <w:szCs w:val="36"/>
          <w:rtl/>
          <w:lang w:val="en-US" w:bidi="fa-IR"/>
        </w:rPr>
        <w:t xml:space="preserve"> حرّانی</w:t>
      </w:r>
      <w:r w:rsidR="003B58F6" w:rsidRPr="00F4587E">
        <w:rPr>
          <w:rFonts w:ascii="GIE" w:hAnsi="GIE" w:cs="GIE" w:hint="cs"/>
          <w:sz w:val="36"/>
          <w:szCs w:val="36"/>
          <w:rtl/>
          <w:lang w:val="en-US" w:bidi="fa-IR"/>
        </w:rPr>
        <w:t xml:space="preserve"> برآن بوده که درکنار مواعظ اهل بیت</w:t>
      </w:r>
      <w:r w:rsidR="005D6339" w:rsidRPr="00F4587E">
        <w:rPr>
          <w:rFonts w:ascii="GIE" w:hAnsi="GIE" w:cs="GIE" w:hint="cs"/>
          <w:sz w:val="36"/>
          <w:szCs w:val="36"/>
          <w:rtl/>
          <w:lang w:val="en-US" w:bidi="fa-IR"/>
        </w:rPr>
        <w:t>(ع)</w:t>
      </w:r>
      <w:r w:rsidR="003B58F6" w:rsidRPr="00F4587E">
        <w:rPr>
          <w:rFonts w:ascii="GIE" w:hAnsi="GIE" w:cs="GIE" w:hint="cs"/>
          <w:sz w:val="36"/>
          <w:szCs w:val="36"/>
          <w:rtl/>
          <w:lang w:val="en-US" w:bidi="fa-IR"/>
        </w:rPr>
        <w:t xml:space="preserve"> </w:t>
      </w:r>
      <w:r w:rsidR="00194A7B">
        <w:rPr>
          <w:rFonts w:ascii="GIE" w:hAnsi="GIE" w:cs="GIE" w:hint="cs"/>
          <w:sz w:val="36"/>
          <w:szCs w:val="36"/>
          <w:rtl/>
          <w:lang w:val="en-US" w:bidi="fa-IR"/>
        </w:rPr>
        <w:t>اندرزهای</w:t>
      </w:r>
      <w:r w:rsidR="003B58F6" w:rsidRPr="00F4587E">
        <w:rPr>
          <w:rFonts w:ascii="GIE" w:hAnsi="GIE" w:cs="GIE" w:hint="cs"/>
          <w:sz w:val="36"/>
          <w:szCs w:val="36"/>
          <w:rtl/>
          <w:lang w:val="en-US" w:bidi="fa-IR"/>
        </w:rPr>
        <w:t xml:space="preserve"> سایر انبیاء</w:t>
      </w:r>
      <w:r w:rsidR="005D6339" w:rsidRPr="00F4587E">
        <w:rPr>
          <w:rFonts w:ascii="GIE" w:hAnsi="GIE" w:cs="GIE" w:hint="cs"/>
          <w:sz w:val="36"/>
          <w:szCs w:val="36"/>
          <w:rtl/>
          <w:lang w:val="en-US" w:bidi="fa-IR"/>
        </w:rPr>
        <w:t>(ع)</w:t>
      </w:r>
      <w:r w:rsidR="003B58F6" w:rsidRPr="00F4587E">
        <w:rPr>
          <w:rFonts w:ascii="GIE" w:hAnsi="GIE" w:cs="GIE" w:hint="cs"/>
          <w:sz w:val="36"/>
          <w:szCs w:val="36"/>
          <w:rtl/>
          <w:lang w:val="en-US" w:bidi="fa-IR"/>
        </w:rPr>
        <w:t xml:space="preserve"> را نیز قراردهد.</w:t>
      </w:r>
      <w:r w:rsidRPr="00F4587E">
        <w:rPr>
          <w:rFonts w:ascii="GIE" w:hAnsi="GIE" w:cs="GIE" w:hint="cs"/>
          <w:sz w:val="36"/>
          <w:szCs w:val="36"/>
          <w:rtl/>
          <w:lang w:val="en-US" w:bidi="fa-IR"/>
        </w:rPr>
        <w:t xml:space="preserve"> واین که مومنین با رهنمودها ی سایر انبیاء آشنا شوندیک سنت حسنه وجاریه گردد. </w:t>
      </w:r>
      <w:r w:rsidR="003B58F6" w:rsidRPr="00F4587E">
        <w:rPr>
          <w:rFonts w:ascii="GIE" w:hAnsi="GIE" w:cs="GIE" w:hint="cs"/>
          <w:sz w:val="36"/>
          <w:szCs w:val="36"/>
          <w:rtl/>
          <w:lang w:val="en-US" w:bidi="fa-IR"/>
        </w:rPr>
        <w:t xml:space="preserve"> جالب این است که دراین کتاب یک فصل به مواعظ حضرت عیسی مسیح(ع) اختصاص یافته است.</w:t>
      </w:r>
      <w:r w:rsidRPr="00F4587E">
        <w:rPr>
          <w:rFonts w:ascii="GIE" w:hAnsi="GIE" w:cs="GIE" w:hint="cs"/>
          <w:sz w:val="36"/>
          <w:szCs w:val="36"/>
          <w:rtl/>
          <w:lang w:val="en-US" w:bidi="fa-IR"/>
        </w:rPr>
        <w:t xml:space="preserve"> مواعظ مزبور از قول امام صادق (ع) نقل شده است .</w:t>
      </w:r>
      <w:r w:rsidR="003B58F6" w:rsidRPr="00F4587E">
        <w:rPr>
          <w:rFonts w:ascii="GIE" w:hAnsi="GIE" w:cs="GIE" w:hint="cs"/>
          <w:sz w:val="36"/>
          <w:szCs w:val="36"/>
          <w:rtl/>
          <w:lang w:val="en-US" w:bidi="fa-IR"/>
        </w:rPr>
        <w:t xml:space="preserve"> </w:t>
      </w:r>
      <w:r w:rsidRPr="00F4587E">
        <w:rPr>
          <w:rFonts w:ascii="GIE" w:hAnsi="GIE" w:cs="GIE" w:hint="cs"/>
          <w:sz w:val="36"/>
          <w:szCs w:val="36"/>
          <w:rtl/>
          <w:lang w:val="en-US" w:bidi="fa-IR"/>
        </w:rPr>
        <w:t>مطالعه این بخش ومقایسه آن با متون آمده در انجیل نشان میدهد که کاملا منقولات با یکدی</w:t>
      </w:r>
      <w:r w:rsidR="00455433">
        <w:rPr>
          <w:rFonts w:ascii="GIE" w:hAnsi="GIE" w:cs="GIE" w:hint="cs"/>
          <w:sz w:val="36"/>
          <w:szCs w:val="36"/>
          <w:rtl/>
          <w:lang w:val="en-US" w:bidi="fa-IR"/>
        </w:rPr>
        <w:t>گر</w:t>
      </w:r>
      <w:r w:rsidRPr="00F4587E">
        <w:rPr>
          <w:rFonts w:ascii="GIE" w:hAnsi="GIE" w:cs="GIE" w:hint="cs"/>
          <w:sz w:val="36"/>
          <w:szCs w:val="36"/>
          <w:rtl/>
          <w:lang w:val="en-US" w:bidi="fa-IR"/>
        </w:rPr>
        <w:t xml:space="preserve"> منطبق است . </w:t>
      </w:r>
    </w:p>
    <w:p w14:paraId="71B05345" w14:textId="5EB6ECEF" w:rsidR="00194A7B" w:rsidRDefault="00F4587E" w:rsidP="00455433">
      <w:pPr>
        <w:bidi/>
        <w:jc w:val="both"/>
        <w:rPr>
          <w:rFonts w:ascii="GIE" w:hAnsi="GIE" w:cs="GIE"/>
          <w:sz w:val="36"/>
          <w:szCs w:val="36"/>
          <w:rtl/>
          <w:lang w:val="en-US" w:bidi="fa-IR"/>
        </w:rPr>
      </w:pPr>
      <w:r>
        <w:rPr>
          <w:rFonts w:ascii="GIE" w:hAnsi="GIE" w:cs="GIE" w:hint="cs"/>
          <w:sz w:val="36"/>
          <w:szCs w:val="36"/>
          <w:rtl/>
          <w:lang w:val="en-US" w:bidi="fa-IR"/>
        </w:rPr>
        <w:t xml:space="preserve">7- این مقایسه ووجود این متون که در سایر کتب حدیثی کمتر دیده می شود ، نشان میدهد که رابطه جامعه مسیحیت دردوران امام صادق (ع) با پیشوایان شیعه کاملا تنگاتنگ </w:t>
      </w:r>
      <w:r w:rsidR="00194A7B">
        <w:rPr>
          <w:rFonts w:ascii="GIE" w:hAnsi="GIE" w:cs="GIE" w:hint="cs"/>
          <w:sz w:val="36"/>
          <w:szCs w:val="36"/>
          <w:rtl/>
          <w:lang w:val="en-US" w:bidi="fa-IR"/>
        </w:rPr>
        <w:t>بوده وهرچند ا</w:t>
      </w:r>
      <w:r w:rsidR="00455433">
        <w:rPr>
          <w:rFonts w:ascii="GIE" w:hAnsi="GIE" w:cs="GIE" w:hint="cs"/>
          <w:sz w:val="36"/>
          <w:szCs w:val="36"/>
          <w:rtl/>
          <w:lang w:val="en-US" w:bidi="fa-IR"/>
        </w:rPr>
        <w:t>ب</w:t>
      </w:r>
      <w:r w:rsidR="00194A7B">
        <w:rPr>
          <w:rFonts w:ascii="GIE" w:hAnsi="GIE" w:cs="GIE" w:hint="cs"/>
          <w:sz w:val="36"/>
          <w:szCs w:val="36"/>
          <w:rtl/>
          <w:lang w:val="en-US" w:bidi="fa-IR"/>
        </w:rPr>
        <w:t>ن شعبه</w:t>
      </w:r>
      <w:r w:rsidR="00455433">
        <w:rPr>
          <w:rFonts w:ascii="GIE" w:hAnsi="GIE" w:cs="GIE" w:hint="cs"/>
          <w:sz w:val="36"/>
          <w:szCs w:val="36"/>
          <w:rtl/>
          <w:lang w:val="en-US" w:bidi="fa-IR"/>
        </w:rPr>
        <w:t xml:space="preserve"> حرانی</w:t>
      </w:r>
      <w:r w:rsidR="00194A7B">
        <w:rPr>
          <w:rFonts w:ascii="GIE" w:hAnsi="GIE" w:cs="GIE" w:hint="cs"/>
          <w:sz w:val="36"/>
          <w:szCs w:val="36"/>
          <w:rtl/>
          <w:lang w:val="en-US" w:bidi="fa-IR"/>
        </w:rPr>
        <w:t xml:space="preserve"> سلسله سند روایات را نقل نکرده ولی به احتمال قوی از همان حرانیانی که به محضرامام (ع) شرفیاب می </w:t>
      </w:r>
      <w:r w:rsidR="00194A7B">
        <w:rPr>
          <w:rFonts w:ascii="GIE" w:hAnsi="GIE" w:cs="GIE" w:hint="cs"/>
          <w:sz w:val="36"/>
          <w:szCs w:val="36"/>
          <w:rtl/>
          <w:lang w:val="en-US" w:bidi="fa-IR"/>
        </w:rPr>
        <w:lastRenderedPageBreak/>
        <w:t>شده اند شنیده است. حرانیانی که درمحیط مسیحی نشین بزرگ شده بودند ، طبعا تسلط امام (ع) بر مواعظ انبیای پیشین به ویژه اناجیل معتبر موجب شگفتی آنان بوده است.</w:t>
      </w:r>
    </w:p>
    <w:p w14:paraId="6A6D143E" w14:textId="74D84CEA" w:rsidR="00194A7B" w:rsidRDefault="00194A7B" w:rsidP="00455433">
      <w:pPr>
        <w:bidi/>
        <w:jc w:val="both"/>
        <w:rPr>
          <w:rFonts w:ascii="GIE" w:hAnsi="GIE" w:cs="GIE"/>
          <w:sz w:val="36"/>
          <w:szCs w:val="36"/>
          <w:rtl/>
          <w:lang w:val="en-US" w:bidi="fa-IR"/>
        </w:rPr>
      </w:pPr>
      <w:r>
        <w:rPr>
          <w:rFonts w:ascii="GIE" w:hAnsi="GIE" w:cs="GIE" w:hint="cs"/>
          <w:sz w:val="36"/>
          <w:szCs w:val="36"/>
          <w:rtl/>
          <w:lang w:val="en-US" w:bidi="fa-IR"/>
        </w:rPr>
        <w:t xml:space="preserve">8- این روزها پیشوای مسیحیان کاتولیک عالیجناب </w:t>
      </w:r>
      <w:r w:rsidRPr="00655A34">
        <w:rPr>
          <w:rFonts w:ascii="GIE" w:hAnsi="GIE" w:cs="GIE" w:hint="cs"/>
          <w:b/>
          <w:bCs/>
          <w:sz w:val="36"/>
          <w:szCs w:val="36"/>
          <w:rtl/>
          <w:lang w:val="en-US" w:bidi="fa-IR"/>
        </w:rPr>
        <w:t xml:space="preserve">پاپ فرانسیس </w:t>
      </w:r>
      <w:r>
        <w:rPr>
          <w:rFonts w:ascii="GIE" w:hAnsi="GIE" w:cs="GIE" w:hint="cs"/>
          <w:sz w:val="36"/>
          <w:szCs w:val="36"/>
          <w:rtl/>
          <w:lang w:val="en-US" w:bidi="fa-IR"/>
        </w:rPr>
        <w:t>عازم عراق است وحسب اطلاع با مرجع بزرگوار شیعه</w:t>
      </w:r>
      <w:r w:rsidR="000664FD" w:rsidRPr="00655A34">
        <w:rPr>
          <w:rFonts w:ascii="GIE" w:hAnsi="GIE" w:cs="GIE" w:hint="cs"/>
          <w:b/>
          <w:bCs/>
          <w:sz w:val="36"/>
          <w:szCs w:val="36"/>
          <w:rtl/>
          <w:lang w:val="en-US" w:bidi="fa-IR"/>
        </w:rPr>
        <w:t xml:space="preserve"> آیت الله العظمی سیستانی دامت برکاته </w:t>
      </w:r>
      <w:r>
        <w:rPr>
          <w:rFonts w:ascii="GIE" w:hAnsi="GIE" w:cs="GIE" w:hint="cs"/>
          <w:sz w:val="36"/>
          <w:szCs w:val="36"/>
          <w:rtl/>
          <w:lang w:val="en-US" w:bidi="fa-IR"/>
        </w:rPr>
        <w:t xml:space="preserve"> دیدار خواهد کرد لازم دانستم که از این فرصت حسن استفاده کنم واین سطور را قلمی سازم. </w:t>
      </w:r>
    </w:p>
    <w:p w14:paraId="414DE272" w14:textId="5011343E" w:rsidR="00642227" w:rsidRDefault="00194A7B" w:rsidP="00455433">
      <w:pPr>
        <w:bidi/>
        <w:jc w:val="both"/>
        <w:rPr>
          <w:rFonts w:ascii="GIE" w:hAnsi="GIE" w:cs="GIE"/>
          <w:sz w:val="36"/>
          <w:szCs w:val="36"/>
          <w:rtl/>
          <w:lang w:val="en-US" w:bidi="fa-IR"/>
        </w:rPr>
      </w:pPr>
      <w:r>
        <w:rPr>
          <w:rFonts w:ascii="GIE" w:hAnsi="GIE" w:cs="GIE" w:hint="cs"/>
          <w:sz w:val="36"/>
          <w:szCs w:val="36"/>
          <w:rtl/>
          <w:lang w:val="en-US" w:bidi="fa-IR"/>
        </w:rPr>
        <w:t xml:space="preserve">9- </w:t>
      </w:r>
      <w:r w:rsidR="000664FD">
        <w:rPr>
          <w:rFonts w:ascii="GIE" w:hAnsi="GIE" w:cs="GIE" w:hint="cs"/>
          <w:sz w:val="36"/>
          <w:szCs w:val="36"/>
          <w:rtl/>
          <w:lang w:val="en-US" w:bidi="fa-IR"/>
        </w:rPr>
        <w:t>پاپ فرانسیس تا آنجا که نگارنده آشنائی دارد درمقایسه با اسلافش بسیار متواضع است.</w:t>
      </w:r>
      <w:r w:rsidR="00655A34">
        <w:rPr>
          <w:rFonts w:ascii="GIE" w:hAnsi="GIE" w:cs="GIE" w:hint="cs"/>
          <w:sz w:val="36"/>
          <w:szCs w:val="36"/>
          <w:rtl/>
          <w:lang w:val="en-US" w:bidi="fa-IR"/>
        </w:rPr>
        <w:t xml:space="preserve">او از همان روز نخست که به این سمت برگزیده شد ، به جایگاه پر تشریفات پاپ های قبل در واتیکان نرفت ودفتر کارساده ای برای خویش برگزید. </w:t>
      </w:r>
      <w:r w:rsidR="000664FD">
        <w:rPr>
          <w:rFonts w:ascii="GIE" w:hAnsi="GIE" w:cs="GIE" w:hint="cs"/>
          <w:sz w:val="36"/>
          <w:szCs w:val="36"/>
          <w:rtl/>
          <w:lang w:val="en-US" w:bidi="fa-IR"/>
        </w:rPr>
        <w:t xml:space="preserve"> نگارنده بخاطر دارد در یکی از همایشهائی که میهمان او بودم ، همواره سعی داشت درهنگام صرف غذا درمیان میهمانان باشد . فراموش نمی کنم که شبی بعد از صرف غذا برای من از خاطرات زندگی خود </w:t>
      </w:r>
      <w:r w:rsidR="00642227">
        <w:rPr>
          <w:rFonts w:ascii="GIE" w:hAnsi="GIE" w:cs="GIE" w:hint="cs"/>
          <w:sz w:val="36"/>
          <w:szCs w:val="36"/>
          <w:rtl/>
          <w:lang w:val="en-US" w:bidi="fa-IR"/>
        </w:rPr>
        <w:t xml:space="preserve">داستانهای بسیار جالبی نقل کرد که </w:t>
      </w:r>
      <w:r w:rsidR="00655A34">
        <w:rPr>
          <w:rFonts w:ascii="GIE" w:hAnsi="GIE" w:cs="GIE" w:hint="cs"/>
          <w:sz w:val="36"/>
          <w:szCs w:val="36"/>
          <w:rtl/>
          <w:lang w:val="en-US" w:bidi="fa-IR"/>
        </w:rPr>
        <w:t>بسیار</w:t>
      </w:r>
      <w:r w:rsidR="00642227">
        <w:rPr>
          <w:rFonts w:ascii="GIE" w:hAnsi="GIE" w:cs="GIE" w:hint="cs"/>
          <w:sz w:val="36"/>
          <w:szCs w:val="36"/>
          <w:rtl/>
          <w:lang w:val="en-US" w:bidi="fa-IR"/>
        </w:rPr>
        <w:t xml:space="preserve"> آموزنده بود. </w:t>
      </w:r>
    </w:p>
    <w:p w14:paraId="6348E78B" w14:textId="4794FF01" w:rsidR="00642227" w:rsidRDefault="00642227" w:rsidP="00455433">
      <w:pPr>
        <w:bidi/>
        <w:jc w:val="both"/>
        <w:rPr>
          <w:rFonts w:ascii="GIE" w:hAnsi="GIE" w:cs="GIE"/>
          <w:sz w:val="36"/>
          <w:szCs w:val="36"/>
          <w:rtl/>
          <w:lang w:val="en-US" w:bidi="fa-IR"/>
        </w:rPr>
      </w:pPr>
      <w:r>
        <w:rPr>
          <w:rFonts w:ascii="GIE" w:hAnsi="GIE" w:cs="GIE" w:hint="cs"/>
          <w:sz w:val="36"/>
          <w:szCs w:val="36"/>
          <w:rtl/>
          <w:lang w:val="en-US" w:bidi="fa-IR"/>
        </w:rPr>
        <w:t xml:space="preserve">10 </w:t>
      </w:r>
      <w:r>
        <w:rPr>
          <w:rFonts w:ascii="GIE" w:hAnsi="GIE" w:cs="GIE"/>
          <w:sz w:val="36"/>
          <w:szCs w:val="36"/>
          <w:rtl/>
          <w:lang w:val="en-US" w:bidi="fa-IR"/>
        </w:rPr>
        <w:t>–</w:t>
      </w:r>
      <w:r>
        <w:rPr>
          <w:rFonts w:ascii="GIE" w:hAnsi="GIE" w:cs="GIE" w:hint="cs"/>
          <w:sz w:val="36"/>
          <w:szCs w:val="36"/>
          <w:rtl/>
          <w:lang w:val="en-US" w:bidi="fa-IR"/>
        </w:rPr>
        <w:t xml:space="preserve"> ایشان نسبت به دین مقدس اسلام</w:t>
      </w:r>
      <w:r w:rsidR="00655A34">
        <w:rPr>
          <w:rFonts w:ascii="GIE" w:hAnsi="GIE" w:cs="GIE" w:hint="cs"/>
          <w:sz w:val="36"/>
          <w:szCs w:val="36"/>
          <w:rtl/>
          <w:lang w:val="en-US" w:bidi="fa-IR"/>
        </w:rPr>
        <w:t xml:space="preserve"> مطالعه دارد و</w:t>
      </w:r>
      <w:r>
        <w:rPr>
          <w:rFonts w:ascii="GIE" w:hAnsi="GIE" w:cs="GIE" w:hint="cs"/>
          <w:sz w:val="36"/>
          <w:szCs w:val="36"/>
          <w:rtl/>
          <w:lang w:val="en-US" w:bidi="fa-IR"/>
        </w:rPr>
        <w:t xml:space="preserve"> احترام بسیار زیادی قائل است ودریکی از تالیفات خود بحث مفصلی در باره اسلام</w:t>
      </w:r>
      <w:r w:rsidR="00C12DD2">
        <w:rPr>
          <w:rFonts w:ascii="GIE" w:hAnsi="GIE" w:cs="GIE" w:hint="cs"/>
          <w:sz w:val="36"/>
          <w:szCs w:val="36"/>
          <w:rtl/>
          <w:lang w:val="en-US" w:bidi="fa-IR"/>
        </w:rPr>
        <w:t xml:space="preserve"> وتعلیمات قرآن مجید</w:t>
      </w:r>
      <w:r>
        <w:rPr>
          <w:rFonts w:ascii="GIE" w:hAnsi="GIE" w:cs="GIE" w:hint="cs"/>
          <w:sz w:val="36"/>
          <w:szCs w:val="36"/>
          <w:rtl/>
          <w:lang w:val="en-US" w:bidi="fa-IR"/>
        </w:rPr>
        <w:t xml:space="preserve"> نگاشته است. درحالی که </w:t>
      </w:r>
      <w:r w:rsidR="00C12DD2">
        <w:rPr>
          <w:rFonts w:ascii="GIE" w:hAnsi="GIE" w:cs="GIE" w:hint="cs"/>
          <w:sz w:val="36"/>
          <w:szCs w:val="36"/>
          <w:rtl/>
          <w:lang w:val="en-US" w:bidi="fa-IR"/>
        </w:rPr>
        <w:t>سلف</w:t>
      </w:r>
      <w:r>
        <w:rPr>
          <w:rFonts w:ascii="GIE" w:hAnsi="GIE" w:cs="GIE" w:hint="cs"/>
          <w:sz w:val="36"/>
          <w:szCs w:val="36"/>
          <w:rtl/>
          <w:lang w:val="en-US" w:bidi="fa-IR"/>
        </w:rPr>
        <w:t xml:space="preserve"> ایشان جملات ناموزونی در مورد اسلام گفت که</w:t>
      </w:r>
      <w:r w:rsidR="00655A34">
        <w:rPr>
          <w:rFonts w:ascii="GIE" w:hAnsi="GIE" w:cs="GIE" w:hint="cs"/>
          <w:sz w:val="36"/>
          <w:szCs w:val="36"/>
          <w:rtl/>
          <w:lang w:val="en-US" w:bidi="fa-IR"/>
        </w:rPr>
        <w:t xml:space="preserve"> ناشی از بی اطلاعی وی بود.</w:t>
      </w:r>
      <w:r>
        <w:rPr>
          <w:rFonts w:ascii="GIE" w:hAnsi="GIE" w:cs="GIE" w:hint="cs"/>
          <w:sz w:val="36"/>
          <w:szCs w:val="36"/>
          <w:rtl/>
          <w:lang w:val="en-US" w:bidi="fa-IR"/>
        </w:rPr>
        <w:t xml:space="preserve"> اینجانب طی نامه ای اعتراض خودرا مبتنی بر مستندات تاریخی وشواهد علمی برای ایشان ارسال داشتم </w:t>
      </w:r>
      <w:r w:rsidR="0013369F">
        <w:rPr>
          <w:rFonts w:ascii="GIE" w:hAnsi="GIE" w:cs="GIE" w:hint="cs"/>
          <w:sz w:val="36"/>
          <w:szCs w:val="36"/>
          <w:rtl/>
          <w:lang w:val="en-US" w:bidi="fa-IR"/>
        </w:rPr>
        <w:t xml:space="preserve">وسرانجام درنشست سینوددرواتیکان </w:t>
      </w:r>
      <w:r>
        <w:rPr>
          <w:rFonts w:ascii="GIE" w:hAnsi="GIE" w:cs="GIE" w:hint="cs"/>
          <w:sz w:val="36"/>
          <w:szCs w:val="36"/>
          <w:rtl/>
          <w:lang w:val="en-US" w:bidi="fa-IR"/>
        </w:rPr>
        <w:t xml:space="preserve"> </w:t>
      </w:r>
      <w:r w:rsidR="0013369F">
        <w:rPr>
          <w:rFonts w:ascii="GIE" w:hAnsi="GIE" w:cs="GIE" w:hint="cs"/>
          <w:sz w:val="36"/>
          <w:szCs w:val="36"/>
          <w:rtl/>
          <w:lang w:val="en-US" w:bidi="fa-IR"/>
        </w:rPr>
        <w:t>پس از سخن اینجانب ایشان اظهار تمایل کردند که درمورد اسلام بیشتر مطالعه وکسب اطلاع نمایند.</w:t>
      </w:r>
    </w:p>
    <w:p w14:paraId="52C12A2B" w14:textId="3F1D7BE3" w:rsidR="00362058" w:rsidRDefault="00642227" w:rsidP="00455433">
      <w:pPr>
        <w:bidi/>
        <w:jc w:val="both"/>
        <w:rPr>
          <w:rFonts w:ascii="GIE" w:hAnsi="GIE" w:cs="GIE"/>
          <w:sz w:val="36"/>
          <w:szCs w:val="36"/>
          <w:rtl/>
          <w:lang w:val="en-US" w:bidi="fa-IR"/>
        </w:rPr>
      </w:pPr>
      <w:r>
        <w:rPr>
          <w:rFonts w:ascii="GIE" w:hAnsi="GIE" w:cs="GIE" w:hint="cs"/>
          <w:sz w:val="36"/>
          <w:szCs w:val="36"/>
          <w:rtl/>
          <w:lang w:val="en-US" w:bidi="fa-IR"/>
        </w:rPr>
        <w:t xml:space="preserve">12- پاپ فرانسیس </w:t>
      </w:r>
      <w:r w:rsidR="0013369F">
        <w:rPr>
          <w:rFonts w:ascii="GIE" w:hAnsi="GIE" w:cs="GIE" w:hint="cs"/>
          <w:sz w:val="36"/>
          <w:szCs w:val="36"/>
          <w:rtl/>
          <w:lang w:val="en-US" w:bidi="fa-IR"/>
        </w:rPr>
        <w:t xml:space="preserve">نسبت به </w:t>
      </w:r>
      <w:r>
        <w:rPr>
          <w:rFonts w:ascii="GIE" w:hAnsi="GIE" w:cs="GIE" w:hint="cs"/>
          <w:sz w:val="36"/>
          <w:szCs w:val="36"/>
          <w:rtl/>
          <w:lang w:val="en-US" w:bidi="fa-IR"/>
        </w:rPr>
        <w:t>شرائط زیست محیطی وآفات وآسی</w:t>
      </w:r>
      <w:r w:rsidR="0013369F">
        <w:rPr>
          <w:rFonts w:ascii="GIE" w:hAnsi="GIE" w:cs="GIE" w:hint="cs"/>
          <w:sz w:val="36"/>
          <w:szCs w:val="36"/>
          <w:rtl/>
          <w:lang w:val="en-US" w:bidi="fa-IR"/>
        </w:rPr>
        <w:t>ب</w:t>
      </w:r>
      <w:r>
        <w:rPr>
          <w:rFonts w:ascii="GIE" w:hAnsi="GIE" w:cs="GIE" w:hint="cs"/>
          <w:sz w:val="36"/>
          <w:szCs w:val="36"/>
          <w:rtl/>
          <w:lang w:val="en-US" w:bidi="fa-IR"/>
        </w:rPr>
        <w:t xml:space="preserve">هائی که زمین وهوای پاک را تهدید می کند </w:t>
      </w:r>
      <w:r w:rsidR="0013369F">
        <w:rPr>
          <w:rFonts w:ascii="GIE" w:hAnsi="GIE" w:cs="GIE" w:hint="cs"/>
          <w:sz w:val="36"/>
          <w:szCs w:val="36"/>
          <w:rtl/>
          <w:lang w:val="en-US" w:bidi="fa-IR"/>
        </w:rPr>
        <w:t>دغدغه دارد</w:t>
      </w:r>
      <w:r>
        <w:rPr>
          <w:rFonts w:ascii="GIE" w:hAnsi="GIE" w:cs="GIE" w:hint="cs"/>
          <w:sz w:val="36"/>
          <w:szCs w:val="36"/>
          <w:rtl/>
          <w:lang w:val="en-US" w:bidi="fa-IR"/>
        </w:rPr>
        <w:t xml:space="preserve"> </w:t>
      </w:r>
      <w:r w:rsidR="0013369F">
        <w:rPr>
          <w:rFonts w:ascii="GIE" w:hAnsi="GIE" w:cs="GIE" w:hint="cs"/>
          <w:sz w:val="36"/>
          <w:szCs w:val="36"/>
          <w:rtl/>
          <w:lang w:val="en-US" w:bidi="fa-IR"/>
        </w:rPr>
        <w:t xml:space="preserve">وبرآن است که ازاهرم تعلیمات دینی برای حل آن استفاده کند. دراین رابطه نشستهای گوناگونی درواتیکان با دعوت از عالمان ادیان تشکیل داده که </w:t>
      </w:r>
      <w:r w:rsidR="00362058">
        <w:rPr>
          <w:rFonts w:ascii="GIE" w:hAnsi="GIE" w:cs="GIE" w:hint="cs"/>
          <w:sz w:val="36"/>
          <w:szCs w:val="36"/>
          <w:rtl/>
          <w:lang w:val="en-US" w:bidi="fa-IR"/>
        </w:rPr>
        <w:t>درماه اکتبر آینده هم نشستی بسیار مهم خواهند داشت و</w:t>
      </w:r>
      <w:r w:rsidR="00887FF2">
        <w:rPr>
          <w:rFonts w:ascii="GIE" w:hAnsi="GIE" w:cs="GIE" w:hint="cs"/>
          <w:sz w:val="36"/>
          <w:szCs w:val="36"/>
          <w:rtl/>
          <w:lang w:val="en-US" w:bidi="fa-IR"/>
        </w:rPr>
        <w:t xml:space="preserve">اینجانب </w:t>
      </w:r>
      <w:r w:rsidR="00362058">
        <w:rPr>
          <w:rFonts w:ascii="GIE" w:hAnsi="GIE" w:cs="GIE" w:hint="cs"/>
          <w:sz w:val="36"/>
          <w:szCs w:val="36"/>
          <w:rtl/>
          <w:lang w:val="en-US" w:bidi="fa-IR"/>
        </w:rPr>
        <w:t xml:space="preserve">از طریق وزارت محترم امور خارجه جهت شرکت </w:t>
      </w:r>
      <w:r w:rsidR="00887FF2">
        <w:rPr>
          <w:rFonts w:ascii="GIE" w:hAnsi="GIE" w:cs="GIE" w:hint="cs"/>
          <w:sz w:val="36"/>
          <w:szCs w:val="36"/>
          <w:rtl/>
          <w:lang w:val="en-US" w:bidi="fa-IR"/>
        </w:rPr>
        <w:t>دعوتنامه به همراه برنامه جلسات را دریافت کرد</w:t>
      </w:r>
      <w:r w:rsidR="00C12DD2">
        <w:rPr>
          <w:rFonts w:ascii="GIE" w:hAnsi="GIE" w:cs="GIE" w:hint="cs"/>
          <w:sz w:val="36"/>
          <w:szCs w:val="36"/>
          <w:rtl/>
          <w:lang w:val="en-US" w:bidi="fa-IR"/>
        </w:rPr>
        <w:t>ه ام</w:t>
      </w:r>
      <w:r w:rsidR="00887FF2">
        <w:rPr>
          <w:rFonts w:ascii="GIE" w:hAnsi="GIE" w:cs="GIE" w:hint="cs"/>
          <w:sz w:val="36"/>
          <w:szCs w:val="36"/>
          <w:rtl/>
          <w:lang w:val="en-US" w:bidi="fa-IR"/>
        </w:rPr>
        <w:t>.</w:t>
      </w:r>
    </w:p>
    <w:p w14:paraId="4879FE75" w14:textId="7FE167C5" w:rsidR="00362058" w:rsidRDefault="00362058" w:rsidP="00455433">
      <w:pPr>
        <w:bidi/>
        <w:jc w:val="both"/>
        <w:rPr>
          <w:rFonts w:ascii="GIE" w:hAnsi="GIE" w:cs="GIE"/>
          <w:sz w:val="36"/>
          <w:szCs w:val="36"/>
          <w:rtl/>
          <w:lang w:val="en-US" w:bidi="fa-IR"/>
        </w:rPr>
      </w:pPr>
      <w:r>
        <w:rPr>
          <w:rFonts w:ascii="GIE" w:hAnsi="GIE" w:cs="GIE" w:hint="cs"/>
          <w:sz w:val="36"/>
          <w:szCs w:val="36"/>
          <w:rtl/>
          <w:lang w:val="en-US" w:bidi="fa-IR"/>
        </w:rPr>
        <w:t xml:space="preserve">13- ایشان از درد ورنج مردم از همه اقوام رنج می برد . لذا به دنبال عریضه اینجانب ودرخواست تذکر واعتراض به رییس جمهور سابق ایالات متحده نسبت </w:t>
      </w:r>
      <w:r>
        <w:rPr>
          <w:rFonts w:ascii="GIE" w:hAnsi="GIE" w:cs="GIE" w:hint="cs"/>
          <w:sz w:val="36"/>
          <w:szCs w:val="36"/>
          <w:rtl/>
          <w:lang w:val="en-US" w:bidi="fa-IR"/>
        </w:rPr>
        <w:lastRenderedPageBreak/>
        <w:t>تحریمهای</w:t>
      </w:r>
      <w:r w:rsidR="00655A34">
        <w:rPr>
          <w:rFonts w:ascii="GIE" w:hAnsi="GIE" w:cs="GIE" w:hint="cs"/>
          <w:sz w:val="36"/>
          <w:szCs w:val="36"/>
          <w:rtl/>
          <w:lang w:val="en-US" w:bidi="fa-IR"/>
        </w:rPr>
        <w:t xml:space="preserve"> ضد حقوق بشر</w:t>
      </w:r>
      <w:r>
        <w:rPr>
          <w:rFonts w:ascii="GIE" w:hAnsi="GIE" w:cs="GIE" w:hint="cs"/>
          <w:sz w:val="36"/>
          <w:szCs w:val="36"/>
          <w:rtl/>
          <w:lang w:val="en-US" w:bidi="fa-IR"/>
        </w:rPr>
        <w:t xml:space="preserve"> علیه ایران،  پاسخ بسیارمهربانانه ای از سوی ایشان</w:t>
      </w:r>
      <w:r w:rsidR="00DF3B52">
        <w:rPr>
          <w:rFonts w:ascii="GIE" w:hAnsi="GIE" w:cs="GIE" w:hint="cs"/>
          <w:sz w:val="36"/>
          <w:szCs w:val="36"/>
          <w:rtl/>
          <w:lang w:val="en-US" w:bidi="fa-IR"/>
        </w:rPr>
        <w:t xml:space="preserve"> حاوی همدلی با ملت ایران ووعده تلاش برای حل </w:t>
      </w:r>
      <w:r>
        <w:rPr>
          <w:rFonts w:ascii="GIE" w:hAnsi="GIE" w:cs="GIE" w:hint="cs"/>
          <w:sz w:val="36"/>
          <w:szCs w:val="36"/>
          <w:rtl/>
          <w:lang w:val="en-US" w:bidi="fa-IR"/>
        </w:rPr>
        <w:t xml:space="preserve"> </w:t>
      </w:r>
      <w:r w:rsidR="00887FF2">
        <w:rPr>
          <w:rFonts w:ascii="GIE" w:hAnsi="GIE" w:cs="GIE" w:hint="cs"/>
          <w:sz w:val="36"/>
          <w:szCs w:val="36"/>
          <w:rtl/>
          <w:lang w:val="en-US" w:bidi="fa-IR"/>
        </w:rPr>
        <w:t xml:space="preserve">به من </w:t>
      </w:r>
      <w:r w:rsidR="001C36BB">
        <w:rPr>
          <w:rFonts w:ascii="GIE" w:hAnsi="GIE" w:cs="GIE" w:hint="cs"/>
          <w:sz w:val="36"/>
          <w:szCs w:val="36"/>
          <w:rtl/>
          <w:lang w:val="en-US" w:bidi="fa-IR"/>
        </w:rPr>
        <w:t>واصل شد</w:t>
      </w:r>
      <w:r>
        <w:rPr>
          <w:rFonts w:ascii="GIE" w:hAnsi="GIE" w:cs="GIE" w:hint="cs"/>
          <w:sz w:val="36"/>
          <w:szCs w:val="36"/>
          <w:rtl/>
          <w:lang w:val="en-US" w:bidi="fa-IR"/>
        </w:rPr>
        <w:t xml:space="preserve"> . </w:t>
      </w:r>
    </w:p>
    <w:p w14:paraId="4D9F1A00" w14:textId="77777777" w:rsidR="00887FF2" w:rsidRDefault="00362058" w:rsidP="00455433">
      <w:pPr>
        <w:bidi/>
        <w:jc w:val="both"/>
        <w:rPr>
          <w:rFonts w:ascii="GIE" w:hAnsi="GIE" w:cs="GIE"/>
          <w:sz w:val="36"/>
          <w:szCs w:val="36"/>
          <w:rtl/>
          <w:lang w:val="en-US" w:bidi="fa-IR"/>
        </w:rPr>
      </w:pPr>
      <w:r>
        <w:rPr>
          <w:rFonts w:ascii="GIE" w:hAnsi="GIE" w:cs="GIE" w:hint="cs"/>
          <w:sz w:val="36"/>
          <w:szCs w:val="36"/>
          <w:rtl/>
          <w:lang w:val="en-US" w:bidi="fa-IR"/>
        </w:rPr>
        <w:t>14- ایشان نسبت به گفتگوی ادیان بسیار اهتمام دارد .</w:t>
      </w:r>
      <w:r w:rsidR="00887FF2">
        <w:rPr>
          <w:rFonts w:ascii="GIE" w:hAnsi="GIE" w:cs="GIE" w:hint="cs"/>
          <w:sz w:val="36"/>
          <w:szCs w:val="36"/>
          <w:rtl/>
          <w:lang w:val="en-US" w:bidi="fa-IR"/>
        </w:rPr>
        <w:t xml:space="preserve">گفتگوی ادیان برنامه ایست که قرآن مجید آغاز فرموده است : </w:t>
      </w:r>
    </w:p>
    <w:p w14:paraId="06650631" w14:textId="674B370B" w:rsidR="00887FF2" w:rsidRDefault="00362058" w:rsidP="00455433">
      <w:pPr>
        <w:bidi/>
        <w:jc w:val="both"/>
        <w:rPr>
          <w:rFonts w:ascii="GIE" w:hAnsi="GIE" w:cs="GIE"/>
          <w:sz w:val="36"/>
          <w:szCs w:val="36"/>
          <w:rtl/>
          <w:lang w:val="en-US" w:bidi="fa-IR"/>
        </w:rPr>
      </w:pPr>
      <w:r>
        <w:rPr>
          <w:rFonts w:ascii="GIE" w:hAnsi="GIE" w:cs="GIE" w:hint="cs"/>
          <w:sz w:val="36"/>
          <w:szCs w:val="36"/>
          <w:rtl/>
          <w:lang w:val="en-US" w:bidi="fa-IR"/>
        </w:rPr>
        <w:t xml:space="preserve"> </w:t>
      </w:r>
      <w:r w:rsidR="00887FF2" w:rsidRPr="00887FF2">
        <w:rPr>
          <w:rFonts w:ascii="GIE" w:hAnsi="GIE" w:cs="GIE" w:hint="cs"/>
          <w:sz w:val="36"/>
          <w:szCs w:val="36"/>
          <w:rtl/>
          <w:lang w:val="en-US" w:bidi="fa-IR"/>
        </w:rPr>
        <w:t>قُلْ يا أَهْلَ الْكِتابِ تَعالَوْا إِلى‏ كَلِمَةٍ سَواءٍ بَيْنَنا وَ بَيْنَكُمْ أَلاَّ نَعْبُدَ إِلاَّ اللَّهَ وَ لا نُشْرِكَ بِهِ شَيْئاً وَ لا يَتَّخِذَ بَعْضُنا بَعْضاً أَرْباباً مِنْ دُونِ اللَّهِ فَإِنْ تَوَلَّوْا فَقُولُوا اشْهَدُوا بِأَنَّا مُسْلِمُونَ (64</w:t>
      </w:r>
      <w:r w:rsidR="00887FF2">
        <w:rPr>
          <w:rFonts w:ascii="GIE" w:hAnsi="GIE" w:cs="GIE" w:hint="cs"/>
          <w:sz w:val="36"/>
          <w:szCs w:val="36"/>
          <w:rtl/>
          <w:lang w:val="en-US" w:bidi="fa-IR"/>
        </w:rPr>
        <w:t>آل عمران/</w:t>
      </w:r>
      <w:r w:rsidR="00887FF2" w:rsidRPr="00887FF2">
        <w:rPr>
          <w:rFonts w:ascii="GIE" w:hAnsi="GIE" w:cs="GIE" w:hint="cs"/>
          <w:sz w:val="36"/>
          <w:szCs w:val="36"/>
          <w:rtl/>
          <w:lang w:val="en-US" w:bidi="fa-IR"/>
        </w:rPr>
        <w:t>)</w:t>
      </w:r>
    </w:p>
    <w:p w14:paraId="7107A62E" w14:textId="7FEF4491" w:rsidR="00887FF2" w:rsidRDefault="00887FF2" w:rsidP="00455433">
      <w:pPr>
        <w:bidi/>
        <w:jc w:val="both"/>
        <w:rPr>
          <w:rFonts w:ascii="GIE" w:hAnsi="GIE" w:cs="GIE"/>
          <w:sz w:val="36"/>
          <w:szCs w:val="36"/>
          <w:rtl/>
          <w:lang w:val="en-US" w:bidi="fa-IR"/>
        </w:rPr>
      </w:pPr>
      <w:r w:rsidRPr="00887FF2">
        <w:rPr>
          <w:rFonts w:ascii="GIE" w:hAnsi="GIE" w:cs="GIE" w:hint="cs"/>
          <w:sz w:val="36"/>
          <w:szCs w:val="36"/>
          <w:rtl/>
          <w:lang w:val="en-US" w:bidi="fa-IR"/>
        </w:rPr>
        <w:t>بگو: اى اهل كتاب، بياييد از آن كلمه‏اى كه پذيرفته ما و شماست پيروى كنيم: آنكه جز خداى را نپرستيم و هيچ چيز را شريك او نسازيم و بعضى از ما بعضى ديگر را سواى خدا به پرستش نگيرد. اگر آنان رويگردان شدند بگو: شاهد باشيد كه ما مسلمان هستيم. (64)</w:t>
      </w:r>
    </w:p>
    <w:p w14:paraId="1926666A" w14:textId="72FC2459" w:rsidR="00887FF2" w:rsidRDefault="00887FF2" w:rsidP="00455433">
      <w:pPr>
        <w:bidi/>
        <w:jc w:val="both"/>
        <w:rPr>
          <w:rFonts w:ascii="GIE" w:hAnsi="GIE" w:cs="GIE"/>
          <w:sz w:val="36"/>
          <w:szCs w:val="36"/>
          <w:rtl/>
          <w:lang w:val="en-US" w:bidi="fa-IR"/>
        </w:rPr>
      </w:pPr>
      <w:r>
        <w:rPr>
          <w:rFonts w:ascii="GIE" w:hAnsi="GIE" w:cs="GIE" w:hint="cs"/>
          <w:sz w:val="36"/>
          <w:szCs w:val="36"/>
          <w:rtl/>
          <w:lang w:val="en-US" w:bidi="fa-IR"/>
        </w:rPr>
        <w:t xml:space="preserve">گفتگوی ادیان ابراهیمی </w:t>
      </w:r>
      <w:r w:rsidR="00C12DD2">
        <w:rPr>
          <w:rFonts w:ascii="GIE" w:hAnsi="GIE" w:cs="GIE" w:hint="cs"/>
          <w:sz w:val="36"/>
          <w:szCs w:val="36"/>
          <w:rtl/>
          <w:lang w:val="en-US" w:bidi="fa-IR"/>
        </w:rPr>
        <w:t xml:space="preserve">وتوافق بر </w:t>
      </w:r>
      <w:r w:rsidR="00C12DD2" w:rsidRPr="00747EB3">
        <w:rPr>
          <w:rFonts w:ascii="GIE" w:hAnsi="GIE" w:cs="GIE" w:hint="cs"/>
          <w:b/>
          <w:bCs/>
          <w:sz w:val="36"/>
          <w:szCs w:val="36"/>
          <w:rtl/>
          <w:lang w:val="en-US" w:bidi="fa-IR"/>
        </w:rPr>
        <w:t>«کلم</w:t>
      </w:r>
      <w:r w:rsidR="00747EB3">
        <w:rPr>
          <w:rFonts w:ascii="GIE" w:hAnsi="GIE" w:cs="GIE" w:hint="cs"/>
          <w:b/>
          <w:bCs/>
          <w:sz w:val="36"/>
          <w:szCs w:val="36"/>
          <w:rtl/>
          <w:lang w:val="en-US" w:bidi="fa-IR"/>
        </w:rPr>
        <w:t>ة</w:t>
      </w:r>
      <w:r w:rsidR="00C12DD2" w:rsidRPr="00747EB3">
        <w:rPr>
          <w:rFonts w:ascii="GIE" w:hAnsi="GIE" w:cs="GIE" w:hint="cs"/>
          <w:b/>
          <w:bCs/>
          <w:sz w:val="36"/>
          <w:szCs w:val="36"/>
          <w:rtl/>
          <w:lang w:val="en-US" w:bidi="fa-IR"/>
        </w:rPr>
        <w:t xml:space="preserve"> سواء»</w:t>
      </w:r>
      <w:r w:rsidR="00C12DD2">
        <w:rPr>
          <w:rFonts w:ascii="GIE" w:hAnsi="GIE" w:cs="GIE" w:hint="cs"/>
          <w:sz w:val="36"/>
          <w:szCs w:val="36"/>
          <w:rtl/>
          <w:lang w:val="en-US" w:bidi="fa-IR"/>
        </w:rPr>
        <w:t xml:space="preserve"> </w:t>
      </w:r>
      <w:r>
        <w:rPr>
          <w:rFonts w:ascii="GIE" w:hAnsi="GIE" w:cs="GIE" w:hint="cs"/>
          <w:sz w:val="36"/>
          <w:szCs w:val="36"/>
          <w:rtl/>
          <w:lang w:val="en-US" w:bidi="fa-IR"/>
        </w:rPr>
        <w:t>اقدامی است برای اتحاددر مقابل جبهه انکار</w:t>
      </w:r>
      <w:r w:rsidR="00747EB3">
        <w:rPr>
          <w:rFonts w:ascii="GIE" w:hAnsi="GIE" w:cs="GIE" w:hint="cs"/>
          <w:sz w:val="36"/>
          <w:szCs w:val="36"/>
          <w:rtl/>
          <w:lang w:val="en-US" w:bidi="fa-IR"/>
        </w:rPr>
        <w:t xml:space="preserve">وناسپاسی </w:t>
      </w:r>
      <w:r>
        <w:rPr>
          <w:rFonts w:ascii="GIE" w:hAnsi="GIE" w:cs="GIE" w:hint="cs"/>
          <w:sz w:val="36"/>
          <w:szCs w:val="36"/>
          <w:rtl/>
          <w:lang w:val="en-US" w:bidi="fa-IR"/>
        </w:rPr>
        <w:t xml:space="preserve"> پروردگار </w:t>
      </w:r>
      <w:r w:rsidR="00C12DD2">
        <w:rPr>
          <w:rFonts w:ascii="GIE" w:hAnsi="GIE" w:cs="GIE" w:hint="cs"/>
          <w:sz w:val="36"/>
          <w:szCs w:val="36"/>
          <w:rtl/>
          <w:lang w:val="en-US" w:bidi="fa-IR"/>
        </w:rPr>
        <w:t>ج</w:t>
      </w:r>
      <w:r>
        <w:rPr>
          <w:rFonts w:ascii="GIE" w:hAnsi="GIE" w:cs="GIE" w:hint="cs"/>
          <w:sz w:val="36"/>
          <w:szCs w:val="36"/>
          <w:rtl/>
          <w:lang w:val="en-US" w:bidi="fa-IR"/>
        </w:rPr>
        <w:t>هان.</w:t>
      </w:r>
      <w:r w:rsidR="004764D2">
        <w:rPr>
          <w:rFonts w:ascii="GIE" w:hAnsi="GIE" w:cs="GIE" w:hint="cs"/>
          <w:sz w:val="36"/>
          <w:szCs w:val="36"/>
          <w:rtl/>
          <w:lang w:val="en-US" w:bidi="fa-IR"/>
        </w:rPr>
        <w:t xml:space="preserve">این اقدام پیشقدمش قرآن وجامعه اسلامی است. با امعان نظر درآیه شریفه فوق کاملا روشن می گردد که پیشنهاد قرآن هرگزمفاهیمی همچون،  احتجاج وغلبه برخصم نیست ، وصرفا گفتگو ،تعامل وتوافق بر مشترکات است.لذا مامسلمانان درپیروی از این سنت حسنه قرآن مجید چندان موفق نبوده ایم. </w:t>
      </w:r>
    </w:p>
    <w:p w14:paraId="0F98EB44" w14:textId="54A306B8" w:rsidR="00887FF2" w:rsidRPr="00887FF2" w:rsidRDefault="00887FF2" w:rsidP="00455433">
      <w:pPr>
        <w:bidi/>
        <w:jc w:val="both"/>
        <w:rPr>
          <w:rFonts w:ascii="GIE" w:hAnsi="GIE" w:cs="GIE"/>
          <w:sz w:val="36"/>
          <w:szCs w:val="36"/>
          <w:lang w:val="en-US" w:bidi="fa-IR"/>
        </w:rPr>
      </w:pPr>
      <w:r>
        <w:rPr>
          <w:rFonts w:ascii="GIE" w:hAnsi="GIE" w:cs="GIE" w:hint="cs"/>
          <w:sz w:val="36"/>
          <w:szCs w:val="36"/>
          <w:rtl/>
          <w:lang w:val="en-US" w:bidi="fa-IR"/>
        </w:rPr>
        <w:t>15- به هرحال این دیدار را به فال نیک می گیریم و</w:t>
      </w:r>
      <w:r w:rsidR="007B7949">
        <w:rPr>
          <w:rFonts w:ascii="GIE" w:hAnsi="GIE" w:cs="GIE" w:hint="cs"/>
          <w:sz w:val="36"/>
          <w:szCs w:val="36"/>
          <w:rtl/>
          <w:lang w:val="en-US" w:bidi="fa-IR"/>
        </w:rPr>
        <w:t>باشد</w:t>
      </w:r>
      <w:r>
        <w:rPr>
          <w:rFonts w:ascii="GIE" w:hAnsi="GIE" w:cs="GIE" w:hint="cs"/>
          <w:sz w:val="36"/>
          <w:szCs w:val="36"/>
          <w:rtl/>
          <w:lang w:val="en-US" w:bidi="fa-IR"/>
        </w:rPr>
        <w:t xml:space="preserve"> که </w:t>
      </w:r>
      <w:r w:rsidR="003F62CD">
        <w:rPr>
          <w:rFonts w:ascii="GIE" w:hAnsi="GIE" w:cs="GIE" w:hint="cs"/>
          <w:sz w:val="36"/>
          <w:szCs w:val="36"/>
          <w:rtl/>
          <w:lang w:val="en-US" w:bidi="fa-IR"/>
        </w:rPr>
        <w:t xml:space="preserve">ثمرات پربارش نصیب جامعه مومنین ادیان درجهان </w:t>
      </w:r>
      <w:r w:rsidR="007B7949">
        <w:rPr>
          <w:rFonts w:ascii="GIE" w:hAnsi="GIE" w:cs="GIE" w:hint="cs"/>
          <w:sz w:val="36"/>
          <w:szCs w:val="36"/>
          <w:rtl/>
          <w:lang w:val="en-US" w:bidi="fa-IR"/>
        </w:rPr>
        <w:t xml:space="preserve">گردد،وصبح </w:t>
      </w:r>
      <w:r w:rsidR="004764D2">
        <w:rPr>
          <w:rFonts w:ascii="GIE" w:hAnsi="GIE" w:cs="GIE" w:hint="cs"/>
          <w:sz w:val="36"/>
          <w:szCs w:val="36"/>
          <w:rtl/>
          <w:lang w:val="en-US" w:bidi="fa-IR"/>
        </w:rPr>
        <w:t xml:space="preserve">دولت </w:t>
      </w:r>
      <w:r w:rsidR="007B7949">
        <w:rPr>
          <w:rFonts w:ascii="GIE" w:hAnsi="GIE" w:cs="GIE" w:hint="cs"/>
          <w:sz w:val="36"/>
          <w:szCs w:val="36"/>
          <w:rtl/>
          <w:lang w:val="en-US" w:bidi="fa-IR"/>
        </w:rPr>
        <w:t xml:space="preserve">روشنی بخشش دنیای تاریک ظلم وستم </w:t>
      </w:r>
      <w:r w:rsidR="004764D2">
        <w:rPr>
          <w:rFonts w:ascii="GIE" w:hAnsi="GIE" w:cs="GIE" w:hint="cs"/>
          <w:sz w:val="36"/>
          <w:szCs w:val="36"/>
          <w:rtl/>
          <w:lang w:val="en-US" w:bidi="fa-IR"/>
        </w:rPr>
        <w:t>را</w:t>
      </w:r>
      <w:r w:rsidR="007B7949">
        <w:rPr>
          <w:rFonts w:ascii="GIE" w:hAnsi="GIE" w:cs="GIE" w:hint="cs"/>
          <w:sz w:val="36"/>
          <w:szCs w:val="36"/>
          <w:rtl/>
          <w:lang w:val="en-US" w:bidi="fa-IR"/>
        </w:rPr>
        <w:t>منور سازد ، کین هنوز از نشانه سحر است</w:t>
      </w:r>
      <w:r w:rsidR="003F62CD">
        <w:rPr>
          <w:rFonts w:ascii="GIE" w:hAnsi="GIE" w:cs="GIE" w:hint="cs"/>
          <w:sz w:val="36"/>
          <w:szCs w:val="36"/>
          <w:rtl/>
          <w:lang w:val="en-US" w:bidi="fa-IR"/>
        </w:rPr>
        <w:t xml:space="preserve">. به یقین مرجعیت معظم شیعه ورهبر کاتولیکهای جهان  در خصوص مسلمانان ومسیحیان مظلومی که تحت ستم وظلم گروه نژاد پرست صهیونیست </w:t>
      </w:r>
      <w:r w:rsidR="00C12DD2">
        <w:rPr>
          <w:rFonts w:ascii="GIE" w:hAnsi="GIE" w:cs="GIE" w:hint="cs"/>
          <w:sz w:val="36"/>
          <w:szCs w:val="36"/>
          <w:rtl/>
          <w:lang w:val="en-US" w:bidi="fa-IR"/>
        </w:rPr>
        <w:t>قراردارند</w:t>
      </w:r>
      <w:r w:rsidR="003F62CD">
        <w:rPr>
          <w:rFonts w:ascii="GIE" w:hAnsi="GIE" w:cs="GIE" w:hint="cs"/>
          <w:sz w:val="36"/>
          <w:szCs w:val="36"/>
          <w:rtl/>
          <w:lang w:val="en-US" w:bidi="fa-IR"/>
        </w:rPr>
        <w:t xml:space="preserve"> ویا در گوشه وکنار جهان گرفتار قدرتهای تمامیت خواه وسلطه جو</w:t>
      </w:r>
      <w:r w:rsidR="007B7949">
        <w:rPr>
          <w:rFonts w:ascii="GIE" w:hAnsi="GIE" w:cs="GIE" w:hint="cs"/>
          <w:sz w:val="36"/>
          <w:szCs w:val="36"/>
          <w:rtl/>
          <w:lang w:val="en-US" w:bidi="fa-IR"/>
        </w:rPr>
        <w:t xml:space="preserve">ئی </w:t>
      </w:r>
      <w:r w:rsidR="00747EB3">
        <w:rPr>
          <w:rFonts w:ascii="GIE" w:hAnsi="GIE" w:cs="GIE" w:hint="cs"/>
          <w:sz w:val="36"/>
          <w:szCs w:val="36"/>
          <w:rtl/>
          <w:lang w:val="en-US" w:bidi="fa-IR"/>
        </w:rPr>
        <w:t xml:space="preserve">می باشند </w:t>
      </w:r>
      <w:r w:rsidR="007B7949">
        <w:rPr>
          <w:rFonts w:ascii="GIE" w:hAnsi="GIE" w:cs="GIE" w:hint="cs"/>
          <w:sz w:val="36"/>
          <w:szCs w:val="36"/>
          <w:rtl/>
          <w:lang w:val="en-US" w:bidi="fa-IR"/>
        </w:rPr>
        <w:t>که حقوق انسانی وکرامت بشری را پایمال کرده ومی کنند</w:t>
      </w:r>
      <w:r w:rsidR="003F62CD">
        <w:rPr>
          <w:rFonts w:ascii="GIE" w:hAnsi="GIE" w:cs="GIE" w:hint="cs"/>
          <w:sz w:val="36"/>
          <w:szCs w:val="36"/>
          <w:rtl/>
          <w:lang w:val="en-US" w:bidi="fa-IR"/>
        </w:rPr>
        <w:t xml:space="preserve"> ، گفتگو خواهند کرد</w:t>
      </w:r>
      <w:r w:rsidR="007B7949">
        <w:rPr>
          <w:rFonts w:ascii="GIE" w:hAnsi="GIE" w:cs="GIE" w:hint="cs"/>
          <w:sz w:val="36"/>
          <w:szCs w:val="36"/>
          <w:rtl/>
          <w:lang w:val="en-US" w:bidi="fa-IR"/>
        </w:rPr>
        <w:t xml:space="preserve"> ودنیای ادیان را به جانبداری ازحق، عدالت واحیای ارزشهای اصیل اخلاقی فرامی</w:t>
      </w:r>
      <w:r w:rsidR="00747EB3">
        <w:rPr>
          <w:rFonts w:ascii="GIE" w:hAnsi="GIE" w:cs="GIE" w:hint="cs"/>
          <w:sz w:val="36"/>
          <w:szCs w:val="36"/>
          <w:rtl/>
          <w:lang w:val="en-US" w:bidi="fa-IR"/>
        </w:rPr>
        <w:t xml:space="preserve"> </w:t>
      </w:r>
      <w:r w:rsidR="007B7949">
        <w:rPr>
          <w:rFonts w:ascii="GIE" w:hAnsi="GIE" w:cs="GIE" w:hint="cs"/>
          <w:sz w:val="36"/>
          <w:szCs w:val="36"/>
          <w:rtl/>
          <w:lang w:val="en-US" w:bidi="fa-IR"/>
        </w:rPr>
        <w:t xml:space="preserve">خوانند </w:t>
      </w:r>
      <w:r w:rsidR="003F62CD">
        <w:rPr>
          <w:rFonts w:ascii="GIE" w:hAnsi="GIE" w:cs="GIE" w:hint="cs"/>
          <w:sz w:val="36"/>
          <w:szCs w:val="36"/>
          <w:rtl/>
          <w:lang w:val="en-US" w:bidi="fa-IR"/>
        </w:rPr>
        <w:t>.</w:t>
      </w:r>
      <w:r w:rsidR="007B7949">
        <w:rPr>
          <w:rFonts w:ascii="GIE" w:hAnsi="GIE" w:cs="GIE" w:hint="cs"/>
          <w:sz w:val="36"/>
          <w:szCs w:val="36"/>
          <w:rtl/>
          <w:lang w:val="en-US" w:bidi="fa-IR"/>
        </w:rPr>
        <w:t xml:space="preserve">والسلام </w:t>
      </w:r>
      <w:r w:rsidR="003F62CD">
        <w:rPr>
          <w:rFonts w:ascii="GIE" w:hAnsi="GIE" w:cs="GIE" w:hint="cs"/>
          <w:sz w:val="36"/>
          <w:szCs w:val="36"/>
          <w:rtl/>
          <w:lang w:val="en-US" w:bidi="fa-IR"/>
        </w:rPr>
        <w:t xml:space="preserve"> </w:t>
      </w:r>
      <w:r>
        <w:rPr>
          <w:rFonts w:ascii="GIE" w:hAnsi="GIE" w:cs="GIE" w:hint="cs"/>
          <w:sz w:val="36"/>
          <w:szCs w:val="36"/>
          <w:rtl/>
          <w:lang w:val="en-US" w:bidi="fa-IR"/>
        </w:rPr>
        <w:t xml:space="preserve"> </w:t>
      </w:r>
    </w:p>
    <w:p w14:paraId="4B8B9788" w14:textId="77777777" w:rsidR="00887FF2" w:rsidRDefault="00887FF2" w:rsidP="00455433">
      <w:pPr>
        <w:bidi/>
        <w:jc w:val="both"/>
        <w:rPr>
          <w:rFonts w:ascii="GIE" w:hAnsi="GIE" w:cs="GIE"/>
          <w:sz w:val="36"/>
          <w:szCs w:val="36"/>
          <w:lang w:val="en-US" w:bidi="fa-IR"/>
        </w:rPr>
      </w:pPr>
    </w:p>
    <w:p w14:paraId="36C9B41B" w14:textId="77777777" w:rsidR="00887FF2" w:rsidRPr="00887FF2" w:rsidRDefault="00887FF2" w:rsidP="00455433">
      <w:pPr>
        <w:bidi/>
        <w:jc w:val="both"/>
        <w:rPr>
          <w:rFonts w:ascii="GIE" w:hAnsi="GIE" w:cs="GIE"/>
          <w:sz w:val="36"/>
          <w:szCs w:val="36"/>
          <w:lang w:val="en-US" w:bidi="fa-IR"/>
        </w:rPr>
      </w:pPr>
    </w:p>
    <w:p w14:paraId="4EA633BC" w14:textId="6CAB36A7" w:rsidR="00194A7B" w:rsidRPr="00F4587E" w:rsidRDefault="00362058" w:rsidP="00455433">
      <w:pPr>
        <w:bidi/>
        <w:jc w:val="both"/>
        <w:rPr>
          <w:rFonts w:ascii="GIE" w:hAnsi="GIE" w:cs="GIE"/>
          <w:sz w:val="36"/>
          <w:szCs w:val="36"/>
          <w:rtl/>
          <w:lang w:val="en-US" w:bidi="fa-IR"/>
        </w:rPr>
      </w:pPr>
      <w:r>
        <w:rPr>
          <w:rFonts w:ascii="GIE" w:hAnsi="GIE" w:cs="GIE" w:hint="cs"/>
          <w:sz w:val="36"/>
          <w:szCs w:val="36"/>
          <w:rtl/>
          <w:lang w:val="en-US" w:bidi="fa-IR"/>
        </w:rPr>
        <w:lastRenderedPageBreak/>
        <w:t xml:space="preserve">  </w:t>
      </w:r>
      <w:r w:rsidR="00194A7B">
        <w:rPr>
          <w:rFonts w:ascii="GIE" w:hAnsi="GIE" w:cs="GIE" w:hint="cs"/>
          <w:sz w:val="36"/>
          <w:szCs w:val="36"/>
          <w:rtl/>
          <w:lang w:val="en-US" w:bidi="fa-IR"/>
        </w:rPr>
        <w:t xml:space="preserve">  </w:t>
      </w:r>
    </w:p>
    <w:p w14:paraId="77859277" w14:textId="394694D5" w:rsidR="00F4587E" w:rsidRPr="003B58F6" w:rsidRDefault="00F4587E" w:rsidP="00455433">
      <w:pPr>
        <w:bidi/>
        <w:jc w:val="both"/>
        <w:rPr>
          <w:rFonts w:ascii="GIE" w:hAnsi="GIE" w:cs="GIE"/>
          <w:sz w:val="36"/>
          <w:szCs w:val="36"/>
          <w:lang w:val="en-US" w:bidi="fa-IR"/>
        </w:rPr>
      </w:pPr>
      <w:r w:rsidRPr="00F4587E">
        <w:rPr>
          <w:rFonts w:ascii="GIE" w:hAnsi="GIE" w:cs="GIE" w:hint="cs"/>
          <w:sz w:val="36"/>
          <w:szCs w:val="36"/>
          <w:rtl/>
          <w:lang w:val="en-US" w:bidi="fa-IR"/>
        </w:rPr>
        <w:t xml:space="preserve">7-  </w:t>
      </w:r>
    </w:p>
    <w:p w14:paraId="2041C2E6" w14:textId="77777777" w:rsidR="003B58F6" w:rsidRPr="003B58F6" w:rsidRDefault="003B58F6" w:rsidP="00455433">
      <w:pPr>
        <w:bidi/>
        <w:jc w:val="both"/>
        <w:rPr>
          <w:rFonts w:ascii="GIE" w:hAnsi="GIE" w:cs="GIE"/>
          <w:sz w:val="36"/>
          <w:szCs w:val="36"/>
          <w:lang w:val="en-US" w:bidi="fa-IR"/>
        </w:rPr>
      </w:pPr>
    </w:p>
    <w:p w14:paraId="52F88B03" w14:textId="77777777" w:rsidR="003B58F6" w:rsidRPr="0095355E" w:rsidRDefault="003B58F6" w:rsidP="00455433">
      <w:pPr>
        <w:bidi/>
        <w:jc w:val="both"/>
        <w:rPr>
          <w:rFonts w:ascii="GIE" w:hAnsi="GIE" w:cs="GIE"/>
          <w:sz w:val="36"/>
          <w:szCs w:val="36"/>
          <w:lang w:val="en-US" w:bidi="fa-IR"/>
        </w:rPr>
      </w:pPr>
    </w:p>
    <w:p w14:paraId="1B986E22" w14:textId="0BBEE604" w:rsidR="0095355E" w:rsidRPr="0095355E" w:rsidRDefault="0095355E" w:rsidP="00455433">
      <w:pPr>
        <w:bidi/>
        <w:jc w:val="both"/>
        <w:rPr>
          <w:rFonts w:ascii="GIE" w:hAnsi="GIE" w:cs="GIE"/>
          <w:sz w:val="36"/>
          <w:szCs w:val="36"/>
          <w:rtl/>
          <w:lang w:val="en-US" w:bidi="fa-IR"/>
        </w:rPr>
      </w:pPr>
    </w:p>
    <w:sectPr w:rsidR="0095355E" w:rsidRPr="009535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B40838" w14:textId="77777777" w:rsidR="00C46132" w:rsidRDefault="00C46132" w:rsidP="005D6339">
      <w:pPr>
        <w:spacing w:after="0" w:line="240" w:lineRule="auto"/>
      </w:pPr>
      <w:r>
        <w:separator/>
      </w:r>
    </w:p>
  </w:endnote>
  <w:endnote w:type="continuationSeparator" w:id="0">
    <w:p w14:paraId="3B6A6B77" w14:textId="77777777" w:rsidR="00C46132" w:rsidRDefault="00C46132" w:rsidP="005D6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IE">
    <w:altName w:val="Arial"/>
    <w:charset w:val="00"/>
    <w:family w:val="script"/>
    <w:pitch w:val="variable"/>
    <w:sig w:usb0="A0002027" w:usb1="C0000000" w:usb2="00000008" w:usb3="00000000" w:csb0="000000D3" w:csb1="00000000"/>
  </w:font>
  <w:font w:name="Iranian Sans">
    <w:altName w:val="Arial"/>
    <w:charset w:val="B2"/>
    <w:family w:val="auto"/>
    <w:pitch w:val="variable"/>
    <w:sig w:usb0="80002003" w:usb1="80002042"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0F81E3" w14:textId="77777777" w:rsidR="00C46132" w:rsidRDefault="00C46132" w:rsidP="005D6339">
      <w:pPr>
        <w:spacing w:after="0" w:line="240" w:lineRule="auto"/>
      </w:pPr>
      <w:r>
        <w:separator/>
      </w:r>
    </w:p>
  </w:footnote>
  <w:footnote w:type="continuationSeparator" w:id="0">
    <w:p w14:paraId="382A4555" w14:textId="77777777" w:rsidR="00C46132" w:rsidRDefault="00C46132" w:rsidP="005D6339">
      <w:pPr>
        <w:spacing w:after="0" w:line="240" w:lineRule="auto"/>
      </w:pPr>
      <w:r>
        <w:continuationSeparator/>
      </w:r>
    </w:p>
  </w:footnote>
  <w:footnote w:id="1">
    <w:p w14:paraId="6128CF6B" w14:textId="547F2D5B" w:rsidR="005D6339" w:rsidRDefault="005D6339" w:rsidP="005D6339">
      <w:pPr>
        <w:pStyle w:val="FootnoteText"/>
        <w:bidi/>
        <w:rPr>
          <w:rtl/>
          <w:lang w:bidi="fa-IR"/>
        </w:rPr>
      </w:pPr>
      <w:r>
        <w:rPr>
          <w:rStyle w:val="FootnoteReference"/>
        </w:rPr>
        <w:footnoteRef/>
      </w:r>
      <w:r>
        <w:t xml:space="preserve"> </w:t>
      </w:r>
      <w:r>
        <w:rPr>
          <w:rFonts w:hint="cs"/>
          <w:rtl/>
          <w:lang w:bidi="fa-IR"/>
        </w:rPr>
        <w:t>.</w:t>
      </w:r>
      <w:r w:rsidRPr="005D6339">
        <w:rPr>
          <w:rFonts w:cs="Iranian Sans" w:hint="cs"/>
          <w:color w:val="222222"/>
          <w:sz w:val="27"/>
          <w:szCs w:val="27"/>
          <w:shd w:val="clear" w:color="auto" w:fill="DDEEFF"/>
          <w:rtl/>
        </w:rPr>
        <w:t xml:space="preserve"> </w:t>
      </w:r>
      <w:r w:rsidRPr="005D6339">
        <w:rPr>
          <w:rFonts w:hint="cs"/>
          <w:rtl/>
        </w:rPr>
        <w:t xml:space="preserve">ر.ک: توحیدی، مصباح الفقاهة، ج </w:t>
      </w:r>
      <w:r w:rsidRPr="005D6339">
        <w:rPr>
          <w:rFonts w:hint="cs"/>
          <w:rtl/>
          <w:lang w:bidi="fa-IR"/>
        </w:rPr>
        <w:t>۱</w:t>
      </w:r>
      <w:r w:rsidRPr="005D6339">
        <w:rPr>
          <w:rFonts w:hint="cs"/>
          <w:rtl/>
        </w:rPr>
        <w:t xml:space="preserve">، ص </w:t>
      </w:r>
      <w:r w:rsidRPr="005D6339">
        <w:rPr>
          <w:rFonts w:hint="cs"/>
          <w:rtl/>
          <w:lang w:bidi="fa-IR"/>
        </w:rPr>
        <w:t>۵</w:t>
      </w:r>
      <w:r w:rsidR="00F4587E">
        <w:rPr>
          <w:rFonts w:hint="cs"/>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6B9"/>
    <w:rsid w:val="000664FD"/>
    <w:rsid w:val="0013369F"/>
    <w:rsid w:val="00194A7B"/>
    <w:rsid w:val="001C36BB"/>
    <w:rsid w:val="00235DA4"/>
    <w:rsid w:val="0032174D"/>
    <w:rsid w:val="00362058"/>
    <w:rsid w:val="003B58F6"/>
    <w:rsid w:val="003F62CD"/>
    <w:rsid w:val="00455433"/>
    <w:rsid w:val="004764D2"/>
    <w:rsid w:val="00521DAC"/>
    <w:rsid w:val="005D6339"/>
    <w:rsid w:val="00642227"/>
    <w:rsid w:val="00655A34"/>
    <w:rsid w:val="006E2D7D"/>
    <w:rsid w:val="00747EB3"/>
    <w:rsid w:val="0078527D"/>
    <w:rsid w:val="007B7949"/>
    <w:rsid w:val="00887FF2"/>
    <w:rsid w:val="0095355E"/>
    <w:rsid w:val="00AA36B9"/>
    <w:rsid w:val="00C12DD2"/>
    <w:rsid w:val="00C36038"/>
    <w:rsid w:val="00C46132"/>
    <w:rsid w:val="00DF3B52"/>
    <w:rsid w:val="00F05594"/>
    <w:rsid w:val="00F4587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907B"/>
  <w15:chartTrackingRefBased/>
  <w15:docId w15:val="{A7DC82C1-395C-4126-82F0-71FD1B256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355E"/>
    <w:rPr>
      <w:rFonts w:ascii="Times New Roman" w:hAnsi="Times New Roman" w:cs="Times New Roman"/>
      <w:sz w:val="24"/>
      <w:szCs w:val="24"/>
    </w:rPr>
  </w:style>
  <w:style w:type="character" w:styleId="Hyperlink">
    <w:name w:val="Hyperlink"/>
    <w:basedOn w:val="DefaultParagraphFont"/>
    <w:uiPriority w:val="99"/>
    <w:unhideWhenUsed/>
    <w:rsid w:val="0095355E"/>
    <w:rPr>
      <w:color w:val="0563C1" w:themeColor="hyperlink"/>
      <w:u w:val="single"/>
    </w:rPr>
  </w:style>
  <w:style w:type="character" w:styleId="UnresolvedMention">
    <w:name w:val="Unresolved Mention"/>
    <w:basedOn w:val="DefaultParagraphFont"/>
    <w:uiPriority w:val="99"/>
    <w:semiHidden/>
    <w:unhideWhenUsed/>
    <w:rsid w:val="0095355E"/>
    <w:rPr>
      <w:color w:val="605E5C"/>
      <w:shd w:val="clear" w:color="auto" w:fill="E1DFDD"/>
    </w:rPr>
  </w:style>
  <w:style w:type="paragraph" w:styleId="FootnoteText">
    <w:name w:val="footnote text"/>
    <w:basedOn w:val="Normal"/>
    <w:link w:val="FootnoteTextChar"/>
    <w:uiPriority w:val="99"/>
    <w:semiHidden/>
    <w:unhideWhenUsed/>
    <w:rsid w:val="005D633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D6339"/>
    <w:rPr>
      <w:sz w:val="20"/>
      <w:szCs w:val="20"/>
    </w:rPr>
  </w:style>
  <w:style w:type="character" w:styleId="FootnoteReference">
    <w:name w:val="footnote reference"/>
    <w:basedOn w:val="DefaultParagraphFont"/>
    <w:uiPriority w:val="99"/>
    <w:semiHidden/>
    <w:unhideWhenUsed/>
    <w:rsid w:val="005D6339"/>
    <w:rPr>
      <w:vertAlign w:val="superscript"/>
    </w:rPr>
  </w:style>
  <w:style w:type="paragraph" w:styleId="Title">
    <w:name w:val="Title"/>
    <w:basedOn w:val="Normal"/>
    <w:next w:val="Normal"/>
    <w:link w:val="TitleChar"/>
    <w:uiPriority w:val="10"/>
    <w:qFormat/>
    <w:rsid w:val="004554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43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220605">
      <w:bodyDiv w:val="1"/>
      <w:marLeft w:val="0"/>
      <w:marRight w:val="0"/>
      <w:marTop w:val="0"/>
      <w:marBottom w:val="0"/>
      <w:divBdr>
        <w:top w:val="none" w:sz="0" w:space="0" w:color="auto"/>
        <w:left w:val="none" w:sz="0" w:space="0" w:color="auto"/>
        <w:bottom w:val="none" w:sz="0" w:space="0" w:color="auto"/>
        <w:right w:val="none" w:sz="0" w:space="0" w:color="auto"/>
      </w:divBdr>
    </w:div>
    <w:div w:id="735904106">
      <w:bodyDiv w:val="1"/>
      <w:marLeft w:val="0"/>
      <w:marRight w:val="0"/>
      <w:marTop w:val="0"/>
      <w:marBottom w:val="0"/>
      <w:divBdr>
        <w:top w:val="none" w:sz="0" w:space="0" w:color="auto"/>
        <w:left w:val="none" w:sz="0" w:space="0" w:color="auto"/>
        <w:bottom w:val="none" w:sz="0" w:space="0" w:color="auto"/>
        <w:right w:val="none" w:sz="0" w:space="0" w:color="auto"/>
      </w:divBdr>
    </w:div>
    <w:div w:id="1097094260">
      <w:bodyDiv w:val="1"/>
      <w:marLeft w:val="0"/>
      <w:marRight w:val="0"/>
      <w:marTop w:val="0"/>
      <w:marBottom w:val="0"/>
      <w:divBdr>
        <w:top w:val="none" w:sz="0" w:space="0" w:color="auto"/>
        <w:left w:val="none" w:sz="0" w:space="0" w:color="auto"/>
        <w:bottom w:val="none" w:sz="0" w:space="0" w:color="auto"/>
        <w:right w:val="none" w:sz="0" w:space="0" w:color="auto"/>
      </w:divBdr>
    </w:div>
    <w:div w:id="1280644215">
      <w:bodyDiv w:val="1"/>
      <w:marLeft w:val="0"/>
      <w:marRight w:val="0"/>
      <w:marTop w:val="0"/>
      <w:marBottom w:val="0"/>
      <w:divBdr>
        <w:top w:val="none" w:sz="0" w:space="0" w:color="auto"/>
        <w:left w:val="none" w:sz="0" w:space="0" w:color="auto"/>
        <w:bottom w:val="none" w:sz="0" w:space="0" w:color="auto"/>
        <w:right w:val="none" w:sz="0" w:space="0" w:color="auto"/>
      </w:divBdr>
    </w:div>
    <w:div w:id="1870675942">
      <w:bodyDiv w:val="1"/>
      <w:marLeft w:val="0"/>
      <w:marRight w:val="0"/>
      <w:marTop w:val="0"/>
      <w:marBottom w:val="0"/>
      <w:divBdr>
        <w:top w:val="none" w:sz="0" w:space="0" w:color="auto"/>
        <w:left w:val="none" w:sz="0" w:space="0" w:color="auto"/>
        <w:bottom w:val="none" w:sz="0" w:space="0" w:color="auto"/>
        <w:right w:val="none" w:sz="0" w:space="0" w:color="auto"/>
      </w:divBdr>
    </w:div>
    <w:div w:id="2080902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wikipedia.org/wiki/%D8%A7%D8%B3%D8%AA%D8%A7%D9%86_%D8%B4%D8%A7%D9%86%D9%84%DB%8C%E2%80%8C%D8%A7%D9%88%D8%B1%D9%81%D9%87" TargetMode="External" /><Relationship Id="rId13" Type="http://schemas.openxmlformats.org/officeDocument/2006/relationships/hyperlink" Target="https://fa.wikishia.net/view/%D8%A7%D9%87%D9%84_%D8%A8%DB%8C%D8%AA(%D8%B9)" TargetMode="External" /><Relationship Id="rId18" Type="http://schemas.openxmlformats.org/officeDocument/2006/relationships/hyperlink" Target="https://fa.wikishia.net/view/%D8%A7%D8%A6%D9%85%D9%87(%D8%B9)" TargetMode="External" /><Relationship Id="rId3" Type="http://schemas.openxmlformats.org/officeDocument/2006/relationships/settings" Target="settings.xml" /><Relationship Id="rId21" Type="http://schemas.openxmlformats.org/officeDocument/2006/relationships/hyperlink" Target="https://fa.wikishia.net/view/%D8%A7%D8%A8%D9%86_%D8%B4%D8%B9%D8%A8%D9%87_%D8%AD%D8%B1%D8%A7%D9%86%DB%8C" TargetMode="External" /><Relationship Id="rId7" Type="http://schemas.openxmlformats.org/officeDocument/2006/relationships/hyperlink" Target="https://fa.wikipedia.org/wiki/%D8%A8%DB%8C%D9%86_%D8%A7%D9%84%D9%86%D9%87%D8%B1%DB%8C%D9%86" TargetMode="External" /><Relationship Id="rId12" Type="http://schemas.openxmlformats.org/officeDocument/2006/relationships/hyperlink" Target="https://fa.wikipedia.org/wiki/%D8%A7%D8%B3%D9%84%D8%A7%D9%85%DB%8C" TargetMode="External" /><Relationship Id="rId17" Type="http://schemas.openxmlformats.org/officeDocument/2006/relationships/hyperlink" Target="https://fa.wikishia.net/view/%D8%AD%D8%B1%D8%A7%D9%85" TargetMode="External" /><Relationship Id="rId2" Type="http://schemas.openxmlformats.org/officeDocument/2006/relationships/styles" Target="styles.xml" /><Relationship Id="rId16" Type="http://schemas.openxmlformats.org/officeDocument/2006/relationships/hyperlink" Target="https://fa.wikishia.net/view/%D8%AD%D9%84%D8%A7%D9%84" TargetMode="External" /><Relationship Id="rId20" Type="http://schemas.openxmlformats.org/officeDocument/2006/relationships/hyperlink" Target="https://fa.wikishia.net/view/%D9%88%D8%B1%D8%B9" TargetMode="Externa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hyperlink" Target="https://fa.wikipedia.org/wiki/%D8%B5%D8%A7%D8%A8%D8%A6%DB%8C%D9%86" TargetMode="External"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hyperlink" Target="https://fa.wikishia.net/view/%D8%B4%DB%8C%D8%B9%D9%87" TargetMode="External" /><Relationship Id="rId23" Type="http://schemas.openxmlformats.org/officeDocument/2006/relationships/fontTable" Target="fontTable.xml" /><Relationship Id="rId10" Type="http://schemas.openxmlformats.org/officeDocument/2006/relationships/hyperlink" Target="https://fa.wikipedia.org/wiki/%D8%A7%D8%A8%D8%B1%D8%A7%D9%87%DB%8C%D9%85" TargetMode="External" /><Relationship Id="rId19" Type="http://schemas.openxmlformats.org/officeDocument/2006/relationships/hyperlink" Target="https://fa.wikishia.net/view/%D8%A2%DB%8C%D8%AA_%D8%A7%D9%84%D9%84%D9%87_%D8%AE%D9%88%D8%A6%DB%8C" TargetMode="External" /><Relationship Id="rId4" Type="http://schemas.openxmlformats.org/officeDocument/2006/relationships/webSettings" Target="webSettings.xml" /><Relationship Id="rId9" Type="http://schemas.openxmlformats.org/officeDocument/2006/relationships/hyperlink" Target="https://fa.wikipedia.org/wiki/%D8%AA%D8%B1%DA%A9%DB%8C%D9%87" TargetMode="External" /><Relationship Id="rId14" Type="http://schemas.openxmlformats.org/officeDocument/2006/relationships/hyperlink" Target="https://fa.wikishia.net/view/%D9%86%D8%A8%D9%88%D8%AA" TargetMode="External" /><Relationship Id="rId22" Type="http://schemas.openxmlformats.org/officeDocument/2006/relationships/hyperlink" Target="https://fa.wikishia.net/view/%D8%AD%D8%AF%DB%8C%D8%AB_%D9%85%D8%B1%D8%B3%D9%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AEDB5-BBDB-4E1C-8792-75D2CB4EAC1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dc:creator>
  <cp:keywords/>
  <dc:description/>
  <cp:lastModifiedBy>amerib@gmail.com</cp:lastModifiedBy>
  <cp:revision>2</cp:revision>
  <dcterms:created xsi:type="dcterms:W3CDTF">2021-03-05T19:10:00Z</dcterms:created>
  <dcterms:modified xsi:type="dcterms:W3CDTF">2021-03-05T19:10:00Z</dcterms:modified>
</cp:coreProperties>
</file>