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2F7CBE" w14:textId="14463B3C" w:rsidR="00D96765" w:rsidRPr="00B91706" w:rsidRDefault="00B91706" w:rsidP="00B91706">
      <w:pPr>
        <w:jc w:val="center"/>
        <w:rPr>
          <w:rFonts w:cs="B Nazanin"/>
          <w:b/>
          <w:bCs/>
          <w:sz w:val="32"/>
          <w:szCs w:val="32"/>
          <w:rtl/>
          <w:lang w:bidi="fa-IR"/>
        </w:rPr>
      </w:pPr>
      <w:r w:rsidRPr="00B91706">
        <w:rPr>
          <w:rFonts w:cs="B Nazanin" w:hint="cs"/>
          <w:b/>
          <w:bCs/>
          <w:sz w:val="32"/>
          <w:szCs w:val="32"/>
          <w:rtl/>
          <w:lang w:bidi="fa-IR"/>
        </w:rPr>
        <w:t>دیدار وگفتگوی هیات دانشگاه تبریز با دانشگاه استانبول</w:t>
      </w:r>
    </w:p>
    <w:p w14:paraId="3CD9B995" w14:textId="07B1630C" w:rsidR="00B91706" w:rsidRDefault="00B91706" w:rsidP="00B91706">
      <w:pPr>
        <w:rPr>
          <w:rFonts w:cs="B Nazanin"/>
          <w:sz w:val="32"/>
          <w:szCs w:val="32"/>
          <w:rtl/>
          <w:lang w:bidi="fa-IR"/>
        </w:rPr>
      </w:pPr>
    </w:p>
    <w:p w14:paraId="4ACB1B28" w14:textId="12D9BC4A" w:rsidR="00B91706" w:rsidRDefault="00B91706" w:rsidP="00B91706">
      <w:pPr>
        <w:bidi/>
        <w:jc w:val="both"/>
        <w:rPr>
          <w:rFonts w:cs="B Nazanin"/>
          <w:sz w:val="32"/>
          <w:szCs w:val="32"/>
          <w:rtl/>
          <w:lang w:bidi="fa-IR"/>
        </w:rPr>
      </w:pPr>
      <w:r>
        <w:rPr>
          <w:rFonts w:cs="B Nazanin" w:hint="cs"/>
          <w:sz w:val="32"/>
          <w:szCs w:val="32"/>
          <w:rtl/>
          <w:lang w:bidi="fa-IR"/>
        </w:rPr>
        <w:t>هیات دانشگاه تبریز به سرپرستی دکتر</w:t>
      </w:r>
      <w:r w:rsidR="00F13F55">
        <w:rPr>
          <w:rFonts w:cs="B Nazanin"/>
          <w:sz w:val="32"/>
          <w:szCs w:val="32"/>
          <w:lang w:bidi="fa-IR"/>
        </w:rPr>
        <w:t xml:space="preserve"> </w:t>
      </w:r>
      <w:r w:rsidR="00F13F55">
        <w:rPr>
          <w:rFonts w:cs="B Nazanin" w:hint="cs"/>
          <w:sz w:val="32"/>
          <w:szCs w:val="32"/>
          <w:rtl/>
          <w:lang w:bidi="fa-IR"/>
        </w:rPr>
        <w:t xml:space="preserve">میر رضا </w:t>
      </w:r>
      <w:r>
        <w:rPr>
          <w:rFonts w:cs="B Nazanin" w:hint="cs"/>
          <w:sz w:val="32"/>
          <w:szCs w:val="32"/>
          <w:rtl/>
          <w:lang w:bidi="fa-IR"/>
        </w:rPr>
        <w:t xml:space="preserve"> مجیدی رییس محترم دانشگاه تبریز، </w:t>
      </w:r>
      <w:r w:rsidR="00F13F55">
        <w:rPr>
          <w:rFonts w:cs="B Nazanin" w:hint="cs"/>
          <w:sz w:val="32"/>
          <w:szCs w:val="32"/>
          <w:rtl/>
          <w:lang w:bidi="fa-IR"/>
        </w:rPr>
        <w:t xml:space="preserve">سعید شجاعی مدیر روابط بین المللی دانشگاه تبریز ،  دکتر اصغر عسگری ، معاون ریاست دانشگاه تبریز </w:t>
      </w:r>
      <w:r>
        <w:rPr>
          <w:rFonts w:cs="B Nazanin" w:hint="cs"/>
          <w:sz w:val="32"/>
          <w:szCs w:val="32"/>
          <w:rtl/>
          <w:lang w:bidi="fa-IR"/>
        </w:rPr>
        <w:t>کوروش مقتدری</w:t>
      </w:r>
      <w:r w:rsidR="00F13F55">
        <w:rPr>
          <w:rFonts w:cs="B Nazanin" w:hint="cs"/>
          <w:sz w:val="32"/>
          <w:szCs w:val="32"/>
          <w:rtl/>
          <w:lang w:bidi="fa-IR"/>
        </w:rPr>
        <w:t xml:space="preserve"> ،</w:t>
      </w:r>
      <w:r>
        <w:rPr>
          <w:rFonts w:cs="B Nazanin" w:hint="cs"/>
          <w:sz w:val="32"/>
          <w:szCs w:val="32"/>
          <w:rtl/>
          <w:lang w:bidi="fa-IR"/>
        </w:rPr>
        <w:t xml:space="preserve"> وابسته ی فرهنگی سرکنسولگری جمهوری اسلامی ایران در استانبول با محمود آک رئیس دانشگاه استانبول  پیرامون  توسعه همکاریهای علمی دو دانشگاه  </w:t>
      </w:r>
      <w:r>
        <w:rPr>
          <w:rFonts w:cs="B Nazanin" w:hint="cs"/>
          <w:sz w:val="32"/>
          <w:szCs w:val="32"/>
          <w:rtl/>
          <w:lang w:bidi="fa-IR"/>
        </w:rPr>
        <w:t>مورخ 30 بهمن 1398</w:t>
      </w:r>
      <w:r>
        <w:rPr>
          <w:rFonts w:cs="B Nazanin" w:hint="cs"/>
          <w:sz w:val="32"/>
          <w:szCs w:val="32"/>
          <w:rtl/>
          <w:lang w:bidi="fa-IR"/>
        </w:rPr>
        <w:t xml:space="preserve">دیدار و گفتگو کردند. </w:t>
      </w:r>
    </w:p>
    <w:p w14:paraId="340413EA" w14:textId="00E87E89" w:rsidR="00F13F55" w:rsidRDefault="00F13F55" w:rsidP="00F13F55">
      <w:pPr>
        <w:bidi/>
        <w:jc w:val="both"/>
        <w:rPr>
          <w:rFonts w:cs="B Nazanin"/>
          <w:sz w:val="32"/>
          <w:szCs w:val="32"/>
          <w:rtl/>
          <w:lang w:bidi="fa-IR"/>
        </w:rPr>
      </w:pPr>
      <w:r>
        <w:rPr>
          <w:rFonts w:cs="B Nazanin" w:hint="cs"/>
          <w:sz w:val="32"/>
          <w:szCs w:val="32"/>
          <w:rtl/>
          <w:lang w:bidi="fa-IR"/>
        </w:rPr>
        <w:t xml:space="preserve">محمود آک رئیس دانشگاه استانبول ضمن خوشامدگویی و تعارفات معمول اطلاعاتی در مورد دانشگاه استانبول و فعالیت های آن </w:t>
      </w:r>
      <w:r w:rsidR="00753EC0">
        <w:rPr>
          <w:rFonts w:cs="B Nazanin" w:hint="cs"/>
          <w:sz w:val="32"/>
          <w:szCs w:val="32"/>
          <w:rtl/>
          <w:lang w:bidi="fa-IR"/>
        </w:rPr>
        <w:t xml:space="preserve"> توضیحاتی </w:t>
      </w:r>
      <w:r>
        <w:rPr>
          <w:rFonts w:cs="B Nazanin" w:hint="cs"/>
          <w:sz w:val="32"/>
          <w:szCs w:val="32"/>
          <w:rtl/>
          <w:lang w:bidi="fa-IR"/>
        </w:rPr>
        <w:t xml:space="preserve">داد و گفت: </w:t>
      </w:r>
      <w:r w:rsidR="000F6B30">
        <w:rPr>
          <w:rFonts w:cs="B Nazanin" w:hint="cs"/>
          <w:sz w:val="32"/>
          <w:szCs w:val="32"/>
          <w:rtl/>
          <w:lang w:bidi="fa-IR"/>
        </w:rPr>
        <w:t xml:space="preserve">از   410 هزار دانشجوی این دانشگاه که به صورت روزانه ، شبانه و آموزش از راه دور </w:t>
      </w:r>
      <w:r w:rsidR="002E2899">
        <w:rPr>
          <w:rFonts w:cs="B Nazanin" w:hint="cs"/>
          <w:sz w:val="32"/>
          <w:szCs w:val="32"/>
          <w:rtl/>
          <w:lang w:bidi="fa-IR"/>
        </w:rPr>
        <w:t>مشغول هستند</w:t>
      </w:r>
      <w:r w:rsidR="000F6B30">
        <w:rPr>
          <w:rFonts w:cs="B Nazanin" w:hint="cs"/>
          <w:sz w:val="32"/>
          <w:szCs w:val="32"/>
          <w:rtl/>
          <w:lang w:bidi="fa-IR"/>
        </w:rPr>
        <w:t xml:space="preserve"> </w:t>
      </w:r>
      <w:r>
        <w:rPr>
          <w:rFonts w:cs="B Nazanin" w:hint="cs"/>
          <w:sz w:val="32"/>
          <w:szCs w:val="32"/>
          <w:rtl/>
          <w:lang w:bidi="fa-IR"/>
        </w:rPr>
        <w:t>حدود 7000 دانشجوی دکتری در که حدودا 1600 نفر دانشجوی خارجی می باشد</w:t>
      </w:r>
      <w:r w:rsidR="000F6B30">
        <w:rPr>
          <w:rFonts w:cs="B Nazanin" w:hint="cs"/>
          <w:sz w:val="32"/>
          <w:szCs w:val="32"/>
          <w:rtl/>
          <w:lang w:bidi="fa-IR"/>
        </w:rPr>
        <w:t xml:space="preserve">، ما برای تبادل دانشجویان ، برنامه های فارابی ، ارسموس ، مولانا داریم که برنامه فارابی برای تبادل دانشجو در دانشگاه های داخلی انجام می گیرد. تکنوکنت </w:t>
      </w:r>
      <w:r w:rsidR="00457B0D">
        <w:rPr>
          <w:rFonts w:cs="B Nazanin" w:hint="cs"/>
          <w:sz w:val="32"/>
          <w:szCs w:val="32"/>
          <w:rtl/>
          <w:lang w:bidi="fa-IR"/>
        </w:rPr>
        <w:t xml:space="preserve"> دانشگاه استانبول </w:t>
      </w:r>
      <w:r w:rsidR="000F6B30">
        <w:rPr>
          <w:rFonts w:cs="B Nazanin" w:hint="cs"/>
          <w:sz w:val="32"/>
          <w:szCs w:val="32"/>
          <w:rtl/>
          <w:lang w:bidi="fa-IR"/>
        </w:rPr>
        <w:t>( مکانی برای شرکت ها استارت آپ ها ) ما جزو ده تکنو کنت برتر کشور است</w:t>
      </w:r>
      <w:r w:rsidR="00457B0D">
        <w:rPr>
          <w:rFonts w:cs="B Nazanin" w:hint="cs"/>
          <w:sz w:val="32"/>
          <w:szCs w:val="32"/>
          <w:rtl/>
          <w:lang w:bidi="fa-IR"/>
        </w:rPr>
        <w:t xml:space="preserve">. با توجه به قدرت مقالات علمی دانشگاه های ایران و ترکیه می توانیم هیئت داروی مشترکی  برای بررسی مقالات تشکیل دهیم.  </w:t>
      </w:r>
    </w:p>
    <w:p w14:paraId="3759ABB7" w14:textId="4C99F0E7" w:rsidR="00F13F55" w:rsidRDefault="00753EC0" w:rsidP="00753EC0">
      <w:pPr>
        <w:bidi/>
        <w:jc w:val="both"/>
        <w:rPr>
          <w:rFonts w:cs="B Nazanin"/>
          <w:sz w:val="32"/>
          <w:szCs w:val="32"/>
          <w:rtl/>
          <w:lang w:bidi="fa-IR"/>
        </w:rPr>
      </w:pPr>
      <w:r>
        <w:rPr>
          <w:rFonts w:cs="B Nazanin" w:hint="cs"/>
          <w:sz w:val="32"/>
          <w:szCs w:val="32"/>
          <w:rtl/>
          <w:lang w:bidi="fa-IR"/>
        </w:rPr>
        <w:t xml:space="preserve">دکتر میر رضا مجیدی رییس  دانشگاه تبریز طی سخنانی گفت : </w:t>
      </w:r>
      <w:r w:rsidR="00F13F55">
        <w:rPr>
          <w:rFonts w:cs="B Nazanin" w:hint="cs"/>
          <w:sz w:val="32"/>
          <w:szCs w:val="32"/>
          <w:rtl/>
          <w:lang w:bidi="fa-IR"/>
        </w:rPr>
        <w:t>تبریز در منطقه ی خود دانشگاه بسیار با قدرتی می باشد ، که در سال 1947 میلادی  تاسیس شده است، بعد ها دانشگاه های مراغه ، بناب که به دانشگاه تبریز وابسته بودند ، مستقل شدند.</w:t>
      </w:r>
      <w:r w:rsidR="00C81A15">
        <w:rPr>
          <w:rFonts w:cs="B Nazanin"/>
          <w:sz w:val="32"/>
          <w:szCs w:val="32"/>
          <w:lang w:bidi="fa-IR"/>
        </w:rPr>
        <w:t xml:space="preserve"> </w:t>
      </w:r>
      <w:r w:rsidR="00C81A15">
        <w:rPr>
          <w:rFonts w:cs="B Nazanin" w:hint="cs"/>
          <w:sz w:val="32"/>
          <w:szCs w:val="32"/>
          <w:rtl/>
          <w:lang w:bidi="fa-IR"/>
        </w:rPr>
        <w:t xml:space="preserve">دانشگاه تبریز دارای 20 دانشکده می باشد. حدود 40 درصد دانشجویان ما دانشجویان کارشناسی ارشد و دکتری هستند.  ده مراکز تحقیقی داریم ، </w:t>
      </w:r>
      <w:r>
        <w:rPr>
          <w:rFonts w:cs="B Nazanin" w:hint="cs"/>
          <w:sz w:val="32"/>
          <w:szCs w:val="32"/>
          <w:rtl/>
          <w:lang w:bidi="fa-IR"/>
        </w:rPr>
        <w:t xml:space="preserve">بیش از 200 تفاهم نامه با کشورهای مختلف داریم که 80 تفاهم نامه از دانشگاه های ترکیه است، همچنین تفاهم نامه های با توبیتاک مرکز تحقیقات علمی ترکیه بسته ایم، آماده ایم همکاری های </w:t>
      </w:r>
      <w:r>
        <w:rPr>
          <w:rFonts w:cs="B Nazanin" w:hint="cs"/>
          <w:sz w:val="32"/>
          <w:szCs w:val="32"/>
          <w:rtl/>
          <w:lang w:bidi="fa-IR"/>
        </w:rPr>
        <w:t>علمی</w:t>
      </w:r>
      <w:r>
        <w:rPr>
          <w:rFonts w:cs="B Nazanin" w:hint="cs"/>
          <w:sz w:val="32"/>
          <w:szCs w:val="32"/>
          <w:rtl/>
          <w:lang w:bidi="fa-IR"/>
        </w:rPr>
        <w:t xml:space="preserve"> بیشتری با دانشگاه های استانبول داشته باشیم به همین منظور می توان تبادل دانشجوی در زمینه های زبان</w:t>
      </w:r>
      <w:r w:rsidR="002E2899">
        <w:rPr>
          <w:rFonts w:cs="B Nazanin" w:hint="cs"/>
          <w:sz w:val="32"/>
          <w:szCs w:val="32"/>
          <w:rtl/>
          <w:lang w:bidi="fa-IR"/>
        </w:rPr>
        <w:t xml:space="preserve"> ( فارسی </w:t>
      </w:r>
      <w:r w:rsidR="002E2899">
        <w:rPr>
          <w:rFonts w:ascii="Arial" w:hAnsi="Arial" w:cs="Arial" w:hint="cs"/>
          <w:sz w:val="32"/>
          <w:szCs w:val="32"/>
          <w:rtl/>
          <w:lang w:bidi="fa-IR"/>
        </w:rPr>
        <w:t>–</w:t>
      </w:r>
      <w:r w:rsidR="002E2899">
        <w:rPr>
          <w:rFonts w:cs="B Nazanin" w:hint="cs"/>
          <w:sz w:val="32"/>
          <w:szCs w:val="32"/>
          <w:rtl/>
          <w:lang w:bidi="fa-IR"/>
        </w:rPr>
        <w:t xml:space="preserve"> ترکی استانبولی )</w:t>
      </w:r>
      <w:r>
        <w:rPr>
          <w:rFonts w:cs="B Nazanin" w:hint="cs"/>
          <w:sz w:val="32"/>
          <w:szCs w:val="32"/>
          <w:rtl/>
          <w:lang w:bidi="fa-IR"/>
        </w:rPr>
        <w:t xml:space="preserve"> و دیگر رشته ها داشته باشیم، دوره های تبادل اساتید ، نشست های علمی مشترک داشته باشیم . دکتر مجیدی </w:t>
      </w:r>
      <w:r w:rsidR="002E2899">
        <w:rPr>
          <w:rFonts w:cs="B Nazanin" w:hint="cs"/>
          <w:sz w:val="32"/>
          <w:szCs w:val="32"/>
          <w:rtl/>
          <w:lang w:bidi="fa-IR"/>
        </w:rPr>
        <w:t>با</w:t>
      </w:r>
      <w:bookmarkStart w:id="0" w:name="_GoBack"/>
      <w:bookmarkEnd w:id="0"/>
      <w:r>
        <w:rPr>
          <w:rFonts w:cs="B Nazanin" w:hint="cs"/>
          <w:sz w:val="32"/>
          <w:szCs w:val="32"/>
          <w:rtl/>
          <w:lang w:bidi="fa-IR"/>
        </w:rPr>
        <w:t xml:space="preserve"> اشاره به اینکه </w:t>
      </w:r>
      <w:r w:rsidR="000F6B30">
        <w:rPr>
          <w:rFonts w:cs="B Nazanin" w:hint="cs"/>
          <w:sz w:val="32"/>
          <w:szCs w:val="32"/>
          <w:rtl/>
          <w:lang w:bidi="fa-IR"/>
        </w:rPr>
        <w:lastRenderedPageBreak/>
        <w:t>ما بیشترین مقالات علمی مشترک را با کشور همسایه خود ترکیه را منتشر کردیم گفت:</w:t>
      </w:r>
      <w:r>
        <w:rPr>
          <w:rFonts w:cs="B Nazanin" w:hint="cs"/>
          <w:sz w:val="32"/>
          <w:szCs w:val="32"/>
          <w:rtl/>
          <w:lang w:bidi="fa-IR"/>
        </w:rPr>
        <w:t xml:space="preserve"> اگر در دیپلماسی علمی قوی باشیم  به خصوص با همسایگان خود ، </w:t>
      </w:r>
      <w:r w:rsidRPr="00753EC0">
        <w:rPr>
          <w:rFonts w:cs="B Nazanin"/>
          <w:sz w:val="32"/>
          <w:szCs w:val="32"/>
          <w:rtl/>
          <w:lang w:bidi="fa-IR"/>
        </w:rPr>
        <w:t>، حتما زم</w:t>
      </w:r>
      <w:r w:rsidRPr="00753EC0">
        <w:rPr>
          <w:rFonts w:cs="B Nazanin" w:hint="cs"/>
          <w:sz w:val="32"/>
          <w:szCs w:val="32"/>
          <w:rtl/>
          <w:lang w:bidi="fa-IR"/>
        </w:rPr>
        <w:t>ی</w:t>
      </w:r>
      <w:r w:rsidRPr="00753EC0">
        <w:rPr>
          <w:rFonts w:cs="B Nazanin" w:hint="eastAsia"/>
          <w:sz w:val="32"/>
          <w:szCs w:val="32"/>
          <w:rtl/>
          <w:lang w:bidi="fa-IR"/>
        </w:rPr>
        <w:t>نه</w:t>
      </w:r>
      <w:r w:rsidRPr="00753EC0">
        <w:rPr>
          <w:rFonts w:cs="B Nazanin"/>
          <w:sz w:val="32"/>
          <w:szCs w:val="32"/>
          <w:rtl/>
          <w:lang w:bidi="fa-IR"/>
        </w:rPr>
        <w:t xml:space="preserve"> ها</w:t>
      </w:r>
      <w:r w:rsidRPr="00753EC0">
        <w:rPr>
          <w:rFonts w:cs="B Nazanin" w:hint="cs"/>
          <w:sz w:val="32"/>
          <w:szCs w:val="32"/>
          <w:rtl/>
          <w:lang w:bidi="fa-IR"/>
        </w:rPr>
        <w:t>ی</w:t>
      </w:r>
      <w:r w:rsidRPr="00753EC0">
        <w:rPr>
          <w:rFonts w:cs="B Nazanin"/>
          <w:sz w:val="32"/>
          <w:szCs w:val="32"/>
          <w:rtl/>
          <w:lang w:bidi="fa-IR"/>
        </w:rPr>
        <w:t xml:space="preserve"> د</w:t>
      </w:r>
      <w:r w:rsidRPr="00753EC0">
        <w:rPr>
          <w:rFonts w:cs="B Nazanin" w:hint="cs"/>
          <w:sz w:val="32"/>
          <w:szCs w:val="32"/>
          <w:rtl/>
          <w:lang w:bidi="fa-IR"/>
        </w:rPr>
        <w:t>ی</w:t>
      </w:r>
      <w:r w:rsidRPr="00753EC0">
        <w:rPr>
          <w:rFonts w:cs="B Nazanin" w:hint="eastAsia"/>
          <w:sz w:val="32"/>
          <w:szCs w:val="32"/>
          <w:rtl/>
          <w:lang w:bidi="fa-IR"/>
        </w:rPr>
        <w:t>گر</w:t>
      </w:r>
      <w:r w:rsidRPr="00753EC0">
        <w:rPr>
          <w:rFonts w:cs="B Nazanin"/>
          <w:sz w:val="32"/>
          <w:szCs w:val="32"/>
          <w:rtl/>
          <w:lang w:bidi="fa-IR"/>
        </w:rPr>
        <w:t xml:space="preserve"> روابط را تحت تاث</w:t>
      </w:r>
      <w:r w:rsidRPr="00753EC0">
        <w:rPr>
          <w:rFonts w:cs="B Nazanin" w:hint="cs"/>
          <w:sz w:val="32"/>
          <w:szCs w:val="32"/>
          <w:rtl/>
          <w:lang w:bidi="fa-IR"/>
        </w:rPr>
        <w:t>ی</w:t>
      </w:r>
      <w:r w:rsidRPr="00753EC0">
        <w:rPr>
          <w:rFonts w:cs="B Nazanin" w:hint="eastAsia"/>
          <w:sz w:val="32"/>
          <w:szCs w:val="32"/>
          <w:rtl/>
          <w:lang w:bidi="fa-IR"/>
        </w:rPr>
        <w:t>ر</w:t>
      </w:r>
      <w:r w:rsidRPr="00753EC0">
        <w:rPr>
          <w:rFonts w:cs="B Nazanin"/>
          <w:sz w:val="32"/>
          <w:szCs w:val="32"/>
          <w:rtl/>
          <w:lang w:bidi="fa-IR"/>
        </w:rPr>
        <w:t xml:space="preserve"> قرار خواهد داد. </w:t>
      </w:r>
    </w:p>
    <w:p w14:paraId="4CB0C6CD" w14:textId="7EA903FE" w:rsidR="000F6B30" w:rsidRPr="00F13F55" w:rsidRDefault="000F6B30" w:rsidP="000F6B30">
      <w:pPr>
        <w:bidi/>
        <w:jc w:val="both"/>
        <w:rPr>
          <w:rFonts w:cs="Calibri" w:hint="cs"/>
          <w:sz w:val="32"/>
          <w:szCs w:val="32"/>
          <w:rtl/>
          <w:lang w:bidi="fa-IR"/>
        </w:rPr>
      </w:pPr>
      <w:r>
        <w:rPr>
          <w:rFonts w:cs="B Nazanin" w:hint="cs"/>
          <w:sz w:val="32"/>
          <w:szCs w:val="32"/>
          <w:rtl/>
          <w:lang w:bidi="fa-IR"/>
        </w:rPr>
        <w:t xml:space="preserve">کوروش مقتدری وابسته ی فرهنگی سرکنسولگری جمهوری اسلامی ایران ضمن تشکر وقدردانی از ملاقات انجام شده افزود: آمادگی هرچه بیشتر  خود را برای همکاریها و فعالیت های مشترک دانشگاه ها اعلام می کنم. </w:t>
      </w:r>
    </w:p>
    <w:p w14:paraId="6C02D62B" w14:textId="43DF0DBB" w:rsidR="00B91706" w:rsidRDefault="00B91706" w:rsidP="00B91706">
      <w:pPr>
        <w:bidi/>
        <w:jc w:val="both"/>
        <w:rPr>
          <w:rFonts w:cs="B Nazanin"/>
          <w:sz w:val="32"/>
          <w:szCs w:val="32"/>
          <w:rtl/>
          <w:lang w:bidi="fa-IR"/>
        </w:rPr>
      </w:pPr>
    </w:p>
    <w:p w14:paraId="5F1E9E2A" w14:textId="77777777" w:rsidR="00B91706" w:rsidRPr="00B91706" w:rsidRDefault="00B91706" w:rsidP="00B91706">
      <w:pPr>
        <w:bidi/>
        <w:jc w:val="both"/>
        <w:rPr>
          <w:rFonts w:cs="B Nazanin"/>
          <w:sz w:val="32"/>
          <w:szCs w:val="32"/>
          <w:rtl/>
          <w:lang w:bidi="fa-IR"/>
        </w:rPr>
      </w:pPr>
    </w:p>
    <w:p w14:paraId="56DF36B2" w14:textId="4C423A62" w:rsidR="00B91706" w:rsidRDefault="00B91706" w:rsidP="00B91706">
      <w:pPr>
        <w:jc w:val="center"/>
        <w:rPr>
          <w:rFonts w:cs="B Nazanin"/>
          <w:b/>
          <w:bCs/>
          <w:sz w:val="28"/>
          <w:szCs w:val="28"/>
          <w:rtl/>
          <w:lang w:bidi="fa-IR"/>
        </w:rPr>
      </w:pPr>
    </w:p>
    <w:p w14:paraId="23C694C6" w14:textId="77777777" w:rsidR="00B91706" w:rsidRPr="00B91706" w:rsidRDefault="00B91706" w:rsidP="00B91706">
      <w:pPr>
        <w:jc w:val="right"/>
        <w:rPr>
          <w:rFonts w:cs="B Nazanin" w:hint="cs"/>
          <w:b/>
          <w:bCs/>
          <w:sz w:val="28"/>
          <w:szCs w:val="28"/>
          <w:rtl/>
          <w:lang w:bidi="fa-IR"/>
        </w:rPr>
      </w:pPr>
    </w:p>
    <w:sectPr w:rsidR="00B91706" w:rsidRPr="00B917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D94"/>
    <w:rsid w:val="00026FBA"/>
    <w:rsid w:val="000B4AB7"/>
    <w:rsid w:val="000F6B30"/>
    <w:rsid w:val="0013732A"/>
    <w:rsid w:val="001460DA"/>
    <w:rsid w:val="001D7D79"/>
    <w:rsid w:val="002E2899"/>
    <w:rsid w:val="003162AB"/>
    <w:rsid w:val="00457B0D"/>
    <w:rsid w:val="00483B1C"/>
    <w:rsid w:val="005B43A9"/>
    <w:rsid w:val="005F6196"/>
    <w:rsid w:val="0060466B"/>
    <w:rsid w:val="006A6E3D"/>
    <w:rsid w:val="00753EC0"/>
    <w:rsid w:val="00766E80"/>
    <w:rsid w:val="007D31AF"/>
    <w:rsid w:val="00925C85"/>
    <w:rsid w:val="00964A8B"/>
    <w:rsid w:val="00B03E32"/>
    <w:rsid w:val="00B91706"/>
    <w:rsid w:val="00C81A15"/>
    <w:rsid w:val="00CD33FF"/>
    <w:rsid w:val="00D05D94"/>
    <w:rsid w:val="00D75618"/>
    <w:rsid w:val="00D9673E"/>
    <w:rsid w:val="00D96765"/>
    <w:rsid w:val="00DC3CC8"/>
    <w:rsid w:val="00DF3A0B"/>
    <w:rsid w:val="00F13F55"/>
    <w:rsid w:val="00FA22A2"/>
    <w:rsid w:val="00FC25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1C6963"/>
  <w15:chartTrackingRefBased/>
  <w15:docId w15:val="{19A4AEE3-274D-4B46-936D-D3FA77D8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TotalTime>
  <Pages>2</Pages>
  <Words>331</Words>
  <Characters>1888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mahdi n.asad</dc:creator>
  <cp:keywords/>
  <dc:description/>
  <cp:lastModifiedBy>mahdi n.asad</cp:lastModifiedBy>
  <cp:revision>4</cp:revision>
  <dcterms:created xsi:type="dcterms:W3CDTF">2020-02-21T12:46:00Z</dcterms:created>
  <dcterms:modified xsi:type="dcterms:W3CDTF">2020-02-21T14:12:00Z</dcterms:modified>
</cp:coreProperties>
</file>