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9CB" w:rsidRDefault="001239CB" w:rsidP="001239CB">
      <w:pPr>
        <w:tabs>
          <w:tab w:val="left" w:pos="1852"/>
          <w:tab w:val="left" w:pos="264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spacing w:after="0" w:line="240" w:lineRule="auto"/>
        <w:contextualSpacing/>
        <w:jc w:val="center"/>
        <w:rPr>
          <w:rFonts w:ascii="IranNastaliq" w:eastAsia="Calibri" w:hAnsi="IranNastaliq" w:cs="B Titr"/>
          <w:sz w:val="28"/>
          <w:szCs w:val="28"/>
          <w:rtl/>
          <w:lang w:bidi="ur-PK"/>
        </w:rPr>
      </w:pPr>
      <w:bookmarkStart w:id="0" w:name="_GoBack"/>
      <w:bookmarkEnd w:id="0"/>
      <w:r w:rsidRPr="001239CB">
        <w:rPr>
          <w:rFonts w:ascii="IranNastaliq" w:eastAsia="Calibri" w:hAnsi="IranNastaliq" w:cs="B Titr" w:hint="cs"/>
          <w:sz w:val="28"/>
          <w:szCs w:val="28"/>
          <w:rtl/>
          <w:lang w:bidi="ur-PK"/>
        </w:rPr>
        <w:t>پیام پاکستان بهترین قانون همزیستی مسالمت آمیز است</w:t>
      </w:r>
    </w:p>
    <w:p w:rsidR="001239CB" w:rsidRPr="001239CB" w:rsidRDefault="001239CB" w:rsidP="001239CB">
      <w:pPr>
        <w:tabs>
          <w:tab w:val="left" w:pos="1852"/>
          <w:tab w:val="left" w:pos="2647"/>
          <w:tab w:val="left" w:pos="3165"/>
          <w:tab w:val="left" w:pos="3315"/>
          <w:tab w:val="center" w:pos="4691"/>
          <w:tab w:val="center" w:pos="5040"/>
          <w:tab w:val="left" w:pos="6330"/>
          <w:tab w:val="right" w:pos="8280"/>
          <w:tab w:val="right" w:pos="8730"/>
          <w:tab w:val="right" w:pos="8820"/>
        </w:tabs>
        <w:spacing w:after="0" w:line="240" w:lineRule="auto"/>
        <w:contextualSpacing/>
        <w:jc w:val="center"/>
        <w:rPr>
          <w:rFonts w:ascii="Times New Roman" w:eastAsia="Calibri" w:hAnsi="Times New Roman" w:cs="B Titr"/>
          <w:sz w:val="28"/>
          <w:szCs w:val="28"/>
          <w:rtl/>
          <w:lang w:bidi="fa-IR"/>
        </w:rPr>
      </w:pPr>
      <w:r>
        <w:rPr>
          <w:rFonts w:ascii="IranNastaliq" w:eastAsia="Calibri" w:hAnsi="IranNastaliq" w:cs="B Titr" w:hint="cs"/>
          <w:sz w:val="28"/>
          <w:szCs w:val="28"/>
          <w:rtl/>
          <w:lang w:bidi="ur-PK"/>
        </w:rPr>
        <w:t>خانه فرهنگ ج.ا.ایران در کراچی</w:t>
      </w:r>
    </w:p>
    <w:p w:rsidR="001239CB" w:rsidRPr="001239CB" w:rsidRDefault="001239CB" w:rsidP="001239CB">
      <w:pPr>
        <w:spacing w:after="0" w:line="240" w:lineRule="auto"/>
        <w:rPr>
          <w:rFonts w:ascii="Times New Roman" w:eastAsia="Times New Roman" w:hAnsi="Times New Roman" w:cs="B Titr"/>
          <w:color w:val="700000"/>
          <w:sz w:val="24"/>
          <w:szCs w:val="24"/>
          <w:rtl/>
          <w:lang w:bidi="ur-PK"/>
        </w:rPr>
      </w:pPr>
      <w:r w:rsidRPr="001239CB">
        <w:rPr>
          <w:rFonts w:ascii="Times New Roman" w:eastAsia="Times New Roman" w:hAnsi="Times New Roman" w:cs="B Titr" w:hint="cs"/>
          <w:color w:val="700000"/>
          <w:sz w:val="24"/>
          <w:szCs w:val="24"/>
          <w:rtl/>
          <w:lang w:bidi="ur-PK"/>
        </w:rPr>
        <w:t>اکسپرس، ۸/۱۱/۱۳۹۷</w:t>
      </w:r>
    </w:p>
    <w:p w:rsidR="001239CB" w:rsidRDefault="001239CB" w:rsidP="001239CB">
      <w:pPr>
        <w:spacing w:before="120" w:after="120"/>
        <w:jc w:val="both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</w:p>
    <w:p w:rsidR="001239CB" w:rsidRDefault="001239CB" w:rsidP="001239CB">
      <w:pPr>
        <w:spacing w:before="120" w:after="120"/>
        <w:jc w:val="both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</w:p>
    <w:p w:rsidR="001239CB" w:rsidRDefault="001239CB" w:rsidP="001239CB">
      <w:pPr>
        <w:spacing w:before="120" w:after="120"/>
        <w:jc w:val="both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  <w:r w:rsidRPr="001239CB">
        <w:rPr>
          <w:rFonts w:ascii="Times New Roman" w:eastAsia="Times New Roman" w:hAnsi="Times New Roman" w:cs="B Titr" w:hint="cs"/>
          <w:noProof/>
          <w:color w:val="700000"/>
          <w:sz w:val="24"/>
          <w:szCs w:val="24"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2956BC1F" wp14:editId="7F7BAED9">
            <wp:simplePos x="0" y="0"/>
            <wp:positionH relativeFrom="margin">
              <wp:posOffset>852170</wp:posOffset>
            </wp:positionH>
            <wp:positionV relativeFrom="margin">
              <wp:posOffset>2079625</wp:posOffset>
            </wp:positionV>
            <wp:extent cx="1295400" cy="9810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39CB" w:rsidRDefault="001239CB" w:rsidP="001239CB">
      <w:pPr>
        <w:spacing w:before="120" w:after="120"/>
        <w:jc w:val="both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شهزاد فیصل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قاسمی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عضو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شورای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ایدئولوژی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اسلامی</w:t>
      </w:r>
      <w:r w:rsidRPr="001239CB">
        <w:rPr>
          <w:rFonts w:ascii="Times New Roman" w:eastAsia="Times New Roman" w:hAnsi="Times New Roman" w:cs="B Titr" w:hint="cs"/>
          <w:noProof/>
          <w:color w:val="700000"/>
          <w:sz w:val="24"/>
          <w:szCs w:val="24"/>
          <w:rtl/>
          <w:lang w:bidi="fa-IR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رئیس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اتحاد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مشایخ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</w:p>
    <w:p w:rsidR="001239CB" w:rsidRDefault="001239CB" w:rsidP="001239CB">
      <w:pPr>
        <w:spacing w:before="120" w:after="120"/>
        <w:jc w:val="both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گفت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اعلام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ملی</w:t>
      </w:r>
      <w:r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تلاش‌های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دولت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</w:p>
    <w:p w:rsidR="001239CB" w:rsidRDefault="001239CB" w:rsidP="001239CB">
      <w:pPr>
        <w:spacing w:before="120" w:after="120"/>
        <w:jc w:val="both"/>
        <w:rPr>
          <w:rFonts w:ascii="Times New Roman" w:eastAsia="Calibri" w:hAnsi="Times New Roman" w:cs="B Nazanin"/>
          <w:sz w:val="28"/>
          <w:szCs w:val="28"/>
          <w:rtl/>
          <w:lang w:bidi="ar-SA"/>
        </w:rPr>
      </w:pP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فتوای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متفق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بیش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پنج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هزار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علما،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مفتیان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مشایخ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تمام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مذاهب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</w:p>
    <w:p w:rsidR="001239CB" w:rsidRPr="001239CB" w:rsidRDefault="001239CB" w:rsidP="001239CB">
      <w:pPr>
        <w:spacing w:before="120" w:after="120"/>
        <w:jc w:val="both"/>
        <w:rPr>
          <w:rFonts w:ascii="Times New Roman" w:eastAsia="Calibri" w:hAnsi="Times New Roman" w:cs="Times New Roman"/>
          <w:sz w:val="24"/>
          <w:szCs w:val="24"/>
          <w:rtl/>
          <w:lang w:bidi="ar-SA"/>
        </w:rPr>
      </w:pP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صادر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شده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کامل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 با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میثاق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مدینه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سازگار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و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ب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تر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منشور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پشتیبانی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قانونی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اجرای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فوری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آن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مهم‌ترین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نیاز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کشور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جامعه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عصر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حاضر</w:t>
      </w:r>
      <w:r w:rsidRPr="001239CB">
        <w:rPr>
          <w:rFonts w:ascii="Times New Roman" w:eastAsia="Times New Roman" w:hAnsi="Times New Roman" w:cs="B Titr" w:hint="cs"/>
          <w:noProof/>
          <w:color w:val="700000"/>
          <w:sz w:val="24"/>
          <w:szCs w:val="24"/>
          <w:rtl/>
          <w:lang w:bidi="fa-IR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.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افزود،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آگاه‌ساز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پ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یروان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تمام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مسالک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مذاهب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اهمیت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باید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همایش‌ها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کنفرانس‌هایی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سطح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کشور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برگزار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گردد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همه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شهروندان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به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‌و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یژه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نسل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جوان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دست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یابند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اجرای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اعلامیه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بهترین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راه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همزیستی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مسالمت‌آم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نجات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کشور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مشکلات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افراط‌گرایی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جنون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مذهبی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تروریسم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ناامنی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. و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مطالب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کنفرانس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عشق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رسول 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بیان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نمود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.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اجلاس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سوی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انجمن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محبان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طریقت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موهره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شریف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به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‌عنوان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آخرین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برنامه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مجموعه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کنفرانس‌های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هدف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آگاه‌سازی در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زمینه اعلامیه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پاکستان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تاریخ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fa-IR"/>
        </w:rPr>
        <w:t>۲۵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fa-IR"/>
        </w:rPr>
        <w:t>۲۷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ژانویه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حضور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جمع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کثیری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علما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روحانیون،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حقوقدانان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فعالان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جامعۀ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مدنی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برگزار شد.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عضو شورای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ایدئولوژی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اسلامی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اظهار داشت،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حضرت محمد (ص)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مدینه، نخستین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حکومت اسلامی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جهان،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برای حفظ صلح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ثبات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 بر اساس والاترین اصول همزیستی مسالمت‌آمیز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بین شهروندان مسلمان و غیرمسلمان، پیمان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کتبی صلح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را با یهودیان امضاء نمود. اهمیت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این قانون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از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ا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ینجا نیز مشخص می‌شود که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نکات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اصلی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آن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پایه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اساس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منشور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سازمان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ملل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متحد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قرارگرفته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اقوام و ملل سرتاسر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جهان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اذعان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کرده‌اند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حضرت محمد (ص) اصول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زرین هماهنگی بین ادیان و مذاهب و کرامت انسانی را معین فرمودند که می‌تواند ‌پایه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اساس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صلح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ثبات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جهانی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قرار گیرد 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پژوهشگران و دانشوران تمام جهان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پذ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یرفته‌اند که در میثاق مدینه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صرف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‌نظر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از محدودیت‌های زمانی و جغرافیایی، برترین نظام برای حفظ حقوق بنیادی انسانی و عقاید مذهبی تمام شهروندان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ارائه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‌شده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است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fa-IR"/>
        </w:rPr>
        <w:t xml:space="preserve">. وی اضافه کرد، با بررسی دقیق اسباب و عوامل افراط‌گرایی و تروریسم در جوامع و کشورهای اسلامی مشخص می‌شود که این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fa-IR"/>
        </w:rPr>
        <w:t>مسائل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fa-IR"/>
        </w:rPr>
        <w:t xml:space="preserve"> پیامدهای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fa-IR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انحراف ما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از سیره و روش پیامبر اکرم می‌باشد و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از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ا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 ‌رو در پاکستان نیز لازم است که محققان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دانشمندان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اسلامی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رهبران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دیگر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مذاهب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با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پ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یروی از اصول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اساسی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میثاق مدینه نقش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خود را در برقراری صلح  و آرامش در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جامعه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ایفا نمایند. وی با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ت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ک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ید بر ضرورت ایجاد اصلاحات لازم در کتب درسی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و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آگاه‌ساز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ی محصلان از ضرورت و اهمیت برقراری صلح  و امنیت در کشور افزود، اسلام دین صلح و آرامش است و در قرآن کریم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به‌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صراحت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ب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یان‌شده که هیچ شخصی حق ندارد کسی را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به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‌ناحق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به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قتل برساند. اسلام به صراحت افراط‌گرایی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و تعصبات و جنایت را نهی کرده است و لازم است که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lastRenderedPageBreak/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پیغام پاکستان</w:t>
      </w:r>
      <w:r w:rsidRPr="001239CB">
        <w:rPr>
          <w:rFonts w:ascii="Times New Roman" w:eastAsia="Calibri" w:hAnsi="Times New Roman" w:cs="Cambria" w:hint="cs"/>
          <w:sz w:val="28"/>
          <w:szCs w:val="28"/>
          <w:rtl/>
          <w:lang w:bidi="ar-SA"/>
        </w:rPr>
        <w:t>"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 xml:space="preserve"> علاوه بر اجرا در سطح کشور، در عرصه 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>ب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ین‌المللی نیز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مطرح شود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تا</w:t>
      </w:r>
      <w:r w:rsidRPr="001239CB">
        <w:rPr>
          <w:rFonts w:ascii="Times New Roman" w:eastAsia="Calibri" w:hAnsi="Times New Roman" w:cs="B Nazanin"/>
          <w:sz w:val="28"/>
          <w:szCs w:val="28"/>
          <w:rtl/>
          <w:lang w:bidi="ar-SA"/>
        </w:rPr>
        <w:t xml:space="preserve"> </w:t>
      </w:r>
      <w:r w:rsidRPr="001239CB">
        <w:rPr>
          <w:rFonts w:ascii="Times New Roman" w:eastAsia="Calibri" w:hAnsi="Times New Roman" w:cs="B Nazanin" w:hint="cs"/>
          <w:sz w:val="28"/>
          <w:szCs w:val="28"/>
          <w:rtl/>
          <w:lang w:bidi="ar-SA"/>
        </w:rPr>
        <w:t>از طریق آن بتوان تبلیغات دشمنان علیه دین اسلام را خنثی کرد.</w:t>
      </w:r>
    </w:p>
    <w:p w:rsidR="001239CB" w:rsidRPr="001239CB" w:rsidRDefault="001239CB" w:rsidP="001239CB">
      <w:pPr>
        <w:spacing w:before="120" w:after="120"/>
        <w:jc w:val="both"/>
        <w:rPr>
          <w:rFonts w:ascii="Times New Roman" w:eastAsia="Times New Roman" w:hAnsi="Times New Roman" w:cs="B Koodak"/>
          <w:color w:val="002060"/>
          <w:sz w:val="24"/>
          <w:szCs w:val="24"/>
          <w:rtl/>
          <w:lang w:bidi="ur-PK"/>
        </w:rPr>
      </w:pPr>
      <w:r w:rsidRPr="001239CB">
        <w:rPr>
          <w:rFonts w:ascii="Times New Roman" w:eastAsia="Times New Roman" w:hAnsi="Times New Roman" w:cs="B Koodak" w:hint="cs"/>
          <w:color w:val="002060"/>
          <w:sz w:val="24"/>
          <w:szCs w:val="24"/>
          <w:rtl/>
          <w:lang w:bidi="fa-IR"/>
        </w:rPr>
        <w:t xml:space="preserve">نظر و تحلیل کارشناسی: </w:t>
      </w:r>
    </w:p>
    <w:p w:rsidR="001239CB" w:rsidRPr="001239CB" w:rsidRDefault="001239CB" w:rsidP="001239CB">
      <w:pPr>
        <w:spacing w:before="120" w:after="120"/>
        <w:jc w:val="both"/>
        <w:rPr>
          <w:rFonts w:ascii="IranNastaliq" w:eastAsia="Times New Roman" w:hAnsi="IranNastaliq" w:cs="B Koodak"/>
          <w:color w:val="002060"/>
          <w:sz w:val="24"/>
          <w:szCs w:val="24"/>
          <w:rtl/>
          <w:lang w:bidi="fa-IR"/>
        </w:rPr>
      </w:pPr>
      <w:r w:rsidRPr="001239CB">
        <w:rPr>
          <w:rFonts w:ascii="IranNastaliq" w:eastAsia="Times New Roman" w:hAnsi="IranNastaliq" w:cs="B Koodak" w:hint="cs"/>
          <w:color w:val="002060"/>
          <w:sz w:val="24"/>
          <w:szCs w:val="24"/>
          <w:rtl/>
          <w:lang w:bidi="fa-IR"/>
        </w:rPr>
        <w:t xml:space="preserve">پیغام پاکستان بیانیه ای است که مورد تایید اجماع علمای پاکستان قرار گرفته است. برخی از نکات این بیانیه چنین است. اعلان حکم جهاد به عهده دولت می باشد و کسی به صورت انفرادی یا آزادانه نمی تواند اعلان جهاد کند. همچنین کافر قرار دادن شخص یا فرقه ای بدون علت حرام است. حمله انتحاری و تسهیل سازی در اجرای حمله انتحاری حرام می باشد. </w:t>
      </w:r>
    </w:p>
    <w:p w:rsidR="00DB6809" w:rsidRDefault="00DB6809">
      <w:pPr>
        <w:rPr>
          <w:lang w:bidi="fa-IR"/>
        </w:rPr>
      </w:pPr>
    </w:p>
    <w:sectPr w:rsidR="00DB6809" w:rsidSect="001239CB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9CB"/>
    <w:rsid w:val="00050F09"/>
    <w:rsid w:val="001239CB"/>
    <w:rsid w:val="002314C0"/>
    <w:rsid w:val="0034538C"/>
    <w:rsid w:val="003807A0"/>
    <w:rsid w:val="003808D3"/>
    <w:rsid w:val="0041445C"/>
    <w:rsid w:val="006E5AC1"/>
    <w:rsid w:val="007B54AD"/>
    <w:rsid w:val="00BB168D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2019-03-04T05:52:00Z</dcterms:created>
  <dcterms:modified xsi:type="dcterms:W3CDTF">2019-03-04T05:52:00Z</dcterms:modified>
</cp:coreProperties>
</file>