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F5F2E" w:rsidRDefault="00E06048" w:rsidP="00E06048">
      <w:pPr>
        <w:spacing w:after="0" w:line="276" w:lineRule="auto"/>
        <w:jc w:val="center"/>
        <w:rPr>
          <w:rFonts w:ascii="Times New Roman" w:hAnsi="Times New Roman" w:cs="Times New Roman"/>
          <w:b/>
          <w:sz w:val="32"/>
          <w:szCs w:val="32"/>
          <w:lang w:val="az-Latn-AZ"/>
        </w:rPr>
      </w:pPr>
      <w:r>
        <w:rPr>
          <w:rFonts w:ascii="Times New Roman" w:hAnsi="Times New Roman" w:cs="Times New Roman"/>
          <w:b/>
          <w:sz w:val="32"/>
          <w:szCs w:val="32"/>
          <w:lang w:val="az-Latn-AZ"/>
        </w:rPr>
        <w:t>Almanların etnik tarixi</w:t>
      </w:r>
    </w:p>
    <w:p w:rsidR="00E1372B" w:rsidRDefault="00E1372B" w:rsidP="00E06048">
      <w:pPr>
        <w:spacing w:after="0" w:line="276" w:lineRule="auto"/>
        <w:jc w:val="center"/>
        <w:rPr>
          <w:rFonts w:ascii="Times New Roman" w:hAnsi="Times New Roman" w:cs="Times New Roman"/>
          <w:b/>
          <w:sz w:val="32"/>
          <w:szCs w:val="32"/>
          <w:lang w:val="az-Latn-AZ"/>
        </w:rPr>
      </w:pPr>
    </w:p>
    <w:p w:rsidR="00B21418" w:rsidRDefault="00E1372B" w:rsidP="00E06048">
      <w:pPr>
        <w:spacing w:after="0" w:line="276" w:lineRule="auto"/>
        <w:jc w:val="both"/>
        <w:rPr>
          <w:rFonts w:ascii="Times New Roman" w:hAnsi="Times New Roman" w:cs="Times New Roman"/>
          <w:sz w:val="28"/>
          <w:szCs w:val="28"/>
          <w:lang w:val="az-Latn-AZ"/>
        </w:rPr>
      </w:pPr>
      <w:r>
        <w:rPr>
          <w:rFonts w:ascii="Times New Roman" w:hAnsi="Times New Roman" w:cs="Times New Roman"/>
          <w:sz w:val="28"/>
          <w:szCs w:val="28"/>
          <w:lang w:val="az-Latn-AZ"/>
        </w:rPr>
        <w:t xml:space="preserve">        Alman xalqının etnik tərkibini bizim eranın əvvəlində Reyn və Oder çaylarının arasında yerləşən torpaqlarda yaşayan qədim german tayfaları </w:t>
      </w:r>
      <w:r w:rsidR="00D84EB1">
        <w:rPr>
          <w:rFonts w:ascii="Times New Roman" w:hAnsi="Times New Roman" w:cs="Times New Roman"/>
          <w:sz w:val="28"/>
          <w:szCs w:val="28"/>
          <w:lang w:val="az-Latn-AZ"/>
        </w:rPr>
        <w:t>–</w:t>
      </w:r>
      <w:r>
        <w:rPr>
          <w:rFonts w:ascii="Times New Roman" w:hAnsi="Times New Roman" w:cs="Times New Roman"/>
          <w:sz w:val="28"/>
          <w:szCs w:val="28"/>
          <w:lang w:val="az-Latn-AZ"/>
        </w:rPr>
        <w:t xml:space="preserve"> </w:t>
      </w:r>
      <w:r w:rsidR="00D84EB1" w:rsidRPr="00DF0779">
        <w:rPr>
          <w:rFonts w:ascii="Times New Roman" w:hAnsi="Times New Roman" w:cs="Times New Roman"/>
          <w:b/>
          <w:i/>
          <w:sz w:val="28"/>
          <w:szCs w:val="28"/>
          <w:lang w:val="az-Latn-AZ"/>
        </w:rPr>
        <w:t>germinonlar</w:t>
      </w:r>
      <w:r w:rsidR="00D84EB1">
        <w:rPr>
          <w:rFonts w:ascii="Times New Roman" w:hAnsi="Times New Roman" w:cs="Times New Roman"/>
          <w:sz w:val="28"/>
          <w:szCs w:val="28"/>
          <w:lang w:val="az-Latn-AZ"/>
        </w:rPr>
        <w:t xml:space="preserve">, </w:t>
      </w:r>
      <w:r w:rsidR="00D84EB1" w:rsidRPr="00DF0779">
        <w:rPr>
          <w:rFonts w:ascii="Times New Roman" w:hAnsi="Times New Roman" w:cs="Times New Roman"/>
          <w:b/>
          <w:i/>
          <w:sz w:val="28"/>
          <w:szCs w:val="28"/>
          <w:lang w:val="az-Latn-AZ"/>
        </w:rPr>
        <w:t>istevonlar</w:t>
      </w:r>
      <w:r w:rsidR="00D84EB1">
        <w:rPr>
          <w:rFonts w:ascii="Times New Roman" w:hAnsi="Times New Roman" w:cs="Times New Roman"/>
          <w:sz w:val="28"/>
          <w:szCs w:val="28"/>
          <w:lang w:val="az-Latn-AZ"/>
        </w:rPr>
        <w:t xml:space="preserve"> (iskevon) və </w:t>
      </w:r>
      <w:r w:rsidR="00D84EB1" w:rsidRPr="00DF0779">
        <w:rPr>
          <w:rFonts w:ascii="Times New Roman" w:hAnsi="Times New Roman" w:cs="Times New Roman"/>
          <w:b/>
          <w:i/>
          <w:sz w:val="28"/>
          <w:szCs w:val="28"/>
          <w:lang w:val="az-Latn-AZ"/>
        </w:rPr>
        <w:t>inqveonlar</w:t>
      </w:r>
      <w:r w:rsidR="00D84EB1">
        <w:rPr>
          <w:rFonts w:ascii="Times New Roman" w:hAnsi="Times New Roman" w:cs="Times New Roman"/>
          <w:sz w:val="28"/>
          <w:szCs w:val="28"/>
          <w:lang w:val="az-Latn-AZ"/>
        </w:rPr>
        <w:t xml:space="preserve"> (inqevon) təşkil</w:t>
      </w:r>
      <w:r w:rsidR="00B21418">
        <w:rPr>
          <w:rFonts w:ascii="Times New Roman" w:hAnsi="Times New Roman" w:cs="Times New Roman"/>
          <w:sz w:val="28"/>
          <w:szCs w:val="28"/>
          <w:lang w:val="az-Latn-AZ"/>
        </w:rPr>
        <w:t xml:space="preserve"> edir:</w:t>
      </w:r>
    </w:p>
    <w:p w:rsidR="00E1372B" w:rsidRDefault="00DF0779" w:rsidP="00D67723">
      <w:pPr>
        <w:spacing w:after="0" w:line="276" w:lineRule="auto"/>
        <w:ind w:firstLine="567"/>
        <w:jc w:val="both"/>
        <w:rPr>
          <w:rFonts w:ascii="Times New Roman" w:hAnsi="Times New Roman" w:cs="Times New Roman"/>
          <w:sz w:val="28"/>
          <w:szCs w:val="28"/>
          <w:lang w:val="az-Latn-AZ"/>
        </w:rPr>
      </w:pPr>
      <w:bookmarkStart w:id="0" w:name="_GoBack"/>
      <w:r>
        <w:rPr>
          <w:rFonts w:ascii="Times New Roman" w:hAnsi="Times New Roman" w:cs="Times New Roman"/>
          <w:sz w:val="28"/>
          <w:szCs w:val="28"/>
          <w:lang w:val="az-Latn-AZ"/>
        </w:rPr>
        <w:t xml:space="preserve">I qrupa – </w:t>
      </w:r>
      <w:r w:rsidRPr="006C747E">
        <w:rPr>
          <w:rFonts w:ascii="Times New Roman" w:hAnsi="Times New Roman" w:cs="Times New Roman"/>
          <w:i/>
          <w:sz w:val="28"/>
          <w:szCs w:val="28"/>
          <w:lang w:val="az-Latn-AZ"/>
        </w:rPr>
        <w:t>svev</w:t>
      </w:r>
      <w:r>
        <w:rPr>
          <w:rFonts w:ascii="Times New Roman" w:hAnsi="Times New Roman" w:cs="Times New Roman"/>
          <w:sz w:val="28"/>
          <w:szCs w:val="28"/>
          <w:lang w:val="az-Latn-AZ"/>
        </w:rPr>
        <w:t xml:space="preserve">, </w:t>
      </w:r>
      <w:r w:rsidRPr="006C747E">
        <w:rPr>
          <w:rFonts w:ascii="Times New Roman" w:hAnsi="Times New Roman" w:cs="Times New Roman"/>
          <w:i/>
          <w:sz w:val="28"/>
          <w:szCs w:val="28"/>
          <w:lang w:val="az-Latn-AZ"/>
        </w:rPr>
        <w:t>germundur</w:t>
      </w:r>
      <w:r>
        <w:rPr>
          <w:rFonts w:ascii="Times New Roman" w:hAnsi="Times New Roman" w:cs="Times New Roman"/>
          <w:sz w:val="28"/>
          <w:szCs w:val="28"/>
          <w:lang w:val="az-Latn-AZ"/>
        </w:rPr>
        <w:t xml:space="preserve">, </w:t>
      </w:r>
      <w:r w:rsidRPr="006C747E">
        <w:rPr>
          <w:rFonts w:ascii="Times New Roman" w:hAnsi="Times New Roman" w:cs="Times New Roman"/>
          <w:i/>
          <w:sz w:val="28"/>
          <w:szCs w:val="28"/>
          <w:lang w:val="az-Latn-AZ"/>
        </w:rPr>
        <w:t>hatt</w:t>
      </w:r>
      <w:r>
        <w:rPr>
          <w:rFonts w:ascii="Times New Roman" w:hAnsi="Times New Roman" w:cs="Times New Roman"/>
          <w:sz w:val="28"/>
          <w:szCs w:val="28"/>
          <w:lang w:val="az-Latn-AZ"/>
        </w:rPr>
        <w:t xml:space="preserve">, </w:t>
      </w:r>
      <w:r w:rsidRPr="006C747E">
        <w:rPr>
          <w:rFonts w:ascii="Times New Roman" w:hAnsi="Times New Roman" w:cs="Times New Roman"/>
          <w:i/>
          <w:sz w:val="28"/>
          <w:szCs w:val="28"/>
          <w:lang w:val="az-Latn-AZ"/>
        </w:rPr>
        <w:t>aleman</w:t>
      </w:r>
      <w:r>
        <w:rPr>
          <w:rFonts w:ascii="Times New Roman" w:hAnsi="Times New Roman" w:cs="Times New Roman"/>
          <w:sz w:val="28"/>
          <w:szCs w:val="28"/>
          <w:lang w:val="az-Latn-AZ"/>
        </w:rPr>
        <w:t xml:space="preserve"> və digər</w:t>
      </w:r>
      <w:r w:rsidR="006C747E">
        <w:rPr>
          <w:rFonts w:ascii="Times New Roman" w:hAnsi="Times New Roman" w:cs="Times New Roman"/>
          <w:sz w:val="28"/>
          <w:szCs w:val="28"/>
          <w:lang w:val="az-Latn-AZ"/>
        </w:rPr>
        <w:t xml:space="preserve"> tayfalar aiddir. </w:t>
      </w:r>
      <w:r w:rsidR="000C079D">
        <w:rPr>
          <w:rFonts w:ascii="Times New Roman" w:hAnsi="Times New Roman" w:cs="Times New Roman"/>
          <w:sz w:val="28"/>
          <w:szCs w:val="28"/>
          <w:lang w:val="az-Latn-AZ"/>
        </w:rPr>
        <w:t xml:space="preserve">Bu tayfalar sonralar Almaniyanın cənubunda  yaşayan bavar, şvab, türinq, gessen xalqlarına çevriləcəklər və hətta müasir alman dilli isveçrəlilər və avstriyalılar onların nəslindən hesab edilirlər.  </w:t>
      </w:r>
    </w:p>
    <w:p w:rsidR="00B21418" w:rsidRDefault="00B21418" w:rsidP="00D67723">
      <w:pPr>
        <w:spacing w:after="0" w:line="276" w:lineRule="auto"/>
        <w:ind w:firstLine="567"/>
        <w:jc w:val="both"/>
        <w:rPr>
          <w:rFonts w:ascii="Times New Roman" w:hAnsi="Times New Roman" w:cs="Times New Roman"/>
          <w:sz w:val="28"/>
          <w:szCs w:val="28"/>
          <w:lang w:val="az-Latn-AZ"/>
        </w:rPr>
      </w:pPr>
      <w:r>
        <w:rPr>
          <w:rFonts w:ascii="Times New Roman" w:hAnsi="Times New Roman" w:cs="Times New Roman"/>
          <w:sz w:val="28"/>
          <w:szCs w:val="28"/>
          <w:lang w:val="az-Latn-AZ"/>
        </w:rPr>
        <w:t xml:space="preserve">II qrupa – Reyn ətrafında yaşayan </w:t>
      </w:r>
      <w:r w:rsidRPr="00B21418">
        <w:rPr>
          <w:rFonts w:ascii="Times New Roman" w:hAnsi="Times New Roman" w:cs="Times New Roman"/>
          <w:i/>
          <w:sz w:val="28"/>
          <w:szCs w:val="28"/>
          <w:lang w:val="az-Latn-AZ"/>
        </w:rPr>
        <w:t>frank</w:t>
      </w:r>
      <w:r>
        <w:rPr>
          <w:rFonts w:ascii="Times New Roman" w:hAnsi="Times New Roman" w:cs="Times New Roman"/>
          <w:sz w:val="28"/>
          <w:szCs w:val="28"/>
          <w:lang w:val="az-Latn-AZ"/>
        </w:rPr>
        <w:t xml:space="preserve"> tayfaları aiddir.</w:t>
      </w:r>
    </w:p>
    <w:p w:rsidR="00B21418" w:rsidRDefault="00B21418" w:rsidP="00D67723">
      <w:pPr>
        <w:spacing w:after="0" w:line="276" w:lineRule="auto"/>
        <w:ind w:firstLine="567"/>
        <w:jc w:val="both"/>
        <w:rPr>
          <w:rFonts w:ascii="Times New Roman" w:hAnsi="Times New Roman" w:cs="Times New Roman"/>
          <w:sz w:val="28"/>
          <w:szCs w:val="28"/>
          <w:lang w:val="az-Latn-AZ"/>
        </w:rPr>
      </w:pPr>
      <w:r>
        <w:rPr>
          <w:rFonts w:ascii="Times New Roman" w:hAnsi="Times New Roman" w:cs="Times New Roman"/>
          <w:sz w:val="28"/>
          <w:szCs w:val="28"/>
          <w:lang w:val="az-Latn-AZ"/>
        </w:rPr>
        <w:t xml:space="preserve">III qrupa isə - </w:t>
      </w:r>
      <w:r w:rsidRPr="009C0C3F">
        <w:rPr>
          <w:rFonts w:ascii="Times New Roman" w:hAnsi="Times New Roman" w:cs="Times New Roman"/>
          <w:i/>
          <w:sz w:val="28"/>
          <w:szCs w:val="28"/>
          <w:lang w:val="az-Latn-AZ"/>
        </w:rPr>
        <w:t>friz</w:t>
      </w:r>
      <w:r>
        <w:rPr>
          <w:rFonts w:ascii="Times New Roman" w:hAnsi="Times New Roman" w:cs="Times New Roman"/>
          <w:sz w:val="28"/>
          <w:szCs w:val="28"/>
          <w:lang w:val="az-Latn-AZ"/>
        </w:rPr>
        <w:t xml:space="preserve">, </w:t>
      </w:r>
      <w:r w:rsidRPr="009C0C3F">
        <w:rPr>
          <w:rFonts w:ascii="Times New Roman" w:hAnsi="Times New Roman" w:cs="Times New Roman"/>
          <w:i/>
          <w:sz w:val="28"/>
          <w:szCs w:val="28"/>
          <w:lang w:val="az-Latn-AZ"/>
        </w:rPr>
        <w:t>xavk</w:t>
      </w:r>
      <w:r>
        <w:rPr>
          <w:rFonts w:ascii="Times New Roman" w:hAnsi="Times New Roman" w:cs="Times New Roman"/>
          <w:sz w:val="28"/>
          <w:szCs w:val="28"/>
          <w:lang w:val="az-Latn-AZ"/>
        </w:rPr>
        <w:t xml:space="preserve">, </w:t>
      </w:r>
      <w:r w:rsidRPr="009C0C3F">
        <w:rPr>
          <w:rFonts w:ascii="Times New Roman" w:hAnsi="Times New Roman" w:cs="Times New Roman"/>
          <w:i/>
          <w:sz w:val="28"/>
          <w:szCs w:val="28"/>
          <w:lang w:val="az-Latn-AZ"/>
        </w:rPr>
        <w:t>saks</w:t>
      </w:r>
      <w:r>
        <w:rPr>
          <w:rFonts w:ascii="Times New Roman" w:hAnsi="Times New Roman" w:cs="Times New Roman"/>
          <w:sz w:val="28"/>
          <w:szCs w:val="28"/>
          <w:lang w:val="az-Latn-AZ"/>
        </w:rPr>
        <w:t xml:space="preserve">, </w:t>
      </w:r>
      <w:r w:rsidRPr="009C0C3F">
        <w:rPr>
          <w:rFonts w:ascii="Times New Roman" w:hAnsi="Times New Roman" w:cs="Times New Roman"/>
          <w:i/>
          <w:sz w:val="28"/>
          <w:szCs w:val="28"/>
          <w:lang w:val="az-Latn-AZ"/>
        </w:rPr>
        <w:t>anql</w:t>
      </w:r>
      <w:r>
        <w:rPr>
          <w:rFonts w:ascii="Times New Roman" w:hAnsi="Times New Roman" w:cs="Times New Roman"/>
          <w:sz w:val="28"/>
          <w:szCs w:val="28"/>
          <w:lang w:val="az-Latn-AZ"/>
        </w:rPr>
        <w:t xml:space="preserve">, </w:t>
      </w:r>
      <w:r w:rsidRPr="009C0C3F">
        <w:rPr>
          <w:rFonts w:ascii="Times New Roman" w:hAnsi="Times New Roman" w:cs="Times New Roman"/>
          <w:i/>
          <w:sz w:val="28"/>
          <w:szCs w:val="28"/>
          <w:lang w:val="az-Latn-AZ"/>
        </w:rPr>
        <w:t>yut</w:t>
      </w:r>
      <w:r>
        <w:rPr>
          <w:rFonts w:ascii="Times New Roman" w:hAnsi="Times New Roman" w:cs="Times New Roman"/>
          <w:sz w:val="28"/>
          <w:szCs w:val="28"/>
          <w:lang w:val="az-Latn-AZ"/>
        </w:rPr>
        <w:t xml:space="preserve">, </w:t>
      </w:r>
      <w:r w:rsidRPr="009C0C3F">
        <w:rPr>
          <w:rFonts w:ascii="Times New Roman" w:hAnsi="Times New Roman" w:cs="Times New Roman"/>
          <w:i/>
          <w:sz w:val="28"/>
          <w:szCs w:val="28"/>
          <w:lang w:val="az-Latn-AZ"/>
        </w:rPr>
        <w:t>kimvr</w:t>
      </w:r>
      <w:r>
        <w:rPr>
          <w:rFonts w:ascii="Times New Roman" w:hAnsi="Times New Roman" w:cs="Times New Roman"/>
          <w:sz w:val="28"/>
          <w:szCs w:val="28"/>
          <w:lang w:val="az-Latn-AZ"/>
        </w:rPr>
        <w:t xml:space="preserve"> və </w:t>
      </w:r>
      <w:r w:rsidRPr="009C0C3F">
        <w:rPr>
          <w:rFonts w:ascii="Times New Roman" w:hAnsi="Times New Roman" w:cs="Times New Roman"/>
          <w:i/>
          <w:sz w:val="28"/>
          <w:szCs w:val="28"/>
          <w:lang w:val="az-Latn-AZ"/>
        </w:rPr>
        <w:t>tevton</w:t>
      </w:r>
      <w:r>
        <w:rPr>
          <w:rFonts w:ascii="Times New Roman" w:hAnsi="Times New Roman" w:cs="Times New Roman"/>
          <w:sz w:val="28"/>
          <w:szCs w:val="28"/>
          <w:lang w:val="az-Latn-AZ"/>
        </w:rPr>
        <w:t xml:space="preserve"> tayfaları</w:t>
      </w:r>
      <w:r w:rsidR="009C0C3F">
        <w:rPr>
          <w:rFonts w:ascii="Times New Roman" w:hAnsi="Times New Roman" w:cs="Times New Roman"/>
          <w:sz w:val="28"/>
          <w:szCs w:val="28"/>
          <w:lang w:val="az-Latn-AZ"/>
        </w:rPr>
        <w:t xml:space="preserve"> aiddir. </w:t>
      </w:r>
    </w:p>
    <w:bookmarkEnd w:id="0"/>
    <w:p w:rsidR="009C0C3F" w:rsidRDefault="009C0C3F" w:rsidP="00E06048">
      <w:pPr>
        <w:spacing w:after="0" w:line="276" w:lineRule="auto"/>
        <w:jc w:val="both"/>
        <w:rPr>
          <w:rFonts w:ascii="Times New Roman" w:hAnsi="Times New Roman" w:cs="Times New Roman"/>
          <w:sz w:val="28"/>
          <w:szCs w:val="28"/>
          <w:lang w:val="az-Latn-AZ"/>
        </w:rPr>
      </w:pPr>
      <w:r>
        <w:rPr>
          <w:rFonts w:ascii="Times New Roman" w:hAnsi="Times New Roman" w:cs="Times New Roman"/>
          <w:sz w:val="28"/>
          <w:szCs w:val="28"/>
          <w:lang w:val="az-Latn-AZ"/>
        </w:rPr>
        <w:t xml:space="preserve">      V əsrdə bəzi inqevon tayfaları, məsələn, anqllar və saksların bir hissəsi Britaniya adalarına köç etdilər, frizlər isə qonşu xalqların içərisində həll oldular (assimilyasiyaya uğradılar). </w:t>
      </w:r>
    </w:p>
    <w:p w:rsidR="00AE5512" w:rsidRDefault="009C0C3F" w:rsidP="00E06048">
      <w:pPr>
        <w:spacing w:after="0" w:line="276" w:lineRule="auto"/>
        <w:jc w:val="both"/>
        <w:rPr>
          <w:rFonts w:ascii="Times New Roman" w:hAnsi="Times New Roman" w:cs="Times New Roman"/>
          <w:sz w:val="28"/>
          <w:szCs w:val="28"/>
          <w:lang w:val="az-Latn-AZ"/>
        </w:rPr>
      </w:pPr>
      <w:r>
        <w:rPr>
          <w:rFonts w:ascii="Times New Roman" w:hAnsi="Times New Roman" w:cs="Times New Roman"/>
          <w:sz w:val="28"/>
          <w:szCs w:val="28"/>
          <w:lang w:val="az-Latn-AZ"/>
        </w:rPr>
        <w:t xml:space="preserve">       German tayfalarının</w:t>
      </w:r>
      <w:r w:rsidR="00DC76AF">
        <w:rPr>
          <w:rFonts w:ascii="Times New Roman" w:hAnsi="Times New Roman" w:cs="Times New Roman"/>
          <w:sz w:val="28"/>
          <w:szCs w:val="28"/>
          <w:lang w:val="az-Latn-AZ"/>
        </w:rPr>
        <w:t xml:space="preserve"> bəzilərinin adları indiyə kimi bütöv bir xalqın adını təşkil edir. Məsələn: frankların özləri romandilli xalqların içərisində ərisələr də </w:t>
      </w:r>
      <w:r w:rsidR="00AE5512">
        <w:rPr>
          <w:rFonts w:ascii="Times New Roman" w:hAnsi="Times New Roman" w:cs="Times New Roman"/>
          <w:sz w:val="28"/>
          <w:szCs w:val="28"/>
          <w:lang w:val="az-Latn-AZ"/>
        </w:rPr>
        <w:t xml:space="preserve">adları </w:t>
      </w:r>
      <w:r w:rsidR="00AE5512" w:rsidRPr="00AE5512">
        <w:rPr>
          <w:rFonts w:ascii="Times New Roman" w:hAnsi="Times New Roman" w:cs="Times New Roman"/>
          <w:i/>
          <w:sz w:val="28"/>
          <w:szCs w:val="28"/>
          <w:lang w:val="az-Latn-AZ"/>
        </w:rPr>
        <w:t>fransız</w:t>
      </w:r>
      <w:r w:rsidR="00AE5512">
        <w:rPr>
          <w:rFonts w:ascii="Times New Roman" w:hAnsi="Times New Roman" w:cs="Times New Roman"/>
          <w:sz w:val="28"/>
          <w:szCs w:val="28"/>
          <w:lang w:val="az-Latn-AZ"/>
        </w:rPr>
        <w:t xml:space="preserve"> </w:t>
      </w:r>
      <w:r>
        <w:rPr>
          <w:rFonts w:ascii="Times New Roman" w:hAnsi="Times New Roman" w:cs="Times New Roman"/>
          <w:sz w:val="28"/>
          <w:szCs w:val="28"/>
          <w:lang w:val="az-Latn-AZ"/>
        </w:rPr>
        <w:t xml:space="preserve"> </w:t>
      </w:r>
      <w:r w:rsidR="00AE5512">
        <w:rPr>
          <w:rFonts w:ascii="Times New Roman" w:hAnsi="Times New Roman" w:cs="Times New Roman"/>
          <w:sz w:val="28"/>
          <w:szCs w:val="28"/>
          <w:lang w:val="az-Latn-AZ"/>
        </w:rPr>
        <w:t xml:space="preserve">xalqına keçib. (Almanları – alemanların adından - </w:t>
      </w:r>
      <w:r w:rsidR="00AE5512" w:rsidRPr="00AE5512">
        <w:rPr>
          <w:rFonts w:ascii="Times New Roman" w:hAnsi="Times New Roman" w:cs="Times New Roman"/>
          <w:i/>
          <w:sz w:val="28"/>
          <w:szCs w:val="28"/>
          <w:lang w:val="az-Latn-AZ"/>
        </w:rPr>
        <w:t>Aleman</w:t>
      </w:r>
      <w:r w:rsidR="00AE5512">
        <w:rPr>
          <w:rFonts w:ascii="Times New Roman" w:hAnsi="Times New Roman" w:cs="Times New Roman"/>
          <w:i/>
          <w:sz w:val="28"/>
          <w:szCs w:val="28"/>
          <w:lang w:val="az-Latn-AZ"/>
        </w:rPr>
        <w:t xml:space="preserve"> </w:t>
      </w:r>
      <w:r w:rsidR="00AE5512">
        <w:rPr>
          <w:rFonts w:ascii="Times New Roman" w:hAnsi="Times New Roman" w:cs="Times New Roman"/>
          <w:sz w:val="28"/>
          <w:szCs w:val="28"/>
          <w:lang w:val="az-Latn-AZ"/>
        </w:rPr>
        <w:t xml:space="preserve">fransızlar, biz; nemetlərin adından – </w:t>
      </w:r>
      <w:r w:rsidR="00AE5512" w:rsidRPr="00AE5512">
        <w:rPr>
          <w:rFonts w:ascii="Times New Roman" w:hAnsi="Times New Roman" w:cs="Times New Roman"/>
          <w:i/>
          <w:sz w:val="28"/>
          <w:szCs w:val="28"/>
          <w:lang w:val="az-Latn-AZ"/>
        </w:rPr>
        <w:t>Nemçı</w:t>
      </w:r>
      <w:r w:rsidR="00AE5512">
        <w:rPr>
          <w:rFonts w:ascii="Times New Roman" w:hAnsi="Times New Roman" w:cs="Times New Roman"/>
          <w:sz w:val="28"/>
          <w:szCs w:val="28"/>
          <w:lang w:val="az-Latn-AZ"/>
        </w:rPr>
        <w:t xml:space="preserve"> ruslar; tevtonların adından – </w:t>
      </w:r>
      <w:r w:rsidR="00AE5512" w:rsidRPr="00AE5512">
        <w:rPr>
          <w:rFonts w:ascii="Times New Roman" w:hAnsi="Times New Roman" w:cs="Times New Roman"/>
          <w:i/>
          <w:sz w:val="28"/>
          <w:szCs w:val="28"/>
          <w:lang w:val="az-Latn-AZ"/>
        </w:rPr>
        <w:t>Deutsch</w:t>
      </w:r>
      <w:r w:rsidR="00AE5512">
        <w:rPr>
          <w:rFonts w:ascii="Times New Roman" w:hAnsi="Times New Roman" w:cs="Times New Roman"/>
          <w:sz w:val="28"/>
          <w:szCs w:val="28"/>
          <w:lang w:val="az-Latn-AZ"/>
        </w:rPr>
        <w:t xml:space="preserve"> və b. adlandırırlar). </w:t>
      </w:r>
    </w:p>
    <w:p w:rsidR="00DB27ED" w:rsidRDefault="00AE5512" w:rsidP="00E06048">
      <w:pPr>
        <w:spacing w:after="0" w:line="276" w:lineRule="auto"/>
        <w:jc w:val="both"/>
        <w:rPr>
          <w:rFonts w:ascii="Times New Roman" w:hAnsi="Times New Roman" w:cs="Times New Roman"/>
          <w:sz w:val="28"/>
          <w:szCs w:val="28"/>
          <w:lang w:val="az-Latn-AZ"/>
        </w:rPr>
      </w:pPr>
      <w:r>
        <w:rPr>
          <w:rFonts w:ascii="Times New Roman" w:hAnsi="Times New Roman" w:cs="Times New Roman"/>
          <w:sz w:val="28"/>
          <w:szCs w:val="28"/>
          <w:lang w:val="az-Latn-AZ"/>
        </w:rPr>
        <w:t xml:space="preserve">       Xalqların köçü dövründə bir çox tayfalar qarışdılar. Eyni vaxtda siniflər əmələ gəlir və tayfaların yerinə xalqlar formalaşırdı. Bir sıra güclü german tayfaları digər xalqların tərkibinə daxil olaraq hətta əriyib yox oldular. Məsələn: qot və vandal tayfaları V əsrdə Avropanın Cənub və Cənub-Qərbini</w:t>
      </w:r>
      <w:r w:rsidR="00DB27ED">
        <w:rPr>
          <w:rFonts w:ascii="Times New Roman" w:hAnsi="Times New Roman" w:cs="Times New Roman"/>
          <w:sz w:val="28"/>
          <w:szCs w:val="28"/>
          <w:lang w:val="az-Latn-AZ"/>
        </w:rPr>
        <w:t xml:space="preserve">, o cümlədən, Şimali Afrikanı işğal etmələrinə baxmayaraq yerli xalqların içərisində yox oldular. Markoman, burqund, lanqobard tayfaları da sıradan çıxdılar (yalnız bəzi digər dilli ölkələrin adlarında onlara təsadüf olunur – Burqundiya, Lombardiya və s.). Alman xalqının formalaşmasında əsas rolu frank tayfaları oynamışlar. </w:t>
      </w:r>
    </w:p>
    <w:p w:rsidR="009C0C3F" w:rsidRDefault="00DB27ED" w:rsidP="00E06048">
      <w:pPr>
        <w:spacing w:after="0" w:line="276" w:lineRule="auto"/>
        <w:jc w:val="both"/>
        <w:rPr>
          <w:rFonts w:ascii="Times New Roman" w:hAnsi="Times New Roman" w:cs="Times New Roman"/>
          <w:sz w:val="28"/>
          <w:szCs w:val="28"/>
          <w:lang w:val="az-Latn-AZ"/>
        </w:rPr>
      </w:pPr>
      <w:r>
        <w:rPr>
          <w:rFonts w:ascii="Times New Roman" w:hAnsi="Times New Roman" w:cs="Times New Roman"/>
          <w:sz w:val="28"/>
          <w:szCs w:val="28"/>
          <w:lang w:val="az-Latn-AZ"/>
        </w:rPr>
        <w:t xml:space="preserve">       Frank tayfaları çox gec yaranıb. Nə Tasitin, nə Plininin, nə də digər klassik müəlliflərin əsərlərində frankların adına təsadüf edilmir. İlk dəfə III əsrin II yarısında Ammian Marsellininin yazısında qeyd edilir ki, “</w:t>
      </w:r>
      <w:r w:rsidR="00900466">
        <w:rPr>
          <w:rFonts w:ascii="Times New Roman" w:hAnsi="Times New Roman" w:cs="Times New Roman"/>
          <w:sz w:val="28"/>
          <w:szCs w:val="28"/>
          <w:lang w:val="az-Latn-AZ"/>
        </w:rPr>
        <w:t xml:space="preserve">franklar Reyn çayının orta və aşağı axarında yaşayan hatt, brukter, uzipet, tenkter və digər tayfaları özündə birləşdirib”. Frank tayfaları 2 qrupa bölünürdü: </w:t>
      </w:r>
      <w:r w:rsidR="00900466" w:rsidRPr="00900466">
        <w:rPr>
          <w:rFonts w:ascii="Times New Roman" w:hAnsi="Times New Roman" w:cs="Times New Roman"/>
          <w:b/>
          <w:i/>
          <w:sz w:val="28"/>
          <w:szCs w:val="28"/>
          <w:lang w:val="az-Latn-AZ"/>
        </w:rPr>
        <w:t xml:space="preserve">salium </w:t>
      </w:r>
      <w:r w:rsidR="00900466">
        <w:rPr>
          <w:rFonts w:ascii="Times New Roman" w:hAnsi="Times New Roman" w:cs="Times New Roman"/>
          <w:sz w:val="28"/>
          <w:szCs w:val="28"/>
          <w:lang w:val="az-Latn-AZ"/>
        </w:rPr>
        <w:t>(</w:t>
      </w:r>
      <w:r w:rsidR="00900466" w:rsidRPr="00900466">
        <w:rPr>
          <w:rFonts w:ascii="Times New Roman" w:hAnsi="Times New Roman" w:cs="Times New Roman"/>
          <w:i/>
          <w:sz w:val="28"/>
          <w:szCs w:val="28"/>
          <w:lang w:val="az-Latn-AZ"/>
        </w:rPr>
        <w:t>salik</w:t>
      </w:r>
      <w:r w:rsidR="00900466">
        <w:rPr>
          <w:rFonts w:ascii="Times New Roman" w:hAnsi="Times New Roman" w:cs="Times New Roman"/>
          <w:sz w:val="28"/>
          <w:szCs w:val="28"/>
          <w:lang w:val="az-Latn-AZ"/>
        </w:rPr>
        <w:t xml:space="preserve">) </w:t>
      </w:r>
      <w:r w:rsidR="00900466" w:rsidRPr="00900466">
        <w:rPr>
          <w:rFonts w:ascii="Times New Roman" w:hAnsi="Times New Roman" w:cs="Times New Roman"/>
          <w:b/>
          <w:i/>
          <w:sz w:val="28"/>
          <w:szCs w:val="28"/>
          <w:lang w:val="az-Latn-AZ"/>
        </w:rPr>
        <w:t>frankları</w:t>
      </w:r>
      <w:r w:rsidR="00900466">
        <w:rPr>
          <w:rFonts w:ascii="Times New Roman" w:hAnsi="Times New Roman" w:cs="Times New Roman"/>
          <w:sz w:val="28"/>
          <w:szCs w:val="28"/>
          <w:lang w:val="az-Latn-AZ"/>
        </w:rPr>
        <w:t xml:space="preserve">na (Reynin aşağı axarında yaşayanlar) və </w:t>
      </w:r>
      <w:r w:rsidR="00900466" w:rsidRPr="00900466">
        <w:rPr>
          <w:rFonts w:ascii="Times New Roman" w:hAnsi="Times New Roman" w:cs="Times New Roman"/>
          <w:b/>
          <w:i/>
          <w:sz w:val="28"/>
          <w:szCs w:val="28"/>
          <w:lang w:val="az-Latn-AZ"/>
        </w:rPr>
        <w:t>ripuar</w:t>
      </w:r>
      <w:r w:rsidR="00900466">
        <w:rPr>
          <w:rFonts w:ascii="Times New Roman" w:hAnsi="Times New Roman" w:cs="Times New Roman"/>
          <w:sz w:val="28"/>
          <w:szCs w:val="28"/>
          <w:lang w:val="az-Latn-AZ"/>
        </w:rPr>
        <w:t xml:space="preserve"> </w:t>
      </w:r>
      <w:r w:rsidR="00900466" w:rsidRPr="00900466">
        <w:rPr>
          <w:rFonts w:ascii="Times New Roman" w:hAnsi="Times New Roman" w:cs="Times New Roman"/>
          <w:b/>
          <w:i/>
          <w:sz w:val="28"/>
          <w:szCs w:val="28"/>
          <w:lang w:val="az-Latn-AZ"/>
        </w:rPr>
        <w:t>franklar</w:t>
      </w:r>
      <w:r w:rsidR="00900466">
        <w:rPr>
          <w:rFonts w:ascii="Times New Roman" w:hAnsi="Times New Roman" w:cs="Times New Roman"/>
          <w:sz w:val="28"/>
          <w:szCs w:val="28"/>
          <w:lang w:val="az-Latn-AZ"/>
        </w:rPr>
        <w:t xml:space="preserve">ına (Reynin orta axarında yaşayanlar). </w:t>
      </w:r>
    </w:p>
    <w:p w:rsidR="007C6A78" w:rsidRDefault="007C6A78" w:rsidP="00E06048">
      <w:pPr>
        <w:spacing w:after="0" w:line="276" w:lineRule="auto"/>
        <w:jc w:val="both"/>
        <w:rPr>
          <w:rFonts w:ascii="Times New Roman" w:hAnsi="Times New Roman" w:cs="Times New Roman"/>
          <w:sz w:val="28"/>
          <w:szCs w:val="28"/>
          <w:lang w:val="az-Latn-AZ"/>
        </w:rPr>
      </w:pPr>
      <w:r>
        <w:rPr>
          <w:rFonts w:ascii="Times New Roman" w:hAnsi="Times New Roman" w:cs="Times New Roman"/>
          <w:sz w:val="28"/>
          <w:szCs w:val="28"/>
          <w:lang w:val="az-Latn-AZ"/>
        </w:rPr>
        <w:t xml:space="preserve">       V əsrədək bəzi frank tayfaları müstəqil idilər. Hər tayfanın özünün başçısı var idi. Merovinqlər sülaləsindən olan salium franklarının başçıları</w:t>
      </w:r>
      <w:r w:rsidR="007F5327">
        <w:rPr>
          <w:rFonts w:ascii="Times New Roman" w:hAnsi="Times New Roman" w:cs="Times New Roman"/>
          <w:sz w:val="28"/>
          <w:szCs w:val="28"/>
          <w:lang w:val="az-Latn-AZ"/>
        </w:rPr>
        <w:t xml:space="preserve"> </w:t>
      </w:r>
      <w:r w:rsidR="00771BE7">
        <w:rPr>
          <w:rFonts w:ascii="Times New Roman" w:hAnsi="Times New Roman" w:cs="Times New Roman"/>
          <w:sz w:val="28"/>
          <w:szCs w:val="28"/>
          <w:lang w:val="az-Latn-AZ"/>
        </w:rPr>
        <w:t>əvvəlcə bütün frank tayfalar</w:t>
      </w:r>
      <w:r w:rsidR="00AC43E4">
        <w:rPr>
          <w:rFonts w:ascii="Times New Roman" w:hAnsi="Times New Roman" w:cs="Times New Roman"/>
          <w:sz w:val="28"/>
          <w:szCs w:val="28"/>
          <w:lang w:val="az-Latn-AZ"/>
        </w:rPr>
        <w:t xml:space="preserve">ını, sonra isə bir sıra digər german tayfalarını özlərinə tabe edərək hərbi əyanların hökmranlıq etdiyi erkən feodal dövləti yaratdılar. İşğalçılıq fəaliyyətinə görə ən tanınmış kral Xlodviq oldu. Onun dövründə alemanlar, saksların bir hissəsi və digər german tayfaları Frank dövlətinə (Frank dövləti -  Xlodviq tərəfindən 500-ci ildə yaradılıb) tabe oldular. O </w:t>
      </w:r>
      <w:r w:rsidR="00AC43E4">
        <w:rPr>
          <w:rFonts w:ascii="Times New Roman" w:hAnsi="Times New Roman" w:cs="Times New Roman"/>
          <w:sz w:val="28"/>
          <w:szCs w:val="28"/>
          <w:lang w:val="az-Latn-AZ"/>
        </w:rPr>
        <w:lastRenderedPageBreak/>
        <w:t>cümlədən, Qalliyanın böyük bir hissəsi də Frank dövlətinə birləşdirildi. Xlodviqin varisləri 531-ci ildə türingləri, 540-cı ildə bavarları, Burqundiyanın və müasir Fransanın cənub-şərqindəki digər torpaqları özlərinə tabe edərək Frank dövlətin</w:t>
      </w:r>
      <w:r w:rsidR="00773A97">
        <w:rPr>
          <w:rFonts w:ascii="Times New Roman" w:hAnsi="Times New Roman" w:cs="Times New Roman"/>
          <w:sz w:val="28"/>
          <w:szCs w:val="28"/>
          <w:lang w:val="az-Latn-AZ"/>
        </w:rPr>
        <w:t xml:space="preserve">in sərhədlərini genişləndirdilər. Böyük Karlın dövründə bu dövlət müasir Almaniyanın qərbini, </w:t>
      </w:r>
      <w:r w:rsidR="00773A97" w:rsidRPr="00773A97">
        <w:rPr>
          <w:rFonts w:ascii="Times New Roman" w:hAnsi="Times New Roman" w:cs="Times New Roman"/>
          <w:sz w:val="28"/>
          <w:szCs w:val="28"/>
          <w:lang w:val="az-Latn-AZ"/>
        </w:rPr>
        <w:t xml:space="preserve"> </w:t>
      </w:r>
      <w:r w:rsidR="00773A97">
        <w:rPr>
          <w:rFonts w:ascii="Times New Roman" w:hAnsi="Times New Roman" w:cs="Times New Roman"/>
          <w:sz w:val="28"/>
          <w:szCs w:val="28"/>
          <w:lang w:val="az-Latn-AZ"/>
        </w:rPr>
        <w:t xml:space="preserve">müasir İtaliyanın şimalını və müasir Fransanı əhatə edən böyük erkən feodal imperiyasına (800-ci il) çevrildi. </w:t>
      </w:r>
    </w:p>
    <w:p w:rsidR="00773A97" w:rsidRDefault="00773A97" w:rsidP="00E06048">
      <w:pPr>
        <w:spacing w:after="0" w:line="276" w:lineRule="auto"/>
        <w:jc w:val="both"/>
        <w:rPr>
          <w:rFonts w:ascii="Times New Roman" w:hAnsi="Times New Roman" w:cs="Times New Roman"/>
          <w:sz w:val="28"/>
          <w:szCs w:val="28"/>
          <w:lang w:val="az-Latn-AZ"/>
        </w:rPr>
      </w:pPr>
      <w:r>
        <w:rPr>
          <w:rFonts w:ascii="Times New Roman" w:hAnsi="Times New Roman" w:cs="Times New Roman"/>
          <w:sz w:val="28"/>
          <w:szCs w:val="28"/>
          <w:lang w:val="az-Latn-AZ"/>
        </w:rPr>
        <w:t xml:space="preserve">      </w:t>
      </w:r>
      <w:r w:rsidR="00C57CA9">
        <w:rPr>
          <w:rFonts w:ascii="Times New Roman" w:hAnsi="Times New Roman" w:cs="Times New Roman"/>
          <w:sz w:val="28"/>
          <w:szCs w:val="28"/>
          <w:lang w:val="az-Latn-AZ"/>
        </w:rPr>
        <w:t>İşğalçı franklar tabe etdikləri xalqlarla assimilyasiyaya uğradılar. Qərbi franklar roman dilli xalqlara qarışaraq öz dillərini itirdilər. Salium franklarının dialekti isə holland və flamand dillərinin əsasını təşkil edir. Ripuar franklarının</w:t>
      </w:r>
      <w:r w:rsidR="00C57CA9" w:rsidRPr="00C57CA9">
        <w:rPr>
          <w:rFonts w:ascii="Times New Roman" w:hAnsi="Times New Roman" w:cs="Times New Roman"/>
          <w:sz w:val="28"/>
          <w:szCs w:val="28"/>
          <w:lang w:val="az-Latn-AZ"/>
        </w:rPr>
        <w:t xml:space="preserve"> </w:t>
      </w:r>
      <w:r w:rsidR="00C57CA9">
        <w:rPr>
          <w:rFonts w:ascii="Times New Roman" w:hAnsi="Times New Roman" w:cs="Times New Roman"/>
          <w:sz w:val="28"/>
          <w:szCs w:val="28"/>
          <w:lang w:val="az-Latn-AZ"/>
        </w:rPr>
        <w:t>dialekti Reyn ətrafı əyalətlərin, məsələn, Köln, Eyfel, Pfalç və digər əyalətlərin dillərinə güclü təsir etdi.</w:t>
      </w:r>
      <w:r w:rsidR="00130AD5">
        <w:rPr>
          <w:rFonts w:ascii="Times New Roman" w:hAnsi="Times New Roman" w:cs="Times New Roman"/>
          <w:sz w:val="28"/>
          <w:szCs w:val="28"/>
          <w:lang w:val="az-Latn-AZ"/>
        </w:rPr>
        <w:t xml:space="preserve"> </w:t>
      </w:r>
    </w:p>
    <w:p w:rsidR="00130AD5" w:rsidRDefault="00130AD5" w:rsidP="00E06048">
      <w:pPr>
        <w:spacing w:after="0" w:line="276" w:lineRule="auto"/>
        <w:jc w:val="both"/>
        <w:rPr>
          <w:rFonts w:ascii="Times New Roman" w:hAnsi="Times New Roman" w:cs="Times New Roman"/>
          <w:sz w:val="28"/>
          <w:szCs w:val="28"/>
          <w:lang w:val="az-Latn-AZ"/>
        </w:rPr>
      </w:pPr>
      <w:r>
        <w:rPr>
          <w:rFonts w:ascii="Times New Roman" w:hAnsi="Times New Roman" w:cs="Times New Roman"/>
          <w:sz w:val="28"/>
          <w:szCs w:val="28"/>
          <w:lang w:val="az-Latn-AZ"/>
        </w:rPr>
        <w:t xml:space="preserve">      </w:t>
      </w:r>
      <w:r w:rsidR="00D25AA4">
        <w:rPr>
          <w:rFonts w:ascii="Times New Roman" w:hAnsi="Times New Roman" w:cs="Times New Roman"/>
          <w:sz w:val="28"/>
          <w:szCs w:val="28"/>
          <w:lang w:val="az-Latn-AZ"/>
        </w:rPr>
        <w:t xml:space="preserve">Böyük Karlın imperiyası müxtəlif dilli olduğu və heç bir iqtisadi bağlılıqları olmadığı üçün tez dağıldı. 843-cü ildə Verden müqaviləsinə görə Karlın 3 nəvəsi arasında imperiya bölündü: Reyn çayının sağ sahilindəki german dilli torpaqlar – Lüdviq Alemana, Reyn çayının sol sahilindəki german dilli torpaqlar və Şimali İtaliya – Lotara, müasir Fransanın qərbində yerləşən roman dilli torpaqlar isə Daz Karla verildi. </w:t>
      </w:r>
    </w:p>
    <w:p w:rsidR="006B5BA8" w:rsidRDefault="006B5BA8" w:rsidP="00E06048">
      <w:pPr>
        <w:spacing w:after="0" w:line="276" w:lineRule="auto"/>
        <w:jc w:val="both"/>
        <w:rPr>
          <w:rFonts w:ascii="Times New Roman" w:hAnsi="Times New Roman" w:cs="Times New Roman"/>
          <w:sz w:val="28"/>
          <w:szCs w:val="28"/>
          <w:lang w:val="az-Latn-AZ"/>
        </w:rPr>
      </w:pPr>
      <w:r>
        <w:rPr>
          <w:rFonts w:ascii="Times New Roman" w:hAnsi="Times New Roman" w:cs="Times New Roman"/>
          <w:sz w:val="28"/>
          <w:szCs w:val="28"/>
          <w:lang w:val="az-Latn-AZ"/>
        </w:rPr>
        <w:t xml:space="preserve">     </w:t>
      </w:r>
      <w:r w:rsidR="00075DB5">
        <w:rPr>
          <w:rFonts w:ascii="Times New Roman" w:hAnsi="Times New Roman" w:cs="Times New Roman"/>
          <w:sz w:val="28"/>
          <w:szCs w:val="28"/>
          <w:lang w:val="az-Latn-AZ"/>
        </w:rPr>
        <w:t xml:space="preserve">  </w:t>
      </w:r>
      <w:r>
        <w:rPr>
          <w:rFonts w:ascii="Times New Roman" w:hAnsi="Times New Roman" w:cs="Times New Roman"/>
          <w:sz w:val="28"/>
          <w:szCs w:val="28"/>
          <w:lang w:val="az-Latn-AZ"/>
        </w:rPr>
        <w:t>Artıq tayfa birləşmələri hersoqluqlara və sonra krallıqlara çevrilmişdi. Dunay və Reyn çaylarının yuxarı axarında əhali</w:t>
      </w:r>
      <w:r w:rsidR="00E65864">
        <w:rPr>
          <w:rFonts w:ascii="Times New Roman" w:hAnsi="Times New Roman" w:cs="Times New Roman"/>
          <w:sz w:val="28"/>
          <w:szCs w:val="28"/>
          <w:lang w:val="az-Latn-AZ"/>
        </w:rPr>
        <w:t xml:space="preserve">sinin əksəriyyəti svevlər olan Şvabiya, Dunay çayının aşağı axarında isə əhalisi kvadlar, markomanlar və kelt tayfaları ilə qarışmış digər tayfalar olan Bavariya yerləşirdi. Reyn çayının sağ sahilində və Maynda frankların ağalıq etdiyi – Frankoniya,  Vezer çayının yuxarı axarı və Zaalda germundurların nəslindən olan türinglərin yaşadığı – Türingiya, Reynlə Elbanın arasındakı torpaqlarda isə saksların yaşadığı Saksoniya yerləşirdi. </w:t>
      </w:r>
    </w:p>
    <w:p w:rsidR="00E65864" w:rsidRDefault="00E65864" w:rsidP="00E06048">
      <w:pPr>
        <w:spacing w:after="0" w:line="276" w:lineRule="auto"/>
        <w:jc w:val="both"/>
        <w:rPr>
          <w:rFonts w:ascii="Times New Roman" w:hAnsi="Times New Roman" w:cs="Times New Roman"/>
          <w:sz w:val="28"/>
          <w:szCs w:val="28"/>
          <w:lang w:val="az-Latn-AZ"/>
        </w:rPr>
      </w:pPr>
      <w:r>
        <w:rPr>
          <w:rFonts w:ascii="Times New Roman" w:hAnsi="Times New Roman" w:cs="Times New Roman"/>
          <w:sz w:val="28"/>
          <w:szCs w:val="28"/>
          <w:lang w:val="az-Latn-AZ"/>
        </w:rPr>
        <w:t xml:space="preserve">     </w:t>
      </w:r>
      <w:r w:rsidR="00816440">
        <w:rPr>
          <w:rFonts w:ascii="Times New Roman" w:hAnsi="Times New Roman" w:cs="Times New Roman"/>
          <w:sz w:val="28"/>
          <w:szCs w:val="28"/>
          <w:lang w:val="az-Latn-AZ"/>
        </w:rPr>
        <w:t xml:space="preserve"> </w:t>
      </w:r>
      <w:r w:rsidR="00075DB5">
        <w:rPr>
          <w:rFonts w:ascii="Times New Roman" w:hAnsi="Times New Roman" w:cs="Times New Roman"/>
          <w:sz w:val="28"/>
          <w:szCs w:val="28"/>
          <w:lang w:val="az-Latn-AZ"/>
        </w:rPr>
        <w:t xml:space="preserve"> Şərqi Frank krallığı o qədər də möhkəm deyildi. Hətta burada 919-1024-cü illərdə</w:t>
      </w:r>
      <w:r w:rsidR="00075DB5" w:rsidRPr="00075DB5">
        <w:rPr>
          <w:rFonts w:ascii="Times New Roman" w:hAnsi="Times New Roman" w:cs="Times New Roman"/>
          <w:sz w:val="28"/>
          <w:szCs w:val="28"/>
          <w:lang w:val="az-Latn-AZ"/>
        </w:rPr>
        <w:t xml:space="preserve"> </w:t>
      </w:r>
      <w:r w:rsidR="00075DB5">
        <w:rPr>
          <w:rFonts w:ascii="Times New Roman" w:hAnsi="Times New Roman" w:cs="Times New Roman"/>
          <w:sz w:val="28"/>
          <w:szCs w:val="28"/>
          <w:lang w:val="az-Latn-AZ"/>
        </w:rPr>
        <w:t xml:space="preserve">frankların zəifliyindən istifadə edərək saks tayfalarından olan Sakson sülaləsinin kralları hökmranlıq etdilər. X əsrin əvvəlində isə bu dövlət tevton tayfalarının adı ilə Tevton dövləti adlandı. </w:t>
      </w:r>
    </w:p>
    <w:p w:rsidR="00075DB5" w:rsidRDefault="00075DB5" w:rsidP="00E06048">
      <w:pPr>
        <w:spacing w:after="0" w:line="276" w:lineRule="auto"/>
        <w:jc w:val="both"/>
        <w:rPr>
          <w:rFonts w:ascii="Times New Roman" w:hAnsi="Times New Roman" w:cs="Times New Roman"/>
          <w:sz w:val="28"/>
          <w:szCs w:val="28"/>
          <w:lang w:val="az-Latn-AZ"/>
        </w:rPr>
      </w:pPr>
      <w:r>
        <w:rPr>
          <w:rFonts w:ascii="Times New Roman" w:hAnsi="Times New Roman" w:cs="Times New Roman"/>
          <w:sz w:val="28"/>
          <w:szCs w:val="28"/>
          <w:lang w:val="az-Latn-AZ"/>
        </w:rPr>
        <w:t xml:space="preserve">      </w:t>
      </w:r>
      <w:r w:rsidR="00603B57">
        <w:rPr>
          <w:rFonts w:ascii="Times New Roman" w:hAnsi="Times New Roman" w:cs="Times New Roman"/>
          <w:sz w:val="28"/>
          <w:szCs w:val="28"/>
          <w:lang w:val="az-Latn-AZ"/>
        </w:rPr>
        <w:t xml:space="preserve">IX əsrdə alman yazısı və </w:t>
      </w:r>
      <w:r w:rsidR="00D73C82">
        <w:rPr>
          <w:rFonts w:ascii="Times New Roman" w:hAnsi="Times New Roman" w:cs="Times New Roman"/>
          <w:sz w:val="28"/>
          <w:szCs w:val="28"/>
          <w:lang w:val="az-Latn-AZ"/>
        </w:rPr>
        <w:t xml:space="preserve">zəif də olsa </w:t>
      </w:r>
      <w:r w:rsidR="00603B57">
        <w:rPr>
          <w:rFonts w:ascii="Times New Roman" w:hAnsi="Times New Roman" w:cs="Times New Roman"/>
          <w:sz w:val="28"/>
          <w:szCs w:val="28"/>
          <w:lang w:val="az-Latn-AZ"/>
        </w:rPr>
        <w:t>ədəbiyyatı yaranmağa başladı.</w:t>
      </w:r>
      <w:r w:rsidR="00D73C82">
        <w:rPr>
          <w:rFonts w:ascii="Times New Roman" w:hAnsi="Times New Roman" w:cs="Times New Roman"/>
          <w:sz w:val="28"/>
          <w:szCs w:val="28"/>
          <w:lang w:val="az-Latn-AZ"/>
        </w:rPr>
        <w:t xml:space="preserve"> Məsələn: qədim sakson dialektində 830-cu ildə “Geliand” – İsa haqda poemanı, 868-ci ildə frank dilində monax Otfridin yazdığı “Evangeliya” kitabını qeyd etmək olar. Sonralar xalq ruhunda yazılmış qəhrəmanlıq poemaları yarandı. Məsələn: XII əsrin sonu – XIII əsrin əvvəlində qədim german mifləri və nağılları əsasında yazılmış “Nibelunqlar haqqında mahnı”, “Qudrun haqqında nəğmə” poemalarını göstərmək olar. Eyni zamanda </w:t>
      </w:r>
      <w:r w:rsidR="008C18B9">
        <w:rPr>
          <w:rFonts w:ascii="Times New Roman" w:hAnsi="Times New Roman" w:cs="Times New Roman"/>
          <w:sz w:val="28"/>
          <w:szCs w:val="28"/>
          <w:lang w:val="az-Latn-AZ"/>
        </w:rPr>
        <w:t xml:space="preserve">1160-1228-ci illərdə minnezinger Volter fon der Fogelveyd yaşayıb yaratmışdır. Bavar yazıçısı Verner Sadovnikin 1250-ci ildə yazdığı povest də tarixi fakt kimi göstərilir. </w:t>
      </w:r>
    </w:p>
    <w:p w:rsidR="008C18B9" w:rsidRDefault="008C18B9" w:rsidP="00E06048">
      <w:pPr>
        <w:spacing w:after="0" w:line="276" w:lineRule="auto"/>
        <w:jc w:val="both"/>
        <w:rPr>
          <w:rFonts w:ascii="Times New Roman" w:hAnsi="Times New Roman" w:cs="Times New Roman"/>
          <w:sz w:val="28"/>
          <w:szCs w:val="28"/>
          <w:lang w:val="az-Latn-AZ"/>
        </w:rPr>
      </w:pPr>
      <w:r>
        <w:rPr>
          <w:rFonts w:ascii="Times New Roman" w:hAnsi="Times New Roman" w:cs="Times New Roman"/>
          <w:sz w:val="28"/>
          <w:szCs w:val="28"/>
          <w:lang w:val="az-Latn-AZ"/>
        </w:rPr>
        <w:t xml:space="preserve">     Feodal pərakəndəliyi və natural təsərrüfat ümummilli özünüdərketməni zəiflədirdi. X əsrin ortalarında Tevton dövləti imperiyaya çevrildi. XII əsrdən “alman millətinin </w:t>
      </w:r>
      <w:r>
        <w:rPr>
          <w:rFonts w:ascii="Times New Roman" w:hAnsi="Times New Roman" w:cs="Times New Roman"/>
          <w:sz w:val="28"/>
          <w:szCs w:val="28"/>
          <w:lang w:val="az-Latn-AZ"/>
        </w:rPr>
        <w:lastRenderedPageBreak/>
        <w:t>Müqəddəs Roma imperiyası” adlansa da alman milliliyindən burada demək olar ki, heç nə yox idi.</w:t>
      </w:r>
    </w:p>
    <w:p w:rsidR="00110EA8" w:rsidRDefault="00110EA8" w:rsidP="00E06048">
      <w:pPr>
        <w:spacing w:after="0" w:line="276" w:lineRule="auto"/>
        <w:jc w:val="both"/>
        <w:rPr>
          <w:rFonts w:ascii="Times New Roman" w:hAnsi="Times New Roman" w:cs="Times New Roman"/>
          <w:sz w:val="28"/>
          <w:szCs w:val="28"/>
          <w:lang w:val="az-Latn-AZ"/>
        </w:rPr>
      </w:pPr>
      <w:r>
        <w:rPr>
          <w:rFonts w:ascii="Times New Roman" w:hAnsi="Times New Roman" w:cs="Times New Roman"/>
          <w:sz w:val="28"/>
          <w:szCs w:val="28"/>
          <w:lang w:val="az-Latn-AZ"/>
        </w:rPr>
        <w:t xml:space="preserve">      Əyalətlərdə dil birləşmələri mövcud idi: aleman, bavar, cənubi-frank, şərqi-frank, reyn-frank, orta frank, aşağı frank, türingen, aşağı sakson və friz dialekləri.</w:t>
      </w:r>
    </w:p>
    <w:p w:rsidR="00110EA8" w:rsidRDefault="00110EA8" w:rsidP="00E06048">
      <w:pPr>
        <w:spacing w:after="0" w:line="276" w:lineRule="auto"/>
        <w:jc w:val="both"/>
        <w:rPr>
          <w:rFonts w:ascii="Times New Roman" w:hAnsi="Times New Roman" w:cs="Times New Roman"/>
          <w:sz w:val="28"/>
          <w:szCs w:val="28"/>
          <w:lang w:val="az-Latn-AZ"/>
        </w:rPr>
      </w:pPr>
      <w:r>
        <w:rPr>
          <w:rFonts w:ascii="Times New Roman" w:hAnsi="Times New Roman" w:cs="Times New Roman"/>
          <w:sz w:val="28"/>
          <w:szCs w:val="28"/>
          <w:lang w:val="az-Latn-AZ"/>
        </w:rPr>
        <w:t xml:space="preserve">     XII-XIII əsrlərdə alman torpaqları ayrı-ayrı hersoqluqlar olan</w:t>
      </w:r>
      <w:r w:rsidR="00C04718">
        <w:rPr>
          <w:rFonts w:ascii="Times New Roman" w:hAnsi="Times New Roman" w:cs="Times New Roman"/>
          <w:sz w:val="28"/>
          <w:szCs w:val="28"/>
          <w:lang w:val="az-Latn-AZ"/>
        </w:rPr>
        <w:t xml:space="preserve"> </w:t>
      </w:r>
      <w:r w:rsidR="00741900">
        <w:rPr>
          <w:rFonts w:ascii="Times New Roman" w:hAnsi="Times New Roman" w:cs="Times New Roman"/>
          <w:sz w:val="28"/>
          <w:szCs w:val="28"/>
          <w:lang w:val="az-Latn-AZ"/>
        </w:rPr>
        <w:t>Yuxarı Lotaringiya, Elzas, Şvabiya, Bavariya,</w:t>
      </w:r>
      <w:r>
        <w:rPr>
          <w:rFonts w:ascii="Times New Roman" w:hAnsi="Times New Roman" w:cs="Times New Roman"/>
          <w:sz w:val="28"/>
          <w:szCs w:val="28"/>
          <w:lang w:val="az-Latn-AZ"/>
        </w:rPr>
        <w:t xml:space="preserve"> </w:t>
      </w:r>
      <w:r w:rsidR="00741900">
        <w:rPr>
          <w:rFonts w:ascii="Times New Roman" w:hAnsi="Times New Roman" w:cs="Times New Roman"/>
          <w:sz w:val="28"/>
          <w:szCs w:val="28"/>
          <w:lang w:val="az-Latn-AZ"/>
        </w:rPr>
        <w:t xml:space="preserve">Frankoniya, Türingiya, Saksoniya və Frislandiyadan ibarət idi. Həmin dövrdə bavar və sakson hersoqları şərqə - slavyan torpaqlarına hücumlar edirdilər. </w:t>
      </w:r>
    </w:p>
    <w:p w:rsidR="001E6753" w:rsidRDefault="00741900" w:rsidP="00E06048">
      <w:pPr>
        <w:spacing w:after="0" w:line="276" w:lineRule="auto"/>
        <w:jc w:val="both"/>
        <w:rPr>
          <w:rFonts w:ascii="Times New Roman" w:hAnsi="Times New Roman" w:cs="Times New Roman"/>
          <w:sz w:val="28"/>
          <w:szCs w:val="28"/>
          <w:lang w:val="az-Latn-AZ"/>
        </w:rPr>
      </w:pPr>
      <w:r>
        <w:rPr>
          <w:rFonts w:ascii="Times New Roman" w:hAnsi="Times New Roman" w:cs="Times New Roman"/>
          <w:sz w:val="28"/>
          <w:szCs w:val="28"/>
          <w:lang w:val="az-Latn-AZ"/>
        </w:rPr>
        <w:t xml:space="preserve">      XIII-XV əsrlərdə iqtisadiyyat dirçəldi: əkinçilik inkişaf etdi, böyüyən şəhərlərdə sənətkarlıq və ticarət gücləndi, mədənlərdən sərvət əldə edilməyə başlandı. Cənubi-Alman şəhərləri İtaliya ilə ticarət əlaqələri yaratdılar. Şimali-Alman </w:t>
      </w:r>
      <w:r w:rsidR="001E6753">
        <w:rPr>
          <w:rFonts w:ascii="Times New Roman" w:hAnsi="Times New Roman" w:cs="Times New Roman"/>
          <w:sz w:val="28"/>
          <w:szCs w:val="28"/>
          <w:lang w:val="az-Latn-AZ"/>
        </w:rPr>
        <w:t xml:space="preserve">sahil şəhərləri isə mərkəzi Lübek şəhəri olan </w:t>
      </w:r>
      <w:r w:rsidR="001E6753" w:rsidRPr="001E6753">
        <w:rPr>
          <w:rFonts w:ascii="Times New Roman" w:hAnsi="Times New Roman" w:cs="Times New Roman"/>
          <w:b/>
          <w:i/>
          <w:sz w:val="28"/>
          <w:szCs w:val="28"/>
          <w:lang w:val="az-Latn-AZ"/>
        </w:rPr>
        <w:t>Hanza ittifaqı</w:t>
      </w:r>
      <w:r w:rsidR="001E6753" w:rsidRPr="001E6753">
        <w:rPr>
          <w:rFonts w:ascii="Times New Roman" w:hAnsi="Times New Roman" w:cs="Times New Roman"/>
          <w:sz w:val="28"/>
          <w:szCs w:val="28"/>
          <w:lang w:val="az-Latn-AZ"/>
        </w:rPr>
        <w:t>nı</w:t>
      </w:r>
      <w:r w:rsidRPr="001E6753">
        <w:rPr>
          <w:rFonts w:ascii="Times New Roman" w:hAnsi="Times New Roman" w:cs="Times New Roman"/>
          <w:sz w:val="28"/>
          <w:szCs w:val="28"/>
          <w:lang w:val="az-Latn-AZ"/>
        </w:rPr>
        <w:t xml:space="preserve"> </w:t>
      </w:r>
      <w:r w:rsidR="001E6753">
        <w:rPr>
          <w:rFonts w:ascii="Times New Roman" w:hAnsi="Times New Roman" w:cs="Times New Roman"/>
          <w:sz w:val="28"/>
          <w:szCs w:val="28"/>
          <w:lang w:val="az-Latn-AZ"/>
        </w:rPr>
        <w:t xml:space="preserve">yaratdılar. (XVI əsrdə Hanza ticarəti tənəzzül etdi). </w:t>
      </w:r>
    </w:p>
    <w:p w:rsidR="001E6753" w:rsidRDefault="001E6753" w:rsidP="00E06048">
      <w:pPr>
        <w:spacing w:after="0" w:line="276" w:lineRule="auto"/>
        <w:jc w:val="both"/>
        <w:rPr>
          <w:rFonts w:ascii="Times New Roman" w:hAnsi="Times New Roman" w:cs="Times New Roman"/>
          <w:sz w:val="28"/>
          <w:szCs w:val="28"/>
          <w:lang w:val="az-Latn-AZ"/>
        </w:rPr>
      </w:pPr>
      <w:r>
        <w:rPr>
          <w:rFonts w:ascii="Times New Roman" w:hAnsi="Times New Roman" w:cs="Times New Roman"/>
          <w:sz w:val="28"/>
          <w:szCs w:val="28"/>
          <w:lang w:val="az-Latn-AZ"/>
        </w:rPr>
        <w:t xml:space="preserve">       XIV əsrin sonu – XV əsrdə bir çox alman şəhərlərində Haydelberq, Köln, Erfurt, Laypsiq, Rostok, Frayburq, Qreyf</w:t>
      </w:r>
      <w:r w:rsidR="0007664F">
        <w:rPr>
          <w:rFonts w:ascii="Times New Roman" w:hAnsi="Times New Roman" w:cs="Times New Roman"/>
          <w:sz w:val="28"/>
          <w:szCs w:val="28"/>
          <w:lang w:val="az-Latn-AZ"/>
        </w:rPr>
        <w:t>svald və başqa universitetlər yarandı. XV əsrin ortalarında Almaniyada kitab çapı başlandı. 1494-cü ildə elzaslı Sebastyan Brant “Ağılsızlar gəmisi”, 1512-ci ildə elzaslı Tomas Mürner “Ağılsızların lənəti”, 1515-1517-ci illərdə franklı Ulrix fon Hutten “Qaranlıq (avam) adamların məktubları” satirik əsərlərini yazmışlar. 1455-1522-ci illərdə qədim yunan və qədim yəhudi ədəbiyyatının tədqiqatçısı İohan Reyxlin öz elmi əsərlərini yazmışdır. Həmin dövrlərdə rəssamlardan</w:t>
      </w:r>
      <w:r w:rsidR="00AD0DDC">
        <w:rPr>
          <w:rFonts w:ascii="Times New Roman" w:hAnsi="Times New Roman" w:cs="Times New Roman"/>
          <w:sz w:val="28"/>
          <w:szCs w:val="28"/>
          <w:lang w:val="az-Latn-AZ"/>
        </w:rPr>
        <w:t xml:space="preserve"> Albrext Dürer (1471-1528), Lukas Kranax (1472-1553), Hans Holbeyn (kiçik) (1497-1543) yaşayıb yaratmışlar. Bunlardan əlavə </w:t>
      </w:r>
      <w:r w:rsidR="00700961">
        <w:rPr>
          <w:rFonts w:ascii="Times New Roman" w:hAnsi="Times New Roman" w:cs="Times New Roman"/>
          <w:sz w:val="28"/>
          <w:szCs w:val="28"/>
          <w:lang w:val="az-Latn-AZ"/>
        </w:rPr>
        <w:t xml:space="preserve">o dövrdə yayılan </w:t>
      </w:r>
      <w:r w:rsidR="00AD0DDC">
        <w:rPr>
          <w:rFonts w:ascii="Times New Roman" w:hAnsi="Times New Roman" w:cs="Times New Roman"/>
          <w:sz w:val="28"/>
          <w:szCs w:val="28"/>
          <w:lang w:val="az-Latn-AZ"/>
        </w:rPr>
        <w:t xml:space="preserve">xalq ədəbiyyatından “Hiyləgər tülkü haqqında” satirik nəğmənin və xalq şairi – meysterzinger və bəstəkar nyurenberqli Hans </w:t>
      </w:r>
      <w:r w:rsidR="00700961">
        <w:rPr>
          <w:rFonts w:ascii="Times New Roman" w:hAnsi="Times New Roman" w:cs="Times New Roman"/>
          <w:sz w:val="28"/>
          <w:szCs w:val="28"/>
          <w:lang w:val="az-Latn-AZ"/>
        </w:rPr>
        <w:t xml:space="preserve">Saksın (1494- 1576) adlarını çəkmək olar. </w:t>
      </w:r>
    </w:p>
    <w:p w:rsidR="00700961" w:rsidRDefault="001E6753" w:rsidP="00E06048">
      <w:pPr>
        <w:spacing w:after="0" w:line="276" w:lineRule="auto"/>
        <w:jc w:val="both"/>
        <w:rPr>
          <w:rFonts w:ascii="Times New Roman" w:hAnsi="Times New Roman" w:cs="Times New Roman"/>
          <w:sz w:val="28"/>
          <w:szCs w:val="28"/>
          <w:lang w:val="az-Latn-AZ"/>
        </w:rPr>
      </w:pPr>
      <w:r>
        <w:rPr>
          <w:rFonts w:ascii="Times New Roman" w:hAnsi="Times New Roman" w:cs="Times New Roman"/>
          <w:sz w:val="28"/>
          <w:szCs w:val="28"/>
          <w:lang w:val="az-Latn-AZ"/>
        </w:rPr>
        <w:t xml:space="preserve">       XV əsrdə iqtisadi inkişaf, Şimali İtaliya və digər ölkələrlə mədəni əlaqələr Almaniyada mədəniyyətin inkişafına kömək etdi.  </w:t>
      </w:r>
    </w:p>
    <w:p w:rsidR="00F120BD" w:rsidRDefault="00700961" w:rsidP="00E06048">
      <w:pPr>
        <w:spacing w:after="0" w:line="276" w:lineRule="auto"/>
        <w:jc w:val="both"/>
        <w:rPr>
          <w:rFonts w:ascii="Times New Roman" w:hAnsi="Times New Roman" w:cs="Times New Roman"/>
          <w:sz w:val="28"/>
          <w:szCs w:val="28"/>
          <w:lang w:val="az-Latn-AZ"/>
        </w:rPr>
      </w:pPr>
      <w:r>
        <w:rPr>
          <w:rFonts w:ascii="Times New Roman" w:hAnsi="Times New Roman" w:cs="Times New Roman"/>
          <w:sz w:val="28"/>
          <w:szCs w:val="28"/>
          <w:lang w:val="az-Latn-AZ"/>
        </w:rPr>
        <w:t xml:space="preserve">       Almaniya tarixində XVI əsrin </w:t>
      </w:r>
      <w:r w:rsidR="000477F2">
        <w:rPr>
          <w:rFonts w:ascii="Times New Roman" w:hAnsi="Times New Roman" w:cs="Times New Roman"/>
          <w:sz w:val="28"/>
          <w:szCs w:val="28"/>
          <w:lang w:val="az-Latn-AZ"/>
        </w:rPr>
        <w:t xml:space="preserve">başlanğıcı əvvəlki dövrün iqtisadi inkişafın nəticəsi kimi </w:t>
      </w:r>
      <w:r w:rsidR="000477F2" w:rsidRPr="000477F2">
        <w:rPr>
          <w:rFonts w:ascii="Times New Roman" w:hAnsi="Times New Roman" w:cs="Times New Roman"/>
          <w:i/>
          <w:sz w:val="28"/>
          <w:szCs w:val="28"/>
          <w:lang w:val="az-Latn-AZ"/>
        </w:rPr>
        <w:t>böyük hadisələr dövrü</w:t>
      </w:r>
      <w:r w:rsidR="000477F2">
        <w:rPr>
          <w:rFonts w:ascii="Times New Roman" w:hAnsi="Times New Roman" w:cs="Times New Roman"/>
          <w:sz w:val="28"/>
          <w:szCs w:val="28"/>
          <w:lang w:val="az-Latn-AZ"/>
        </w:rPr>
        <w:t xml:space="preserve"> adlanır.</w:t>
      </w:r>
      <w:r w:rsidR="001E6753">
        <w:rPr>
          <w:rFonts w:ascii="Times New Roman" w:hAnsi="Times New Roman" w:cs="Times New Roman"/>
          <w:sz w:val="28"/>
          <w:szCs w:val="28"/>
          <w:lang w:val="az-Latn-AZ"/>
        </w:rPr>
        <w:t xml:space="preserve"> </w:t>
      </w:r>
      <w:r w:rsidR="00646AD2">
        <w:rPr>
          <w:rFonts w:ascii="Times New Roman" w:hAnsi="Times New Roman" w:cs="Times New Roman"/>
          <w:sz w:val="28"/>
          <w:szCs w:val="28"/>
          <w:lang w:val="az-Latn-AZ"/>
        </w:rPr>
        <w:t xml:space="preserve">Feodal təbəqələşmə dağılır, kəskin sinfi ziddiyyətlər yarandı.  Feodal təbəqələr: güclü knyazlar yuxarı təbəqəsinə və kasıblamış narazı cəngavərlər təbəqəsinə (orta zadəgan təbəqəsi sıradan çıxdı) bölündü. </w:t>
      </w:r>
      <w:r w:rsidR="00F120BD">
        <w:rPr>
          <w:rFonts w:ascii="Times New Roman" w:hAnsi="Times New Roman" w:cs="Times New Roman"/>
          <w:sz w:val="28"/>
          <w:szCs w:val="28"/>
          <w:lang w:val="az-Latn-AZ"/>
        </w:rPr>
        <w:t xml:space="preserve">Dini təbəqələşmə də bu dövrdə baş verdi. Şəhərlərdə </w:t>
      </w:r>
      <w:r w:rsidR="00F120BD" w:rsidRPr="00F120BD">
        <w:rPr>
          <w:rFonts w:ascii="Times New Roman" w:hAnsi="Times New Roman" w:cs="Times New Roman"/>
          <w:b/>
          <w:i/>
          <w:sz w:val="28"/>
          <w:szCs w:val="28"/>
          <w:lang w:val="az-Latn-AZ"/>
        </w:rPr>
        <w:t>patriçiat</w:t>
      </w:r>
      <w:r w:rsidR="00F120BD">
        <w:rPr>
          <w:rFonts w:ascii="Times New Roman" w:hAnsi="Times New Roman" w:cs="Times New Roman"/>
          <w:sz w:val="28"/>
          <w:szCs w:val="28"/>
          <w:lang w:val="az-Latn-AZ"/>
        </w:rPr>
        <w:t xml:space="preserve"> - əsilzadələr ağalıq edirdi. Əhalinin əksəriyyəti orta </w:t>
      </w:r>
      <w:r w:rsidR="00F120BD" w:rsidRPr="00F120BD">
        <w:rPr>
          <w:rFonts w:ascii="Times New Roman" w:hAnsi="Times New Roman" w:cs="Times New Roman"/>
          <w:b/>
          <w:i/>
          <w:sz w:val="28"/>
          <w:szCs w:val="28"/>
          <w:lang w:val="az-Latn-AZ"/>
        </w:rPr>
        <w:t>bürgerlər</w:t>
      </w:r>
      <w:r w:rsidR="00F120BD">
        <w:rPr>
          <w:rFonts w:ascii="Times New Roman" w:hAnsi="Times New Roman" w:cs="Times New Roman"/>
          <w:sz w:val="28"/>
          <w:szCs w:val="28"/>
          <w:lang w:val="az-Latn-AZ"/>
        </w:rPr>
        <w:t xml:space="preserve">dən (şəhərlilər) və yoxsullardan, usta köməkçilərdən, muzdlu işçilərdən, </w:t>
      </w:r>
      <w:r w:rsidR="00F120BD" w:rsidRPr="00F120BD">
        <w:rPr>
          <w:rFonts w:ascii="Times New Roman" w:hAnsi="Times New Roman" w:cs="Times New Roman"/>
          <w:b/>
          <w:i/>
          <w:sz w:val="28"/>
          <w:szCs w:val="28"/>
          <w:lang w:val="az-Latn-AZ"/>
        </w:rPr>
        <w:t>lümpen-proletariat</w:t>
      </w:r>
      <w:r w:rsidR="00F120BD">
        <w:rPr>
          <w:rFonts w:ascii="Times New Roman" w:hAnsi="Times New Roman" w:cs="Times New Roman"/>
          <w:sz w:val="28"/>
          <w:szCs w:val="28"/>
          <w:lang w:val="az-Latn-AZ"/>
        </w:rPr>
        <w:t xml:space="preserve">dan (səfillər, dilənçilər, cinayətkarlar – simasını itirmişlər) ibarət idi. Ən aşağı pillədə kəndlilər dururdu.   </w:t>
      </w:r>
    </w:p>
    <w:p w:rsidR="00741900" w:rsidRPr="00AC43E4" w:rsidRDefault="00F120BD" w:rsidP="00E06048">
      <w:pPr>
        <w:spacing w:after="0" w:line="276" w:lineRule="auto"/>
        <w:ind w:firstLine="708"/>
        <w:jc w:val="both"/>
        <w:rPr>
          <w:rFonts w:ascii="Times New Roman" w:hAnsi="Times New Roman" w:cs="Times New Roman"/>
          <w:sz w:val="28"/>
          <w:szCs w:val="28"/>
          <w:lang w:val="az-Latn-AZ"/>
        </w:rPr>
      </w:pPr>
      <w:r>
        <w:rPr>
          <w:rFonts w:ascii="Times New Roman" w:hAnsi="Times New Roman" w:cs="Times New Roman"/>
          <w:sz w:val="28"/>
          <w:szCs w:val="28"/>
          <w:lang w:val="az-Latn-AZ"/>
        </w:rPr>
        <w:t>Feodal və kilsə vergilərindən,</w:t>
      </w:r>
      <w:r w:rsidR="00D554C1">
        <w:rPr>
          <w:rFonts w:ascii="Times New Roman" w:hAnsi="Times New Roman" w:cs="Times New Roman"/>
          <w:sz w:val="28"/>
          <w:szCs w:val="28"/>
          <w:lang w:val="az-Latn-AZ"/>
        </w:rPr>
        <w:t xml:space="preserve"> knyaz və yepiskopların despotizmindən, əhalinin bütün təbəqələrini bürümüş anarxiya və hüquqsuzluqdan narazılıq 1517-1525-ci illərdə geniş Reformasiya hərəkatına və güclü kəndli müharibəsinə gətirib çıxartdı (Martin Lüter, Tomas Münser, Frans fon Zikkingen). </w:t>
      </w:r>
    </w:p>
    <w:sectPr w:rsidR="00741900" w:rsidRPr="00AC43E4" w:rsidSect="00E06048">
      <w:pgSz w:w="11906" w:h="16838"/>
      <w:pgMar w:top="1440" w:right="991" w:bottom="1440"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618E4"/>
    <w:rsid w:val="000477F2"/>
    <w:rsid w:val="00075DB5"/>
    <w:rsid w:val="0007664F"/>
    <w:rsid w:val="000C079D"/>
    <w:rsid w:val="00110EA8"/>
    <w:rsid w:val="00130AD5"/>
    <w:rsid w:val="001E6753"/>
    <w:rsid w:val="00435400"/>
    <w:rsid w:val="005618E4"/>
    <w:rsid w:val="00603B57"/>
    <w:rsid w:val="00646AD2"/>
    <w:rsid w:val="006B5BA8"/>
    <w:rsid w:val="006C747E"/>
    <w:rsid w:val="00700961"/>
    <w:rsid w:val="00741900"/>
    <w:rsid w:val="00742165"/>
    <w:rsid w:val="00771BE7"/>
    <w:rsid w:val="00773A97"/>
    <w:rsid w:val="007C6A78"/>
    <w:rsid w:val="007F5327"/>
    <w:rsid w:val="00816440"/>
    <w:rsid w:val="008919F0"/>
    <w:rsid w:val="008C18B9"/>
    <w:rsid w:val="00900466"/>
    <w:rsid w:val="009C0C3F"/>
    <w:rsid w:val="00AC43E4"/>
    <w:rsid w:val="00AD0DDC"/>
    <w:rsid w:val="00AE5512"/>
    <w:rsid w:val="00AF5F2E"/>
    <w:rsid w:val="00B21418"/>
    <w:rsid w:val="00C04718"/>
    <w:rsid w:val="00C57CA9"/>
    <w:rsid w:val="00D25AA4"/>
    <w:rsid w:val="00D554C1"/>
    <w:rsid w:val="00D67723"/>
    <w:rsid w:val="00D73C82"/>
    <w:rsid w:val="00D84EB1"/>
    <w:rsid w:val="00DB27ED"/>
    <w:rsid w:val="00DC76AF"/>
    <w:rsid w:val="00DF0779"/>
    <w:rsid w:val="00E06048"/>
    <w:rsid w:val="00E1372B"/>
    <w:rsid w:val="00E65864"/>
    <w:rsid w:val="00F120B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Mövzusu">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345</TotalTime>
  <Pages>3</Pages>
  <Words>1292</Words>
  <Characters>7369</Characters>
  <Application>Microsoft Office Word</Application>
  <DocSecurity>0</DocSecurity>
  <Lines>61</Lines>
  <Paragraphs>17</Paragraphs>
  <ScaleCrop>false</ScaleCrop>
  <HeadingPairs>
    <vt:vector size="2" baseType="variant">
      <vt:variant>
        <vt:lpstr>Başlıq</vt:lpstr>
      </vt:variant>
      <vt:variant>
        <vt:i4>1</vt:i4>
      </vt:variant>
    </vt:vector>
  </HeadingPairs>
  <TitlesOfParts>
    <vt:vector size="1" baseType="lpstr">
      <vt:lpstr/>
    </vt:vector>
  </TitlesOfParts>
  <Company/>
  <LinksUpToDate>false</LinksUpToDate>
  <CharactersWithSpaces>8644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Istifadeci</dc:creator>
  <cp:keywords/>
  <dc:description/>
  <cp:lastModifiedBy>777</cp:lastModifiedBy>
  <cp:revision>24</cp:revision>
  <dcterms:created xsi:type="dcterms:W3CDTF">2021-03-22T21:02:00Z</dcterms:created>
  <dcterms:modified xsi:type="dcterms:W3CDTF">2024-03-12T20:16:00Z</dcterms:modified>
</cp:coreProperties>
</file>