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6v9ag93jt1sk" w:id="0"/>
      <w:bookmarkEnd w:id="0"/>
      <w:r w:rsidDel="00000000" w:rsidR="00000000" w:rsidRPr="00000000">
        <w:rPr>
          <w:rtl w:val="0"/>
        </w:rPr>
        <w:t xml:space="preserve">In this chat we are discussing the book A World At Arms by Gerhard L Weinberg. What is the main theme of the book?</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 World at Arms by Gerhard L. Weinberg is a comprehensive study of World War II from a global perspective. The main theme of the book is the examination of the causes, course, and consequences of the war, with a particular emphasis on the political, military, and economic aspects of the conflict. Weinberg covers a wide range of topics, including the origins of the war, the military strategies and tactics of the major powers, the experiences of soldiers and civilians, and the impact of the war on society and culture. The book also explores the complex relationships between the Axis and Allied powers, as well as the role of non-state actors, such as resistance movements and collaborationist governments. Overall, Weinberg's work provides a detailed and nuanced account of the most destructive and consequential conflict in human history.</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2"/>
        <w:rPr/>
      </w:pPr>
      <w:bookmarkStart w:colFirst="0" w:colLast="0" w:name="_2dmjobxnrdqi" w:id="1"/>
      <w:bookmarkEnd w:id="1"/>
      <w:r w:rsidDel="00000000" w:rsidR="00000000" w:rsidRPr="00000000">
        <w:rPr>
          <w:rtl w:val="0"/>
        </w:rPr>
        <w:t xml:space="preserve">What are the top 3 concepts that the book discusses?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1. The origins and causes of World War II: Weinberg delves into the complex factors that led to the outbreak of war, including the Treaty of Versailles, the rise of fascism and militarism in Germany, Japan, and Italy, and the failure of appeasement policies by the Western powers. He also examines the impact of domestic politics and economic considerations on the decisions of the major powers.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2. The global nature of the conflict: A World at Arms emphasizes the truly global scale of World War II, with fighting taking place on land, sea, and air across multiple continents. Weinberg provides in-depth analysis of the major military campaigns, from the battles in Europe and North Africa to the war in the Pacific and the Eastern Front. He also examines the contributions of non-state actors, including resistance movements and collaborationist governments.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3. The social and cultural impact of the war: Beyond the military and political dimensions of the conflict, Weinberg also explores the ways in which World War II transformed societies and cultures around the world. He discusses the experiences of soldiers and civilians, the impact of the war on gender roles and racial relations, and the cultural and intellectual responses to the war, including the rise of existentialism and the emergence of the United Nations.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pStyle w:val="Heading2"/>
        <w:rPr/>
      </w:pPr>
      <w:bookmarkStart w:colFirst="0" w:colLast="0" w:name="_z6gqggzfdjge" w:id="2"/>
      <w:bookmarkEnd w:id="2"/>
      <w:r w:rsidDel="00000000" w:rsidR="00000000" w:rsidRPr="00000000">
        <w:rPr>
          <w:rtl w:val="0"/>
        </w:rPr>
        <w:t xml:space="preserve">Explain the The origins and causes of World War II concept from the book in detail?</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The concept of the origins and causes of World War II, as discussed in A World at Arms, is a complex and multifaceted topic. Weinberg explores the factors that contributed to the outbreak of war, including the Treaty of Versailles, the rise of fascism and militarism in Germany, Japan, and Italy, and the failure of appeasement policies by the Western powers.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One of the key factors in the outbreak of World War II was the Treaty of Versailles, which imposed harsh reparations and territorial losses on Germany following World War I. Many Germans felt humiliated by the terms of the treaty and resented the restrictions it placed on their country. This resentment helped fuel the rise of Adolf Hitler and the Nazi party, who promised to restore Germany's greatness and overturn the injustices of the treaty.</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The rise of fascism and militarism in Japan and Italy also contributed to the outbreak of war. Both countries were pursuing aggressive territorial expansion, with Japan seeking to establish a dominant position in East Asia and Italy seeking to create a new Roman Empire in Europe and Africa. The Western powers, meanwhile, pursued a policy of appeasement, hoping to avoid war by making concessions to these expansionist powers.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The failure of appeasement, and the unwillingness of the Western powers to confront the aggressive actions of Germany, Japan, and Italy, ultimately led to the outbreak of war. The invasion of Poland by Germany in 1939 was the immediate trigger, but the underlying causes of the war were much deeper and more complex.</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Overall, Weinberg's analysis of the origins and causes of World War II emphasizes the importance of understanding the complex web of political, economic, and social factors that contributed to the outbreak of war. By examining these factors in detail, we can gain a deeper understanding of the events that shaped the 20th century and the lessons that can be learned for the future.</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pStyle w:val="Heading2"/>
        <w:rPr/>
      </w:pPr>
      <w:bookmarkStart w:colFirst="0" w:colLast="0" w:name="_a1hjkxryq05c" w:id="3"/>
      <w:bookmarkEnd w:id="3"/>
      <w:r w:rsidDel="00000000" w:rsidR="00000000" w:rsidRPr="00000000">
        <w:rPr>
          <w:rtl w:val="0"/>
        </w:rPr>
        <w:t xml:space="preserve">Explain the The global nature of the conflict concept from the book in detail?</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The concept of the global nature of World War II, as discussed in A World at Arms, emphasizes the truly global scale of the conflict. Weinberg provides a detailed analysis of the major military campaigns, from the battles in Europe and North Africa to the war in the Pacific and the Eastern Front. He also examines the contributions of non-state actors, including resistance movements and collaborationist governments.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One of the key aspects of the global nature of World War II was the involvement of multiple major powers from around the world. The war pitted the Axis powers of Germany, Japan, and Italy against the Allied powers of the United States, Great Britain, and the Soviet Union, as well as a number of other countries. The war was fought on multiple fronts, with major campaigns taking place in Europe, North Africa, and the Pacific.</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Weinberg's analysis also emphasizes the contributions of non-state actors to the war effort. Resistance movements played a significant role in occupied countries, working to disrupt the operations of the Axis powers and provide intelligence to the Allied forces. Collaborationist governments, on the other hand, supported the Axis powers and contributed to the war effort on their behalf.</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Another important aspect of the global nature of World War II was the impact of the war on societies and cultures around the world. The war had a profound impact on gender roles and racial relations, and led to significant social and cultural changes in many countries. The war also had a lasting impact on international relations, with the establishment of the United Nations and the emergence of the Cold War in the aftermath of the conflict.</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Overall, Weinberg's analysis of the global nature of World War II provides a comprehensive understanding of the complex and multifaceted nature of the conflict. By examining the contributions of multiple major powers and non-state actors, as well as the social and cultural impact of the war, we can gain a deeper appreciation for the scope and significance of this seminal event in world history.</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pStyle w:val="Heading2"/>
        <w:rPr/>
      </w:pPr>
      <w:bookmarkStart w:colFirst="0" w:colLast="0" w:name="_2loa41ogj6d6" w:id="4"/>
      <w:bookmarkEnd w:id="4"/>
      <w:r w:rsidDel="00000000" w:rsidR="00000000" w:rsidRPr="00000000">
        <w:rPr>
          <w:rtl w:val="0"/>
        </w:rPr>
        <w:t xml:space="preserve">Explain the The social and cultural impact of the war concept from the book in detail?</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The concept of the social and cultural impact of World War II, as discussed in A World at Arms, emphasizes the ways in which the war transformed societies and cultures around the world. Weinberg examines the experiences of soldiers and civilians, the impact of the war on gender roles and racial relations, and the cultural and intellectual responses to the war, including the rise of existentialism and the emergence of the United Nations.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One of the key aspects of the social and cultural impact of World War II was the experience of soldiers and civilians. The war had a profound impact on the lives of millions of people, both in terms of the physical destruction and the emotional toll it took on individuals and communities. The war also led to significant changes in gender roles and racial relations, as women and minorities took on new roles and responsibilities in the war effort.</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Weinberg's analysis also explores the cultural and intellectual responses to the war. The war gave rise to a new sense of existentialism, as people struggled to come to terms with the unprecedented scale of the destruction and loss of life. The establishment of the United Nations was also a response to the war, as the international community sought to create a framework for cooperation and peace in the aftermath of the conflict.</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Overall, Weinberg's analysis of the social and cultural impact of World War II provides a comprehensive understanding of the ways in which the war transformed societies and cultures around the world. By examining the experiences of soldiers and civilians, the changes in gender roles and racial relations, and the cultural and intellectual responses to the war, we can gain a deeper appreciation for the profound and lasting impact of this seminal event in world history.</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pStyle w:val="Heading2"/>
        <w:rPr/>
      </w:pPr>
      <w:bookmarkStart w:colFirst="0" w:colLast="0" w:name="_smswfwedqxn0" w:id="5"/>
      <w:bookmarkEnd w:id="5"/>
      <w:r w:rsidDel="00000000" w:rsidR="00000000" w:rsidRPr="00000000">
        <w:rPr>
          <w:rtl w:val="0"/>
        </w:rPr>
        <w:t xml:space="preserve">How can a person apply the information in this book to live a better life?</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While A World at Arms primarily focuses on the political, military, and social aspects of World War II, the information presented in the book can still be applied to our lives today in a number of ways.</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Firstly, the book provides a detailed understanding of the causes and consequences of war. By examining the complex web of political, economic, and social factors that led to World War II, we can gain a deeper appreciation for the importance of diplomacy, conflict resolution, and international cooperation. This understanding can be applied to our own lives, as we seek to navigate the complex and sometimes fraught relationships that exist between individuals, groups, and nations.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Secondly, the book highlights the importance of social and cultural change. The war led to significant changes in gender roles and racial relations, as women and minorities took on new roles and responsibilities in the war effort. These changes helped pave the way for greater equality and social justice in the years that followed. By examining these changes, we can gain a deeper understanding of the importance of diversity, inclusion, and equal opportunity in our own lives and communities.</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Finally, the book emphasizes the importance of learning from history. By studying the causes and consequences of World War II, we can gain a deeper appreciation for the challenges and opportunities of our own time. We can learn from the mistakes and successes of the past, and apply this knowledge to build a better future for ourselves and for generations to come.</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Overall, while the lessons of World War II are complex and multifaceted, they can be applied to our lives today in a number of ways. By gaining a deeper understanding of the causes and consequences of the war, we can build a better future for ourselves and for the world around us.</w:t>
      </w:r>
    </w:p>
    <w:p w:rsidR="00000000" w:rsidDel="00000000" w:rsidP="00000000" w:rsidRDefault="00000000" w:rsidRPr="00000000" w14:paraId="0000003E">
      <w:pPr>
        <w:pStyle w:val="Heading2"/>
        <w:rPr/>
      </w:pPr>
      <w:bookmarkStart w:colFirst="0" w:colLast="0" w:name="_ch7r65q3xz7z" w:id="6"/>
      <w:bookmarkEnd w:id="6"/>
      <w:r w:rsidDel="00000000" w:rsidR="00000000" w:rsidRPr="00000000">
        <w:rPr>
          <w:rtl w:val="0"/>
        </w:rPr>
        <w:t xml:space="preserve">What is a reason that a person might want to read this book?</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There are several reasons why someone might want to read A World at Arms by Gerhard L. Weinberg:</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1. To gain a comprehensive understanding of World War II: A World at Arms is a detailed and comprehensive study of the causes, course, and consequences of World War II from a global perspective. It covers a wide range of topics, from the military campaigns to the social and cultural impact of the war. As such, the book provides a comprehensive understanding of the conflict that is difficult to find elsewhere.</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2. To deepen their knowledge of history: For those with an interest in history, A World at Arms provides a rich and nuanced account of one of the most significant events of the 20th century. Weinberg draws on extensive research and scholarship to provide a detailed and authoritative analysis of the war.</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3. To understand the complex nature of war: A World at Arms emphasizes the complex and multifaceted nature of World War II. By examining the political, economic, and social factors that contributed to the conflict, as well as the experiences of soldiers and civilians, the book provides a deeper understanding of the nature of war itself.</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4. To learn from history: By studying the causes and consequences of World War II, we can gain a deeper appreciation for the challenges and opportunities of our own time. We can learn from the mistakes and successes of the past, and apply this knowledge to build a better future for ourselves and for generations to come.</w:t>
      </w:r>
    </w:p>
    <w:p w:rsidR="00000000" w:rsidDel="00000000" w:rsidP="00000000" w:rsidRDefault="00000000" w:rsidRPr="00000000" w14:paraId="00000049">
      <w:pPr>
        <w:pStyle w:val="Heading2"/>
        <w:rPr/>
      </w:pPr>
      <w:bookmarkStart w:colFirst="0" w:colLast="0" w:name="_9903mbcg43zi" w:id="7"/>
      <w:bookmarkEnd w:id="7"/>
      <w:r w:rsidDel="00000000" w:rsidR="00000000" w:rsidRPr="00000000">
        <w:rPr>
          <w:rtl w:val="0"/>
        </w:rPr>
        <w:t xml:space="preserve">What are three similar books to this book?</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Here are three similar books to A World at Arms by Gerhard L. Weinberg:</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1. The Second World War by Antony Beevor: Like A World at Arms, The Second World War provides a comprehensive overview of the conflict from a global perspective. Beevor's book is noted for its vivid and engaging narrative style, which brings the events of the war to life.</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2. The War of the World by Niall Ferguson: The War of the World is a sweeping history of the 20th century, with a particular emphasis on the impact of the two World Wars. Like A World at Arms, the book explores the political, economic, and social factors that contributed to the conflicts.</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3. Inferno by Max Hastings: Inferno is a detailed and immersive account of the war in the Pacific, with a particular emphasis on the experiences of soldiers and civilians. Like A World at Arms, the book provides a comprehensive understanding of the war from a global perspective, while also highlighting the impact of the conflict on individuals and communities.</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pStyle w:val="Heading2"/>
        <w:rPr/>
      </w:pPr>
      <w:bookmarkStart w:colFirst="0" w:colLast="0" w:name="_petjbotlvjy" w:id="8"/>
      <w:bookmarkEnd w:id="8"/>
      <w:r w:rsidDel="00000000" w:rsidR="00000000" w:rsidRPr="00000000">
        <w:rPr>
          <w:rtl w:val="0"/>
        </w:rPr>
        <w:t xml:space="preserve">Write a comma separated list of lowercase tags that would apply to this book.</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world war ii, global conflict, military history, political history, social history, cultural history, international relations, diplomacy, war and society, causes and consequences</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pStyle w:val="Heading2"/>
        <w:rPr/>
      </w:pPr>
      <w:bookmarkStart w:colFirst="0" w:colLast="0" w:name="_l2uoind4zz5a" w:id="9"/>
      <w:bookmarkEnd w:id="9"/>
      <w:r w:rsidDel="00000000" w:rsidR="00000000" w:rsidRPr="00000000">
        <w:rPr>
          <w:rtl w:val="0"/>
        </w:rPr>
        <w:t xml:space="preserve">What is the full citation of this book?</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The full citation for A World at Arms by Gerhard L. Weinberg is:</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Weinberg, Gerhard L. A World at Arms: A Global History of World War II. Cambridge University Press, 2005.</w:t>
      </w:r>
    </w:p>
    <w:p w:rsidR="00000000" w:rsidDel="00000000" w:rsidP="00000000" w:rsidRDefault="00000000" w:rsidRPr="00000000" w14:paraId="0000005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