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14zs1fb1n1e5" w:id="0"/>
      <w:bookmarkEnd w:id="0"/>
      <w:r w:rsidDel="00000000" w:rsidR="00000000" w:rsidRPr="00000000">
        <w:rPr>
          <w:rtl w:val="0"/>
        </w:rPr>
        <w:t xml:space="preserve">In this chat we are discussing the book The Phenomenon of Life by Christopher Alexander.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Phenomenon of Life" is a philosophical book that explores the nature of life and the fundamental principles that underlie it. Alexander argues that life is a universal phenomenon that is not limited to biological organisms, but is also present in non-living systems such as buildings and cities.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book presents a new theory of living systems, which Alexander calls the "living process" theory. According to this theory, living systems are characterized by a self-organizing process that creates order and complexity through a continuous feedback loop between the parts and the whole.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Alexander argues that this process is guided by a set of fundamental principles, such as wholeness, differentiation, and transformation, that are also present in other domains of human experience, such as art and music.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Overall, the book seeks to offer a new perspective on the nature of life and the principles that govern it, with the aim of informing our understanding of how we can create more sustainable and life-affirming systems in the world.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t8yyufpxj7ts"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book "The Phenomenon of Life" by Christopher Alexander discusses several concepts related to the nature of life and living systems. Here are three key concepts that the book explores in detail: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The Living Process Theory: Alexander proposes a new theory of living systems, which he calls the "living process" theory. According to this theory, living systems are characterized by a self-organizing process that creates order and complexity through a continuous feedback loop between the parts and the whole. The living process theory is a holistic approach to understanding life, emphasizing the interdependence and interconnectedness of all living things.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The 15 Fundamental Properties of Life: The book presents a set of 15 fundamental properties that are common to all living systems, including differentiation, wholeness, levels of scale, and strong centers. These properties are seen as essential for creating living structures that are sustainable, functional, and aesthetically pleasing.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The Connection between Life and the Built Environment: Alexander argues that the principles of life are not limited to biological organisms but are also present in the built environment. He proposes that buildings and cities can be designed to support life by incorporating the same principles of self-organization, complexity, and interconnectedness found in natural systems. This concept is referred to as "pattern language," which is a design approach that seeks to create living structures that are responsive to the needs of the people who inhabit them.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j12v8dke5ujt" w:id="2"/>
      <w:bookmarkEnd w:id="2"/>
      <w:r w:rsidDel="00000000" w:rsidR="00000000" w:rsidRPr="00000000">
        <w:rPr>
          <w:rtl w:val="0"/>
        </w:rPr>
        <w:t xml:space="preserve">Explain the Living Process Theory concept from the book in detail?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"Living Process" theory is one of the key concepts explored in Christopher Alexander's book "The Phenomenon of Life." The theory proposes that living systems are characterized by a self-organizing process that creates order and complexity through a continuous feedback loop between the parts and the whole.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living process theory emphasizes the interconnectedness and interdependence of all living things. It suggests that living systems are not static, but instead are in a constant state of change and evolution. This process is driven by the interaction between the various parts of the system and the environment in which it operates.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According to Alexander, the living process theory is a holistic approach to understanding life that emphasizes the importance of the relationships between the various components of a system. He argues that these relationships are what give a system its life and vitality.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living process theory has important implications for the design of living structures, such as buildings and cities. Alexander argues that by understanding the principles of the living process, we can create structures that are more responsive to the needs of the people who inhabit them. This involves designing structures that are adaptable and flexible, capable of responding to changing circumstances and needs.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Overall, the living process theory is a powerful concept that offers a new way of understanding the nature of life and the principles that govern it. By recognizing the importance of the relationships between the various components of a system, we can create more sustainable, functional, and aesthetically pleasing living structures that support the vitality and well-being of the people who use them.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f4raz2bloly" w:id="3"/>
      <w:bookmarkEnd w:id="3"/>
      <w:r w:rsidDel="00000000" w:rsidR="00000000" w:rsidRPr="00000000">
        <w:rPr>
          <w:rtl w:val="0"/>
        </w:rPr>
        <w:t xml:space="preserve">Explain the 15 Fundamental Properties of Life concept from the book in detail?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"15 Fundamental Properties of Life" is another key concept explored in Christopher Alexander's book "The Phenomenon of Life." Alexander proposes that there are 15 fundamental properties that are common to all living systems, including biological organisms and human-made structures such as buildings and cities. These properties are seen as essential for creating living structures that are sustainable, functional, and aesthetically pleasing.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Here are brief explanations of each of the 15 fundamental properties of life: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 Levels of Scale: Living systems are made up of nested levels of scale, from the smallest components to the largest structures.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2. Strong Centers: Living systems have strong centers that give them a sense of coherence and organization.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3. Boundaries: Living systems have clear boundaries that separate them from their environment.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4. Alternating Repetition: Living systems have a pattern of alternating repetition that creates a sense of rhythm and harmony.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5. Positive Space: Living systems have positive space that is defined by the presence of objects, rather than by the absence of space.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6. Good Shape: Living systems have shapes that are pleasing to the eye and functional for their intended purpose.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7. Local Symmetries: Living systems have symmetrical features that create a sense of order and balance.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8. Deep Interlock and Ambiguity: Living systems have components that are interdependent and ambiguous, creating a sense of complexity and richness.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9. Contrast: Living systems have contrasting elements that create a sense of variety and interest.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10. Gradients: Living systems have gradients of color, texture, and other properties that create a sense of depth and visual interest.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11. Roughness: Living systems have rough textures that create a sense of tactility and authenticity.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12. Echoes: Living systems have features that repeat in different parts of the system, creating a sense of continuity and unity.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13. The Void: Living systems have spaces that are empty, creating a sense of openness and possibility.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14. Simplicity and Inner Calm: Living systems have a sense of simplicity and inner calm that creates a feeling of ease and relaxation.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15. Non-Separateness: Living systems are interconnected and interdependent, creating a sense of unity and belonging.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Taken together, these 15 fundamental properties of life form a set of design principles that can be used to create living structures that are functional, aesthetically pleasing, and in harmony with the natural world. By incorporating these principles into our designs, we can create structures that support the well-being and vitality of the people who use them, while also promoting sustainability and environmental responsibility.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o3gkl57lk7sz" w:id="4"/>
      <w:bookmarkEnd w:id="4"/>
      <w:r w:rsidDel="00000000" w:rsidR="00000000" w:rsidRPr="00000000">
        <w:rPr>
          <w:rtl w:val="0"/>
        </w:rPr>
        <w:t xml:space="preserve">Explain the Connection between Life and the Built Environment concept from the book in detail?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third key concept explored in Christopher Alexander's book "The Phenomenon of Life" is the connection between life and the built environment, which he expresses through the concept of "pattern language." According to Alexander, the principles of life are not limited to biological organisms but are also present in the built environment, such as buildings and cities. He argues that by incorporating these principles into our designs, we can create living structures that are responsive to the needs of the people who inhabit them.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concept of pattern language is a design approach that seeks to create living structures that are in harmony with the natural world and the needs of the people who use them. Pattern language consists of a set of design patterns, each of which represents a solution to a specific design problem. These patterns can be combined and adapted to create unique and functional designs that are tailored to the specific needs of a given context.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his book, Alexander presents a set of over 200 design patterns that can be used to create living structures. These patterns range from simple elements, such as doorways and windows, to more complex systems, such as neighborhoods and cities. Each pattern is presented with a set of rules that describe how it should be applied, as well as examples of how it has been used in practice.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use of pattern language has important implications for the design of the built environment. By incorporating the principles of life into our designs, we can create structures that are more sustainable, functional, and aesthetically pleasing. We can also create structures that are more responsive to the needs of the people who use them, promoting a sense of community, well-being, and belonging.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Overall, the concept of pattern language is a powerful design approach that offers a new way of thinking about the relationship between life and the built environment. By incorporating the principles of life into our designs, we can create living structures that are in harmony with the natural world and the needs of the people who inhabit them, promoting sustainability, well-being, and a sense of connection to the world around us.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i2natm5u3kp4"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Phenomenon of Life" by Christopher Alexander offers a powerful framework for understanding the principles of life and how they can be applied to create sustainable, functional, and aesthetically pleasing living structures. Here are some ways that a person can apply the information in this book to live a better life: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 Apply the principles of the living process theory to your own life: The living process theory emphasizes the importance of relationships and interconnectedness in creating vitality and well-being. By recognizing the importance of these principles in your own life, you can cultivate stronger relationships with others, and a greater sense of connection to the world around you.</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 Incorporate the 15 fundamental properties of life into your living environment: The 15 fundamental properties of life offer a set of design principles that can be used to create living structures that are more sustainable, functional, and aesthetically pleasing. By incorporating these principles into your home or living space, you can create an environment that supports your well-being and promotes a sense of harmony with the natural world.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3. Use pattern language to create living structures that are responsive to your needs: Pattern language is a powerful design approach that offers a way to create living structures that are tailored to the specific needs of the people who inhabit them. By using pattern language to design your living space, you can create a structure that is more functional, adaptable, and responsive to your needs, promoting a sense of well-being and connection to your environment.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4. Cultivate a sense of connection to the natural world: "The Phenomenon of Life" emphasizes the importance of recognizing the principles of life in the natural world around us. By cultivating a sense of connection to the natural world, you can promote a sense of well-being, and a greater sense of harmony and balance in your life.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Overall, "The Phenomenon of Life" offers a powerful set of principles and tools that can be used to create a more sustainable, functional, and aesthetically pleasing living environment. By applying these principles in your own life, you can cultivate a greater sense of well-being and connection to the world around you.</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khu2t718ahrm"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There are several reasons why a person might want to read "The Phenomenon of Life" by Christopher Alexander. Here are a few:</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 Interest in philosophy and the nature of life: "The Phenomenon of Life" is a philosophical book that explores the nature of life and the fundamental principles that underlie it. If you have an interest in philosophy and want to deepen your understanding of the nature of life, this book may be of interest to you.</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2. Interest in architecture and design: Christopher Alexander is an architect and a pioneer in the field of pattern language, a design approach that seeks to create living structures that are responsive to the needs of the people who use them. If you have an interest in architecture or design, this book may be of interest to you.</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3. Desire to live in a more sustainable and life-affirming way: "The Phenomenon of Life" offers a set of principles and tools that can be used to create living structures that are more sustainable, functional, and aesthetically pleasing. If you are interested in living in a more sustainable and life-affirming way, this book may offer valuable insights and ideas.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4. Curiosity about the relationship between life and the built environment: "The Phenomenon of Life" explores the relationship between life and the built environment, arguing that the principles of life are not limited to biological organisms but are also present in the built environment. If you are curious about the relationship between these two domains, this book may offer a new perspective.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Overall, "The Phenomenon of Life" is a thought-provoking book that offers valuable insights into the nature of life and the principles that underlie it. Whether you are interested in philosophy, architecture, design, sustainability, or the relationship between life and the built environment, this book may be of interest to you.</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w4pebfnhdjnz" w:id="7"/>
      <w:bookmarkEnd w:id="7"/>
      <w:r w:rsidDel="00000000" w:rsidR="00000000" w:rsidRPr="00000000">
        <w:rPr>
          <w:rtl w:val="0"/>
        </w:rPr>
        <w:t xml:space="preserve">What are three similar books to this book?</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Here are three books that are similar to "The Phenomenon of Life" by Christopher Alexander: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1. "A Pattern Language: Towns, Buildings, Construction" by Christopher Alexander, Sara Ishikawa, and Murray Silverstein: This book is a classic in the field of architecture and design, and is written by the same author as "The Phenomenon of Life." Like "The Phenomenon of Life," "A Pattern Language" presents a set of design principles that can be used to create living structures that are more sustainable, functional, and aesthetically pleasing.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2. "The Nature of Order: An Essay on the Art of Building and the Nature of the Universe" by Christopher Alexander: This is another book by Christopher Alexander that explores the principles of design and their relationship to the natural world. "The Nature of Order" offers a comprehensive theory of design that seeks to create living structures that are in harmony with the natural world and promote a sense of well-being and vitality.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3. "Biomimicry: Innovation Inspired by Nature" by Janine M. Benyus: This book explores the concept of biomimicry, which is the practice of designing technologies and systems that are inspired by nature. Like "The Phenomenon of Life," "Biomimicry" emphasizes the importance of recognizing the principles of life in the natural world and applying them to the design of human-made systems.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4egx6zw6o7i9"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philosophy, architecture, design, sustainability, living systems, natural world, pattern language, self-organizing process, principles of life.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yg923f27n3aa" w:id="9"/>
      <w:bookmarkEnd w:id="9"/>
      <w:r w:rsidDel="00000000" w:rsidR="00000000" w:rsidRPr="00000000">
        <w:rPr>
          <w:rtl w:val="0"/>
        </w:rPr>
        <w:t xml:space="preserve">What is the full citation of this book?</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full citation for "The Phenomenon of Life" by Christopher Alexander is: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Alexander, Christopher. The Phenomenon of Life: An Essay on the Art of Building and the Nature of the Universe. Volume 1. Oxford University Press, 2001.</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