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3 Main changes were made based on peer feedback in the discussion forum.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 We included our assumptions slide at the end of our presentation, but received feedback from Jacob Hayes that we thought we should incorporate: “Overall I think this was a great presentation. I wonder if it might be better to have the assumptions before the relationship diagram to make it a bit clearer what was involved. Other than that I have absolutely no critique, it was great and colorful and fun to look at!”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accommodate this, we moved the assumptions slide to be within the first few slides rather than the last.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Prices: </w:t>
      </w:r>
      <w:r w:rsidDel="00000000" w:rsidR="00000000" w:rsidRPr="00000000">
        <w:rPr>
          <w:rtl w:val="0"/>
        </w:rPr>
        <w:t xml:space="preserve">We received a lot of great feedback from Wendy Rzechula, and wanted to incorporate what she mentioned about our equipment sales report into our final presentation. “</w:t>
      </w:r>
      <w:r w:rsidDel="00000000" w:rsidR="00000000" w:rsidRPr="00000000">
        <w:rPr>
          <w:highlight w:val="white"/>
          <w:rtl w:val="0"/>
        </w:rPr>
        <w:t xml:space="preserve">Equipment Sales Report: I assume this report would include pricing as well.”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Having overlooked that detail, we re-edited and included pricing data on our equipment sales report and query to improve the accuracy of information you would likely find were this a real company.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Dates: </w:t>
      </w:r>
      <w:r w:rsidDel="00000000" w:rsidR="00000000" w:rsidRPr="00000000">
        <w:rPr>
          <w:highlight w:val="white"/>
          <w:rtl w:val="0"/>
        </w:rPr>
        <w:t xml:space="preserve">Ryan Church gave us some valuable feedback regarding a few components of the presentation, the most notable being what he had to say when comparing and contrasting some date info related to booking trends: “We had something we called "Inventory Date" to track when it came into the equipment inventory, and then we also tracked the purchase date/flag on the inventory table so we would know it was no longer available.  I assume your purchase date is comparable to our inventory date.”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Added booking dates within the booking trend report to make it more detailed and specific.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