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DE9" w:rsidRDefault="00DA3DE9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DA3DE9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3DE9" w:rsidRDefault="00ED3CFE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DA3DE9" w:rsidRDefault="00DA3DE9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DA3DE9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DA3DE9" w:rsidRDefault="008B1E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FIAMINGO, GABRIELA</w:t>
            </w:r>
            <w:r w:rsidR="00ED3CFE">
              <w:rPr>
                <w:b/>
                <w:smallCaps/>
                <w:color w:val="000000"/>
                <w:sz w:val="24"/>
              </w:rPr>
              <w:fldChar w:fldCharType="begin"/>
            </w:r>
            <w:r w:rsidR="00ED3CFE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ED3CFE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>
              <w:rPr>
                <w:b/>
                <w:smallCaps/>
                <w:noProof/>
                <w:color w:val="000000"/>
                <w:sz w:val="24"/>
              </w:rPr>
              <w:t>26/10/17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DA3DE9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DA3DE9" w:rsidRDefault="008B1E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DA3DE9" w:rsidRDefault="008B1E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DA3DE9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DA3DE9" w:rsidRDefault="008B1E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DA3DE9" w:rsidRDefault="00ED3CFE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DA3DE9" w:rsidRDefault="008B1E9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DA3DE9" w:rsidRDefault="00DA3DE9">
      <w:pPr>
        <w:shd w:val="clear" w:color="auto" w:fill="FFFFFF"/>
        <w:rPr>
          <w:sz w:val="12"/>
          <w:szCs w:val="12"/>
        </w:rPr>
      </w:pPr>
    </w:p>
    <w:p w:rsidR="00DA3DE9" w:rsidRDefault="00ED3CFE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DA3DE9" w:rsidRDefault="00DA3DE9">
      <w:pPr>
        <w:shd w:val="clear" w:color="auto" w:fill="FFFFFF"/>
      </w:pPr>
    </w:p>
    <w:bookmarkStart w:id="0" w:name="_MON_1472047644"/>
    <w:bookmarkEnd w:id="0"/>
    <w:p w:rsidR="00DA3DE9" w:rsidRDefault="008B1E9A">
      <w:pPr>
        <w:shd w:val="clear" w:color="auto" w:fill="FFFFFF"/>
        <w:jc w:val="center"/>
        <w:rPr>
          <w:b/>
        </w:rPr>
      </w:pPr>
      <w:r>
        <w:object w:dxaOrig="8689" w:dyaOrig="9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45.4pt" o:ole="">
            <v:imagedata r:id="rId6" o:title=""/>
          </v:shape>
          <o:OLEObject Type="Embed" ProgID="Excel.Sheet.12" ShapeID="_x0000_i1025" DrawAspect="Content" ObjectID="_1570521190" r:id="rId7"/>
        </w:object>
      </w:r>
    </w:p>
    <w:p w:rsidR="00DA3DE9" w:rsidRDefault="00DA3DE9">
      <w:pPr>
        <w:rPr>
          <w:b/>
          <w:sz w:val="24"/>
          <w:szCs w:val="24"/>
          <w:u w:val="single"/>
        </w:rPr>
      </w:pPr>
    </w:p>
    <w:p w:rsidR="008B1E9A" w:rsidRDefault="008B1E9A">
      <w:pPr>
        <w:rPr>
          <w:b/>
          <w:sz w:val="24"/>
          <w:szCs w:val="24"/>
          <w:u w:val="single"/>
        </w:rPr>
      </w:pPr>
    </w:p>
    <w:p w:rsidR="008B1E9A" w:rsidRDefault="008B1E9A">
      <w:pPr>
        <w:rPr>
          <w:b/>
          <w:sz w:val="24"/>
          <w:szCs w:val="24"/>
          <w:u w:val="single"/>
        </w:rPr>
      </w:pPr>
    </w:p>
    <w:p w:rsidR="00DA3DE9" w:rsidRDefault="00ED3CFE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DA3DE9" w:rsidRDefault="00DA3DE9">
      <w:pPr>
        <w:pStyle w:val="Normal1"/>
        <w:rPr>
          <w:sz w:val="22"/>
          <w:szCs w:val="22"/>
        </w:rPr>
      </w:pP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Espesores parietales de ventrículo </w:t>
      </w:r>
      <w:r>
        <w:rPr>
          <w:rFonts w:ascii="Calibri" w:hAnsi="Calibri"/>
          <w:sz w:val="22"/>
          <w:szCs w:val="22"/>
        </w:rPr>
        <w:t>izquierdo conservados. Geometría de ventrículo izquierdo normal.</w:t>
      </w:r>
    </w:p>
    <w:p w:rsidR="00DA3DE9" w:rsidRDefault="00ED3CFE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8B1E9A">
        <w:rPr>
          <w:rFonts w:ascii="Calibri" w:hAnsi="Calibri"/>
          <w:sz w:val="22"/>
          <w:szCs w:val="22"/>
        </w:rPr>
        <w:t>se encuentra levemente dilatada indexando el volumen 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8B1E9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B1E9A">
        <w:rPr>
          <w:rFonts w:ascii="Calibri" w:hAnsi="Calibri"/>
          <w:sz w:val="22"/>
          <w:szCs w:val="22"/>
        </w:rPr>
        <w:t xml:space="preserve"> trivial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</w:t>
      </w:r>
      <w:r>
        <w:rPr>
          <w:rFonts w:ascii="Calibri" w:hAnsi="Calibri"/>
          <w:sz w:val="22"/>
          <w:szCs w:val="22"/>
        </w:rPr>
        <w:t>a apertura conservada, sin reflujo.</w:t>
      </w:r>
    </w:p>
    <w:p w:rsidR="00DA3DE9" w:rsidRDefault="00ED3CFE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</w:t>
      </w:r>
      <w:r>
        <w:rPr>
          <w:rFonts w:ascii="Calibri" w:hAnsi="Calibri"/>
          <w:sz w:val="22"/>
          <w:szCs w:val="22"/>
        </w:rPr>
        <w:t>a apertura conservada</w:t>
      </w:r>
      <w:r w:rsidR="008B1E9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8B1E9A">
        <w:rPr>
          <w:rFonts w:ascii="Calibri" w:hAnsi="Calibri"/>
          <w:sz w:val="22"/>
          <w:szCs w:val="22"/>
        </w:rPr>
        <w:t xml:space="preserve"> trivial</w:t>
      </w:r>
      <w:r>
        <w:rPr>
          <w:rFonts w:ascii="Calibri" w:hAnsi="Calibri"/>
          <w:sz w:val="22"/>
          <w:szCs w:val="22"/>
        </w:rPr>
        <w:t xml:space="preserve">. 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DA3DE9" w:rsidRDefault="00ED3CF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</w:t>
      </w:r>
      <w:r>
        <w:rPr>
          <w:rFonts w:ascii="Calibri" w:hAnsi="Calibri"/>
          <w:sz w:val="22"/>
          <w:szCs w:val="22"/>
        </w:rPr>
        <w:t xml:space="preserve"> inferior no dilatada, con colapso inspiratorio mayor de 50%.</w:t>
      </w:r>
    </w:p>
    <w:p w:rsidR="00DA3DE9" w:rsidRDefault="00ED3CFE" w:rsidP="008B1E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8B1E9A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8B1E9A" w:rsidRPr="008B1E9A" w:rsidRDefault="008B1E9A" w:rsidP="008B1E9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</w:p>
    <w:p w:rsidR="00DA3DE9" w:rsidRDefault="00DA3DE9">
      <w:pPr>
        <w:pStyle w:val="Normal1"/>
        <w:rPr>
          <w:rFonts w:ascii="Calibri" w:hAnsi="Calibri"/>
          <w:sz w:val="22"/>
          <w:szCs w:val="22"/>
        </w:rPr>
      </w:pPr>
    </w:p>
    <w:p w:rsidR="00DA3DE9" w:rsidRDefault="00DA3DE9">
      <w:pPr>
        <w:pStyle w:val="Normal1"/>
        <w:rPr>
          <w:rFonts w:ascii="Calibri" w:hAnsi="Calibri"/>
          <w:sz w:val="22"/>
          <w:szCs w:val="22"/>
        </w:rPr>
      </w:pPr>
    </w:p>
    <w:p w:rsidR="00DA3DE9" w:rsidRDefault="00DA3DE9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DA3DE9" w:rsidRDefault="00ED3CFE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DA3DE9" w:rsidRDefault="00DA3DE9">
      <w:pPr>
        <w:pStyle w:val="Normal1"/>
        <w:rPr>
          <w:rFonts w:ascii="Calibri" w:hAnsi="Calibri"/>
          <w:sz w:val="22"/>
          <w:szCs w:val="22"/>
        </w:rPr>
      </w:pPr>
    </w:p>
    <w:p w:rsidR="00DA3DE9" w:rsidRDefault="00ED3CF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8B1E9A" w:rsidRDefault="008B1E9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Leve dilatación de la aurícula izquierda</w:t>
      </w:r>
      <w:bookmarkStart w:id="1" w:name="_GoBack"/>
      <w:bookmarkEnd w:id="1"/>
    </w:p>
    <w:p w:rsidR="00DA3DE9" w:rsidRDefault="00ED3CF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</w:t>
      </w:r>
      <w:r>
        <w:rPr>
          <w:rFonts w:ascii="Calibri" w:hAnsi="Calibri"/>
          <w:sz w:val="22"/>
          <w:szCs w:val="22"/>
        </w:rPr>
        <w:t>ulopatías significativas</w:t>
      </w:r>
    </w:p>
    <w:p w:rsidR="00DA3DE9" w:rsidRDefault="00ED3CFE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DA3DE9" w:rsidRDefault="00DA3DE9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DA3DE9" w:rsidRDefault="00DA3DE9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DA3DE9" w:rsidRDefault="00DA3DE9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DA3DE9" w:rsidRDefault="00DA3DE9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DA3DE9" w:rsidRDefault="00DA3DE9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DA3DE9" w:rsidRDefault="00ED3CFE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DA3DE9" w:rsidRDefault="00ED3CFE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DA3DE9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DE9"/>
    <w:rsid w:val="008B1E9A"/>
    <w:rsid w:val="00DA3DE9"/>
    <w:rsid w:val="00EC08F1"/>
    <w:rsid w:val="00ED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5</cp:revision>
  <cp:lastPrinted>2017-10-26T14:05:00Z</cp:lastPrinted>
  <dcterms:created xsi:type="dcterms:W3CDTF">2017-10-26T13:48:00Z</dcterms:created>
  <dcterms:modified xsi:type="dcterms:W3CDTF">2017-10-26T14:07:00Z</dcterms:modified>
</cp:coreProperties>
</file>