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5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PARACAMPO,ALBERTO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65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5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65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65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65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DISNEA,SOPLO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D0387">
      <w:pPr>
        <w:shd w:val="clear" w:color="auto" w:fill="FFFFFF" w:themeFill="background1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80pt" o:ole="">
            <v:imagedata r:id="rId8" o:title=""/>
          </v:shape>
          <o:OLEObject Type="Embed" ProgID="Excel.Sheet.12" ShapeID="_x0000_i1025" DrawAspect="Content" ObjectID="_159722126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</w:t>
      </w:r>
      <w:r w:rsidR="002D0387">
        <w:rPr>
          <w:rFonts w:asciiTheme="minorHAnsi" w:hAnsiTheme="minorHAnsi"/>
          <w:sz w:val="24"/>
        </w:rPr>
        <w:t>en límite inferior normal</w:t>
      </w:r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2D0387">
        <w:rPr>
          <w:rFonts w:asciiTheme="minorHAnsi" w:hAnsiTheme="minorHAnsi"/>
          <w:sz w:val="24"/>
        </w:rPr>
        <w:t>relajación prolongada sin aumento de presión de fin de diástole del VI por velocidades tisulares.</w:t>
      </w:r>
    </w:p>
    <w:p w:rsidR="004C3B7B" w:rsidRDefault="002D03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r w:rsidR="002D0387">
        <w:rPr>
          <w:rFonts w:asciiTheme="minorHAnsi" w:hAnsiTheme="minorHAnsi"/>
          <w:sz w:val="24"/>
        </w:rPr>
        <w:t xml:space="preserve">esclerosis </w:t>
      </w:r>
      <w:r w:rsidR="00DE2F79">
        <w:rPr>
          <w:rFonts w:asciiTheme="minorHAnsi" w:hAnsiTheme="minorHAnsi"/>
          <w:sz w:val="24"/>
        </w:rPr>
        <w:t xml:space="preserve">con </w:t>
      </w:r>
      <w:r>
        <w:rPr>
          <w:rFonts w:asciiTheme="minorHAnsi" w:hAnsiTheme="minorHAnsi"/>
          <w:sz w:val="24"/>
        </w:rPr>
        <w:t xml:space="preserve">apertura conservada. </w:t>
      </w:r>
      <w:r w:rsidR="002D0387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se detecta gradiente sistólico dinámico en el tracto de salida del ventrículo izquierdo. </w:t>
      </w:r>
      <w:r w:rsidR="002D0387">
        <w:rPr>
          <w:rFonts w:asciiTheme="minorHAnsi" w:hAnsiTheme="minorHAnsi"/>
        </w:rPr>
        <w:t>Dilatación de la Raíz Aórtica y Aorta ascendente.</w:t>
      </w:r>
    </w:p>
    <w:p w:rsidR="004C3B7B" w:rsidRDefault="002D03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30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2D0387">
        <w:rPr>
          <w:rFonts w:asciiTheme="minorHAnsi" w:hAnsiTheme="minorHAnsi"/>
          <w:sz w:val="24"/>
        </w:rPr>
        <w:t>Esclerosis valvular aórtica sin disfunción significativa.</w:t>
      </w:r>
    </w:p>
    <w:p w:rsidR="002D0387" w:rsidRDefault="002D0387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de la Raíz Aórtica y Aorta ascendente.</w:t>
      </w:r>
    </w:p>
    <w:p w:rsidR="002D0387" w:rsidRDefault="002D0387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2D0387" w:rsidRDefault="002D0387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2D0387" w:rsidRDefault="002D0387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Función sistólica en límite inferior normal.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61386"/>
    <w:rsid w:val="002D0387"/>
    <w:rsid w:val="004C3B7B"/>
    <w:rsid w:val="00656EAD"/>
    <w:rsid w:val="00B84849"/>
    <w:rsid w:val="00DE2F79"/>
    <w:rsid w:val="00F10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FA90D8-05F8-4E03-B989-C379C98E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2018-08-31T14:13:00Z</dcterms:created>
  <dcterms:modified xsi:type="dcterms:W3CDTF">2018-08-31T14:48:00Z</dcterms:modified>
</cp:coreProperties>
</file>