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5410D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CORBETT, JAIME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5410D6">
              <w:rPr>
                <w:b/>
                <w:smallCaps/>
                <w:noProof/>
                <w:color w:val="000000"/>
                <w:sz w:val="24"/>
              </w:rPr>
              <w:t>11/01/18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5410D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79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5410D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GALARZA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410D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410D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5410D6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77182276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5410D6">
        <w:rPr>
          <w:rFonts w:ascii="Calibri" w:hAnsi="Calibri"/>
          <w:sz w:val="22"/>
          <w:szCs w:val="22"/>
        </w:rPr>
        <w:t>aumentados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5410D6">
        <w:rPr>
          <w:rFonts w:ascii="Calibri" w:hAnsi="Calibri"/>
          <w:sz w:val="22"/>
          <w:szCs w:val="22"/>
        </w:rPr>
        <w:t>presenta patrón de relajación prolongada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5410D6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</w:t>
      </w:r>
      <w:r w:rsidR="005410D6">
        <w:rPr>
          <w:rFonts w:ascii="Calibri" w:hAnsi="Calibri"/>
          <w:sz w:val="22"/>
          <w:szCs w:val="22"/>
        </w:rPr>
        <w:t>aumentadas (área 25 cm2)</w:t>
      </w:r>
      <w:r>
        <w:rPr>
          <w:rFonts w:ascii="Calibri" w:hAnsi="Calibri"/>
          <w:sz w:val="22"/>
          <w:szCs w:val="22"/>
        </w:rPr>
        <w:t>. El ventrículo derecho presenta dimensiones</w:t>
      </w:r>
      <w:r w:rsidR="005410D6">
        <w:rPr>
          <w:rFonts w:ascii="Calibri" w:hAnsi="Calibri"/>
          <w:sz w:val="22"/>
          <w:szCs w:val="22"/>
        </w:rPr>
        <w:t xml:space="preserve"> levemente aumentadas</w:t>
      </w:r>
      <w:r>
        <w:rPr>
          <w:rFonts w:ascii="Calibri" w:hAnsi="Calibri"/>
          <w:sz w:val="22"/>
          <w:szCs w:val="22"/>
        </w:rPr>
        <w:t xml:space="preserve"> </w:t>
      </w:r>
      <w:r w:rsidR="005410D6">
        <w:rPr>
          <w:rFonts w:ascii="Calibri" w:hAnsi="Calibri"/>
          <w:sz w:val="22"/>
          <w:szCs w:val="22"/>
        </w:rPr>
        <w:t>(ancho 5.1 cm, largo 7.9 cm) con</w:t>
      </w:r>
      <w:r>
        <w:rPr>
          <w:rFonts w:ascii="Calibri" w:hAnsi="Calibri"/>
          <w:sz w:val="22"/>
          <w:szCs w:val="22"/>
        </w:rPr>
        <w:t xml:space="preserve">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</w:t>
      </w:r>
      <w:r w:rsidR="005410D6">
        <w:rPr>
          <w:rFonts w:ascii="Calibri" w:hAnsi="Calibri"/>
          <w:sz w:val="22"/>
          <w:szCs w:val="22"/>
        </w:rPr>
        <w:t xml:space="preserve"> fibrosis </w:t>
      </w:r>
      <w:proofErr w:type="spellStart"/>
      <w:r w:rsidR="005410D6">
        <w:rPr>
          <w:rFonts w:ascii="Calibri" w:hAnsi="Calibri"/>
          <w:sz w:val="22"/>
          <w:szCs w:val="22"/>
        </w:rPr>
        <w:t>valvar</w:t>
      </w:r>
      <w:proofErr w:type="spellEnd"/>
      <w:r w:rsidR="005410D6">
        <w:rPr>
          <w:rFonts w:ascii="Calibri" w:hAnsi="Calibri"/>
          <w:sz w:val="22"/>
          <w:szCs w:val="22"/>
        </w:rPr>
        <w:t xml:space="preserve"> con</w:t>
      </w:r>
      <w:r>
        <w:rPr>
          <w:rFonts w:ascii="Calibri" w:hAnsi="Calibri"/>
          <w:sz w:val="22"/>
          <w:szCs w:val="22"/>
        </w:rPr>
        <w:t xml:space="preserve"> apertura conservada</w:t>
      </w:r>
      <w:r w:rsidR="005410D6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5410D6">
        <w:rPr>
          <w:rFonts w:ascii="Calibri" w:hAnsi="Calibri"/>
          <w:sz w:val="22"/>
          <w:szCs w:val="22"/>
        </w:rPr>
        <w:t xml:space="preserve"> central leve.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aórtica presenta </w:t>
      </w:r>
      <w:r w:rsidR="005410D6">
        <w:rPr>
          <w:rFonts w:ascii="Calibri" w:hAnsi="Calibri"/>
          <w:sz w:val="22"/>
          <w:szCs w:val="22"/>
        </w:rPr>
        <w:t xml:space="preserve">signos de esclerosis con </w:t>
      </w:r>
      <w:r>
        <w:rPr>
          <w:rFonts w:ascii="Calibri" w:hAnsi="Calibri"/>
          <w:sz w:val="22"/>
          <w:szCs w:val="22"/>
        </w:rPr>
        <w:t>apertura conservada</w:t>
      </w:r>
      <w:r w:rsidR="005410D6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5410D6">
        <w:rPr>
          <w:rFonts w:ascii="Calibri" w:hAnsi="Calibri"/>
          <w:sz w:val="22"/>
          <w:szCs w:val="22"/>
        </w:rPr>
        <w:t xml:space="preserve"> central de grado leve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5410D6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5410D6">
        <w:rPr>
          <w:rFonts w:ascii="Calibri" w:hAnsi="Calibri"/>
          <w:sz w:val="22"/>
          <w:szCs w:val="22"/>
        </w:rPr>
        <w:t xml:space="preserve"> leve que permite estimar una PSP de 30 </w:t>
      </w:r>
      <w:proofErr w:type="spellStart"/>
      <w:r w:rsidR="005410D6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</w:t>
      </w:r>
      <w:r w:rsidR="005410D6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5410D6" w:rsidRDefault="005410D6" w:rsidP="005410D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5410D6" w:rsidRDefault="005410D6" w:rsidP="005410D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5410D6" w:rsidRDefault="005410D6" w:rsidP="005410D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5410D6" w:rsidRDefault="005410D6" w:rsidP="005410D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5410D6" w:rsidRDefault="005410D6" w:rsidP="005410D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5410D6" w:rsidRDefault="005410D6" w:rsidP="005410D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aórtica  leve</w:t>
      </w:r>
    </w:p>
    <w:p w:rsidR="005410D6" w:rsidRDefault="005410D6" w:rsidP="005410D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Fibrosis mitral</w:t>
      </w:r>
    </w:p>
    <w:p w:rsidR="005410D6" w:rsidRDefault="005410D6" w:rsidP="005410D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4A2DD3" w:rsidRDefault="005410D6" w:rsidP="005410D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dilatadas</w:t>
      </w:r>
    </w:p>
    <w:p w:rsidR="005410D6" w:rsidRPr="005410D6" w:rsidRDefault="005410D6" w:rsidP="005410D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Dilatación de raíz aórtica y aorta ascendente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  <w:bookmarkStart w:id="1" w:name="_GoBack"/>
      <w:bookmarkEnd w:id="1"/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5410D6"/>
    <w:rsid w:val="00E83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2018-01-11T16:25:00Z</cp:lastPrinted>
  <dcterms:created xsi:type="dcterms:W3CDTF">2018-01-11T16:10:00Z</dcterms:created>
  <dcterms:modified xsi:type="dcterms:W3CDTF">2018-01-11T16:25:00Z</dcterms:modified>
</cp:coreProperties>
</file>