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0583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BELLANDE, ENRIQUE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D215D9">
              <w:rPr>
                <w:b/>
                <w:smallCaps/>
                <w:noProof/>
                <w:color w:val="000000"/>
                <w:sz w:val="24"/>
              </w:rPr>
              <w:t>19/07/18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20583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0583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0583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0583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DISLIPEMIA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0583F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3497656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20583F">
        <w:rPr>
          <w:rFonts w:ascii="Calibri" w:hAnsi="Calibri"/>
          <w:sz w:val="22"/>
          <w:szCs w:val="22"/>
        </w:rPr>
        <w:t>presenta patrón de relajación prolongada</w:t>
      </w:r>
      <w:r w:rsidR="00D215D9">
        <w:rPr>
          <w:rFonts w:ascii="Calibri" w:hAnsi="Calibri"/>
          <w:sz w:val="22"/>
          <w:szCs w:val="22"/>
        </w:rPr>
        <w:t xml:space="preserve">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D215D9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D215D9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D215D9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D215D9">
        <w:rPr>
          <w:rFonts w:ascii="Calibri" w:hAnsi="Calibri"/>
          <w:sz w:val="22"/>
          <w:szCs w:val="22"/>
        </w:rPr>
        <w:t xml:space="preserve"> trivial que permite estimar una PSP de 28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</w:t>
      </w:r>
      <w:r w:rsidR="00D215D9">
        <w:rPr>
          <w:rFonts w:ascii="Calibri" w:hAnsi="Calibri"/>
          <w:sz w:val="22"/>
          <w:szCs w:val="22"/>
        </w:rPr>
        <w:t>levemente dilatada</w:t>
      </w:r>
      <w:r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D215D9" w:rsidRDefault="00D215D9" w:rsidP="00D215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D215D9" w:rsidRDefault="00D215D9" w:rsidP="00D215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D215D9" w:rsidRDefault="00D215D9" w:rsidP="00D215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D215D9" w:rsidRDefault="00D215D9" w:rsidP="00D215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4A2DD3" w:rsidRDefault="00D215D9" w:rsidP="00D215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D215D9" w:rsidRPr="00D215D9" w:rsidRDefault="00D215D9" w:rsidP="00D215D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leve de raíz aórtica </w:t>
      </w:r>
      <w:bookmarkStart w:id="1" w:name="_GoBack"/>
      <w:bookmarkEnd w:id="1"/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82858"/>
    <w:rsid w:val="0020583F"/>
    <w:rsid w:val="00433F1D"/>
    <w:rsid w:val="004A2DD3"/>
    <w:rsid w:val="00D21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2018-07-19T12:28:00Z</cp:lastPrinted>
  <dcterms:created xsi:type="dcterms:W3CDTF">2018-07-19T12:10:00Z</dcterms:created>
  <dcterms:modified xsi:type="dcterms:W3CDTF">2018-07-19T12:28:00Z</dcterms:modified>
</cp:coreProperties>
</file>