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242" w:rsidRPr="00E65C7F" w:rsidRDefault="00840070">
      <w:pPr>
        <w:jc w:val="center"/>
        <w:rPr>
          <w:rFonts w:ascii="Calibri" w:hAnsi="Calibri"/>
          <w:b/>
          <w:sz w:val="24"/>
          <w:szCs w:val="24"/>
        </w:rPr>
      </w:pPr>
      <w:r w:rsidRPr="00E65C7F">
        <w:rPr>
          <w:rFonts w:ascii="Calibri" w:hAnsi="Calibri"/>
          <w:b/>
          <w:bCs/>
          <w:iCs/>
          <w:sz w:val="24"/>
          <w:szCs w:val="24"/>
        </w:rPr>
        <w:t>ECO-DOPPLER COLOR  DE VASOS DE CUELLO</w:t>
      </w:r>
    </w:p>
    <w:p w:rsidR="00900242" w:rsidRPr="00E65C7F" w:rsidRDefault="00900242">
      <w:pPr>
        <w:jc w:val="center"/>
        <w:rPr>
          <w:rFonts w:ascii="Calibri" w:hAnsi="Calibri"/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900242" w:rsidRPr="00E65C7F" w:rsidTr="00887B02">
        <w:trPr>
          <w:trHeight w:val="994"/>
        </w:trPr>
        <w:tc>
          <w:tcPr>
            <w:tcW w:w="5173" w:type="dxa"/>
          </w:tcPr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eastAsia="Calibri" w:hAnsi="Calibri"/>
                <w:bCs/>
                <w:smallCaps/>
                <w:color w:val="000000"/>
                <w:sz w:val="24"/>
                <w:szCs w:val="24"/>
                <w:lang w:val="es-AR" w:eastAsia="en-US"/>
              </w:rPr>
              <w:t xml:space="preserve">Paciente </w:t>
            </w:r>
            <w:r w:rsidRPr="00E65C7F">
              <w:rPr>
                <w:rFonts w:ascii="Calibri" w:eastAsia="Calibri" w:hAnsi="Calibri"/>
                <w:bCs/>
                <w:smallCaps/>
                <w:color w:val="FFFFFF" w:themeColor="background1"/>
                <w:sz w:val="24"/>
                <w:szCs w:val="24"/>
                <w:lang w:val="es-AR" w:eastAsia="en-US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E5488F">
              <w:rPr>
                <w:rFonts w:ascii="Calibri" w:hAnsi="Calibri"/>
                <w:b/>
                <w:smallCaps/>
                <w:sz w:val="24"/>
                <w:szCs w:val="24"/>
              </w:rPr>
              <w:t>SOSA,PABLO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 xml:space="preserve">Edad 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E5488F">
              <w:rPr>
                <w:rFonts w:ascii="Calibri" w:hAnsi="Calibri"/>
                <w:b/>
                <w:smallCaps/>
                <w:sz w:val="24"/>
                <w:szCs w:val="24"/>
              </w:rPr>
              <w:t>44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 w:rsidP="00E5488F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 xml:space="preserve">Sexo 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0" w:name="PacienteSexo"/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E5488F">
              <w:rPr>
                <w:rFonts w:ascii="Calibri" w:hAnsi="Calibri"/>
                <w:b/>
                <w:smallCaps/>
                <w:sz w:val="24"/>
                <w:szCs w:val="24"/>
              </w:rPr>
              <w:t>M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0"/>
          </w:p>
        </w:tc>
        <w:tc>
          <w:tcPr>
            <w:tcW w:w="4536" w:type="dxa"/>
          </w:tcPr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b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Fecha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  <w:t>..</w:t>
            </w:r>
            <w:r w:rsidRPr="00E65C7F">
              <w:rPr>
                <w:rFonts w:ascii="Calibri" w:hAnsi="Calibri"/>
                <w:b/>
                <w:smallCaps/>
                <w:color w:val="FFFFFF" w:themeColor="background1"/>
                <w:sz w:val="24"/>
                <w:szCs w:val="24"/>
              </w:rPr>
              <w:t>.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FechaEstudio"/>
                  <w:enabled w:val="0"/>
                  <w:calcOnExit w:val="0"/>
                  <w:textInput>
                    <w:type w:val="currentDate"/>
                    <w:maxLength w:val="10"/>
                  </w:textInput>
                </w:ffData>
              </w:fldChar>
            </w:r>
            <w:bookmarkStart w:id="1" w:name="FechaEstudio"/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DATE 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4500D5"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instrText>02/08/2018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4500D5"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t>02/08/2018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1"/>
          </w:p>
          <w:p w:rsidR="00900242" w:rsidRPr="00E65C7F" w:rsidRDefault="00840070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Solicita Dr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E5488F">
              <w:rPr>
                <w:rFonts w:ascii="Calibri" w:hAnsi="Calibri"/>
                <w:b/>
                <w:smallCaps/>
                <w:sz w:val="24"/>
                <w:szCs w:val="24"/>
              </w:rPr>
              <w:t>L</w:t>
            </w:r>
            <w:r w:rsidR="00E960F1">
              <w:rPr>
                <w:rFonts w:ascii="Calibri" w:hAnsi="Calibri"/>
                <w:b/>
                <w:smallCaps/>
                <w:sz w:val="24"/>
                <w:szCs w:val="24"/>
              </w:rPr>
              <w:t>ynch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 w:rsidP="005D5B3E">
            <w:pPr>
              <w:tabs>
                <w:tab w:val="left" w:leader="dot" w:pos="1348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Motivo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………</w:t>
            </w:r>
            <w:r w:rsidRPr="00E65C7F">
              <w:rPr>
                <w:rFonts w:ascii="Calibri" w:hAnsi="Calibri"/>
                <w:smallCaps/>
                <w:sz w:val="24"/>
                <w:szCs w:val="24"/>
              </w:rPr>
              <w:tab/>
            </w:r>
            <w:r w:rsidR="005E323C">
              <w:rPr>
                <w:sz w:val="24"/>
              </w:rPr>
              <w:fldChar w:fldCharType="begin">
                <w:ffData>
                  <w:name w:val="Listadesplegable1"/>
                  <w:enabled/>
                  <w:calcOnExit w:val="0"/>
                  <w:ddList>
                    <w:listEntry w:val="Hipertensión arterial"/>
                    <w:listEntry w:val="Dislipemia"/>
                    <w:listEntry w:val="Aterosclerosis subclínica"/>
                    <w:listEntry w:val="Enfermedad vascular periférica"/>
                    <w:listEntry w:val="Cardiopatia isquemica"/>
                    <w:listEntry w:val="Estenosis aortica"/>
                    <w:listEntry w:val="Insuficiencia mitral"/>
                    <w:listEntry w:val="Insuficiencia aortica"/>
                    <w:listEntry w:val="Estenosis mitral"/>
                    <w:listEntry w:val="Reemplazo vavular"/>
                    <w:listEntry w:val="Fibrilación auricular"/>
                    <w:listEntry w:val="Arritmia ventricular"/>
                    <w:listEntry w:val="Arritmia supraventricular"/>
                    <w:listEntry w:val="Búsqueda foco emboligeno"/>
                    <w:listEntry w:val="Postresvacularización"/>
                    <w:listEntry w:val="Insuficiencia cardiaca"/>
                    <w:listEntry w:val="Miocardiopatia Hipertrofica"/>
                    <w:listEntry w:val="Miocardiopatia Restrictiva"/>
                    <w:listEntry w:val="Miocardiopatia No Compactada"/>
                    <w:listEntry w:val="Dolor Torácico"/>
                    <w:listEntry w:val="Sindrome Coronario Agudo"/>
                    <w:listEntry w:val="Disección Aórtica "/>
                    <w:listEntry w:val="Pulsos Perifericos Disminuidos"/>
                    <w:listEntry w:val="Soplo Carotideo"/>
                    <w:listEntry w:val="Aptitud Fisica"/>
                  </w:ddList>
                </w:ffData>
              </w:fldChar>
            </w:r>
            <w:bookmarkStart w:id="2" w:name="Listadesplegable1"/>
            <w:r w:rsidR="005E323C">
              <w:rPr>
                <w:sz w:val="24"/>
              </w:rPr>
              <w:instrText xml:space="preserve"> FORMDROPDOWN </w:instrText>
            </w:r>
            <w:r w:rsidR="0041298D">
              <w:rPr>
                <w:sz w:val="24"/>
              </w:rPr>
            </w:r>
            <w:r w:rsidR="0041298D">
              <w:rPr>
                <w:sz w:val="24"/>
              </w:rPr>
              <w:fldChar w:fldCharType="separate"/>
            </w:r>
            <w:r w:rsidR="005E323C">
              <w:rPr>
                <w:sz w:val="24"/>
              </w:rPr>
              <w:fldChar w:fldCharType="end"/>
            </w:r>
            <w:bookmarkEnd w:id="2"/>
          </w:p>
          <w:p w:rsidR="00900242" w:rsidRPr="00E65C7F" w:rsidRDefault="00900242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</w:p>
        </w:tc>
      </w:tr>
    </w:tbl>
    <w:p w:rsidR="00900242" w:rsidRPr="00E65C7F" w:rsidRDefault="00900242">
      <w:pPr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tabs>
          <w:tab w:val="left" w:pos="8789"/>
        </w:tabs>
        <w:autoSpaceDE w:val="0"/>
        <w:autoSpaceDN w:val="0"/>
        <w:adjustRightInd w:val="0"/>
        <w:ind w:right="49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Se exploraron en ambos lados del cuello la arteria carótida primitiva, carótida externa e interna y las arterias vertebrales. Se realizó exploración con ecografía bidimensional y mediciones con Doppler pulsado y color. </w:t>
      </w:r>
    </w:p>
    <w:p w:rsidR="00900242" w:rsidRPr="00E65C7F" w:rsidRDefault="00900242">
      <w:pPr>
        <w:autoSpaceDE w:val="0"/>
        <w:autoSpaceDN w:val="0"/>
        <w:adjustRightInd w:val="0"/>
        <w:ind w:left="284"/>
        <w:rPr>
          <w:rFonts w:ascii="Calibri" w:hAnsi="Calibri"/>
          <w:sz w:val="24"/>
          <w:szCs w:val="24"/>
          <w:lang w:eastAsia="es-AR"/>
        </w:rPr>
      </w:pPr>
    </w:p>
    <w:tbl>
      <w:tblPr>
        <w:tblW w:w="5812" w:type="dxa"/>
        <w:jc w:val="center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1482"/>
        <w:gridCol w:w="1528"/>
      </w:tblGrid>
      <w:tr w:rsidR="00900242" w:rsidRPr="00E65C7F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gridSpan w:val="2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Velocidad (m/s)</w:t>
            </w:r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/>
                <w:iCs/>
                <w:smallCaps/>
                <w:color w:val="000000"/>
                <w:sz w:val="24"/>
                <w:szCs w:val="24"/>
                <w:lang w:eastAsia="es-AR"/>
              </w:rPr>
              <w:t>  </w:t>
            </w:r>
          </w:p>
        </w:tc>
        <w:tc>
          <w:tcPr>
            <w:tcW w:w="1482" w:type="dxa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Derecha</w:t>
            </w:r>
          </w:p>
        </w:tc>
        <w:tc>
          <w:tcPr>
            <w:tcW w:w="1528" w:type="dxa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Izquierda</w:t>
            </w:r>
          </w:p>
        </w:tc>
      </w:tr>
      <w:tr w:rsidR="00900242" w:rsidRPr="00E65C7F">
        <w:trPr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Común</w:t>
            </w:r>
          </w:p>
        </w:tc>
        <w:bookmarkStart w:id="3" w:name="txtCCD"/>
        <w:tc>
          <w:tcPr>
            <w:tcW w:w="1482" w:type="dxa"/>
            <w:vAlign w:val="center"/>
            <w:hideMark/>
          </w:tcPr>
          <w:p w:rsidR="00900242" w:rsidRPr="00E65C7F" w:rsidRDefault="00840070" w:rsidP="00E5488F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D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E5488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0.75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3"/>
          </w:p>
        </w:tc>
        <w:bookmarkStart w:id="4" w:name="txtCCI"/>
        <w:tc>
          <w:tcPr>
            <w:tcW w:w="1528" w:type="dxa"/>
            <w:vAlign w:val="center"/>
            <w:hideMark/>
          </w:tcPr>
          <w:p w:rsidR="00900242" w:rsidRPr="00E65C7F" w:rsidRDefault="00840070" w:rsidP="00E5488F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I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E5488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0.82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4"/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Interna</w:t>
            </w:r>
          </w:p>
        </w:tc>
        <w:bookmarkStart w:id="5" w:name="txtCID"/>
        <w:tc>
          <w:tcPr>
            <w:tcW w:w="1482" w:type="dxa"/>
            <w:tcBorders>
              <w:bottom w:val="single" w:sz="4" w:space="0" w:color="auto"/>
            </w:tcBorders>
            <w:vAlign w:val="center"/>
            <w:hideMark/>
          </w:tcPr>
          <w:p w:rsidR="00900242" w:rsidRPr="00E65C7F" w:rsidRDefault="00840070" w:rsidP="00E5488F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D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E5488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0.85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5"/>
          </w:p>
        </w:tc>
        <w:bookmarkStart w:id="6" w:name="txtCII"/>
        <w:tc>
          <w:tcPr>
            <w:tcW w:w="1528" w:type="dxa"/>
            <w:tcBorders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E5488F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I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E5488F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0.80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6"/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Vertebral</w:t>
            </w:r>
          </w:p>
        </w:tc>
        <w:bookmarkStart w:id="7" w:name="txtVD"/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E5488F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D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E5488F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0.46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7"/>
          </w:p>
        </w:tc>
        <w:bookmarkStart w:id="8" w:name="txtVI"/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E5488F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I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E5488F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0.48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8"/>
          </w:p>
        </w:tc>
      </w:tr>
    </w:tbl>
    <w:p w:rsidR="00900242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D53DD6" w:rsidRPr="00E65C7F" w:rsidRDefault="00D53DD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  <w:sectPr w:rsidR="00D53DD6" w:rsidRPr="00E65C7F">
          <w:headerReference w:type="default" r:id="rId8"/>
          <w:footerReference w:type="default" r:id="rId9"/>
          <w:footerReference w:type="first" r:id="rId10"/>
          <w:type w:val="continuous"/>
          <w:pgSz w:w="12240" w:h="15840"/>
          <w:pgMar w:top="1417" w:right="900" w:bottom="1417" w:left="1701" w:header="720" w:footer="720" w:gutter="0"/>
          <w:cols w:space="720"/>
          <w:titlePg/>
          <w:docGrid w:linePitch="272"/>
        </w:sectPr>
      </w:pPr>
    </w:p>
    <w:p w:rsidR="00900242" w:rsidRPr="00E65C7F" w:rsidRDefault="00840070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z w:val="24"/>
          <w:szCs w:val="24"/>
          <w:lang w:eastAsia="es-AR"/>
        </w:rPr>
        <w:lastRenderedPageBreak/>
        <w:t>LADO DERECHO:</w:t>
      </w: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y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carotídeo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: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Carótida primitiva 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Espesor intima media en </w:t>
      </w:r>
      <w:r w:rsidR="004500D5">
        <w:rPr>
          <w:rFonts w:ascii="Calibri" w:hAnsi="Calibri"/>
          <w:sz w:val="24"/>
          <w:szCs w:val="24"/>
          <w:lang w:eastAsia="es-AR"/>
        </w:rPr>
        <w:t>bifurcación</w:t>
      </w:r>
      <w:r w:rsidRPr="00E65C7F">
        <w:rPr>
          <w:rFonts w:ascii="Calibri" w:hAnsi="Calibri"/>
          <w:sz w:val="24"/>
          <w:szCs w:val="24"/>
          <w:lang w:eastAsia="es-AR"/>
        </w:rPr>
        <w:t xml:space="preserve"> derecha: </w:t>
      </w:r>
      <w:r w:rsidR="004500D5">
        <w:rPr>
          <w:rFonts w:ascii="Calibri" w:hAnsi="Calibri"/>
          <w:sz w:val="24"/>
          <w:szCs w:val="24"/>
        </w:rPr>
        <w:t>1.3</w:t>
      </w:r>
      <w:r w:rsidRPr="00E65C7F">
        <w:rPr>
          <w:rFonts w:ascii="Calibri" w:hAnsi="Calibri"/>
          <w:sz w:val="24"/>
          <w:szCs w:val="24"/>
          <w:lang w:eastAsia="es-AR"/>
        </w:rPr>
        <w:t xml:space="preserve"> mm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5521FA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 w:rsidRPr="00E65C7F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5521FA" w:rsidRPr="00E65C7F" w:rsidRDefault="005521FA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</w:t>
      </w:r>
      <w:r>
        <w:rPr>
          <w:rFonts w:ascii="Calibri" w:hAnsi="Calibri"/>
          <w:sz w:val="24"/>
          <w:szCs w:val="24"/>
          <w:lang w:val="es-ES_tradnl" w:eastAsia="es-AR"/>
        </w:rPr>
        <w:t>ex</w:t>
      </w: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terna </w:t>
      </w:r>
      <w:r w:rsidRPr="00E65C7F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900242" w:rsidRPr="00E65C7F" w:rsidRDefault="00900242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z w:val="24"/>
          <w:szCs w:val="24"/>
          <w:lang w:eastAsia="es-AR"/>
        </w:rPr>
        <w:lastRenderedPageBreak/>
        <w:t>LADO IZQUIERDO:</w:t>
      </w: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y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carotídeo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: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Carótida primitiva 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4500D5" w:rsidRPr="004500D5" w:rsidRDefault="004500D5" w:rsidP="004500D5">
      <w:pPr>
        <w:pStyle w:val="Prrafodelista"/>
        <w:numPr>
          <w:ilvl w:val="0"/>
          <w:numId w:val="7"/>
        </w:numPr>
        <w:rPr>
          <w:rFonts w:ascii="Calibri" w:hAnsi="Calibri"/>
          <w:sz w:val="24"/>
          <w:szCs w:val="24"/>
        </w:rPr>
      </w:pPr>
      <w:r w:rsidRPr="004500D5">
        <w:rPr>
          <w:rFonts w:ascii="Calibri" w:hAnsi="Calibri"/>
          <w:sz w:val="24"/>
          <w:szCs w:val="24"/>
        </w:rPr>
        <w:t xml:space="preserve">Se observa en la bifurcación </w:t>
      </w:r>
      <w:proofErr w:type="spellStart"/>
      <w:r w:rsidRPr="004500D5">
        <w:rPr>
          <w:rFonts w:ascii="Calibri" w:hAnsi="Calibri"/>
          <w:sz w:val="24"/>
          <w:szCs w:val="24"/>
        </w:rPr>
        <w:t>carotídea</w:t>
      </w:r>
      <w:proofErr w:type="spellEnd"/>
      <w:r w:rsidRPr="004500D5">
        <w:rPr>
          <w:rFonts w:ascii="Calibri" w:hAnsi="Calibri"/>
          <w:sz w:val="24"/>
          <w:szCs w:val="24"/>
        </w:rPr>
        <w:t xml:space="preserve"> </w:t>
      </w:r>
      <w:proofErr w:type="spellStart"/>
      <w:r w:rsidRPr="004500D5">
        <w:rPr>
          <w:rFonts w:ascii="Calibri" w:hAnsi="Calibri"/>
          <w:sz w:val="24"/>
          <w:szCs w:val="24"/>
        </w:rPr>
        <w:t>ateromatosis</w:t>
      </w:r>
      <w:proofErr w:type="spellEnd"/>
      <w:r w:rsidRPr="004500D5">
        <w:rPr>
          <w:rFonts w:ascii="Calibri" w:hAnsi="Calibri"/>
          <w:sz w:val="24"/>
          <w:szCs w:val="24"/>
        </w:rPr>
        <w:t xml:space="preserve"> </w:t>
      </w:r>
      <w:proofErr w:type="spellStart"/>
      <w:r w:rsidRPr="004500D5">
        <w:rPr>
          <w:rFonts w:ascii="Calibri" w:hAnsi="Calibri"/>
          <w:sz w:val="24"/>
          <w:szCs w:val="24"/>
        </w:rPr>
        <w:t>fibrolipídica</w:t>
      </w:r>
      <w:proofErr w:type="spellEnd"/>
      <w:r w:rsidRPr="004500D5">
        <w:rPr>
          <w:rFonts w:ascii="Calibri" w:hAnsi="Calibri"/>
          <w:sz w:val="24"/>
          <w:szCs w:val="24"/>
        </w:rPr>
        <w:t xml:space="preserve"> de bordes regulares y 2</w:t>
      </w:r>
      <w:r>
        <w:rPr>
          <w:rFonts w:ascii="Calibri" w:hAnsi="Calibri"/>
          <w:sz w:val="24"/>
          <w:szCs w:val="24"/>
        </w:rPr>
        <w:t>.1</w:t>
      </w:r>
      <w:r w:rsidRPr="004500D5">
        <w:rPr>
          <w:rFonts w:ascii="Calibri" w:hAnsi="Calibri"/>
          <w:sz w:val="24"/>
          <w:szCs w:val="24"/>
        </w:rPr>
        <w:t xml:space="preserve"> mm de espesor que no genera obstrucción </w:t>
      </w:r>
      <w:proofErr w:type="spellStart"/>
      <w:r w:rsidRPr="004500D5">
        <w:rPr>
          <w:rFonts w:ascii="Calibri" w:hAnsi="Calibri"/>
          <w:sz w:val="24"/>
          <w:szCs w:val="24"/>
        </w:rPr>
        <w:t>hemodinámicamente</w:t>
      </w:r>
      <w:proofErr w:type="spellEnd"/>
      <w:r w:rsidRPr="004500D5">
        <w:rPr>
          <w:rFonts w:ascii="Calibri" w:hAnsi="Calibri"/>
          <w:sz w:val="24"/>
          <w:szCs w:val="24"/>
        </w:rPr>
        <w:t xml:space="preserve"> significativa (lesión &lt; 50%).</w:t>
      </w:r>
    </w:p>
    <w:p w:rsidR="00900242" w:rsidRPr="00E65C7F" w:rsidRDefault="00900242" w:rsidP="005521FA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5521FA" w:rsidRDefault="00840070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5521FA"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 w:rsidRPr="005521FA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5521FA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5521FA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b/>
          <w:bCs/>
          <w:smallCaps/>
          <w:sz w:val="24"/>
          <w:szCs w:val="24"/>
          <w:lang w:eastAsia="es-AR"/>
        </w:rPr>
      </w:pPr>
    </w:p>
    <w:p w:rsidR="00900242" w:rsidRPr="005521FA" w:rsidRDefault="005521FA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</w:t>
      </w:r>
      <w:r>
        <w:rPr>
          <w:rFonts w:ascii="Calibri" w:hAnsi="Calibri"/>
          <w:sz w:val="24"/>
          <w:szCs w:val="24"/>
          <w:lang w:val="es-ES_tradnl" w:eastAsia="es-AR"/>
        </w:rPr>
        <w:t>ex</w:t>
      </w: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terna </w:t>
      </w:r>
      <w:r w:rsidRPr="00E65C7F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900242" w:rsidRPr="00E65C7F" w:rsidRDefault="00900242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hAnsi="Calibri"/>
          <w:b/>
          <w:smallCaps/>
          <w:sz w:val="24"/>
          <w:szCs w:val="24"/>
        </w:rPr>
      </w:pPr>
    </w:p>
    <w:p w:rsidR="00900242" w:rsidRPr="00E65C7F" w:rsidRDefault="00840070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  <w:r w:rsidRPr="00E65C7F">
        <w:rPr>
          <w:rFonts w:ascii="Calibri" w:hAnsi="Calibri"/>
          <w:b/>
          <w:sz w:val="24"/>
          <w:szCs w:val="24"/>
          <w:u w:val="single"/>
        </w:rPr>
        <w:t>Conclusiones:</w:t>
      </w: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eastAsia="Calibri" w:hAnsi="Calibri"/>
          <w:color w:val="auto"/>
          <w:sz w:val="24"/>
          <w:szCs w:val="24"/>
        </w:rPr>
      </w:pPr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 xml:space="preserve">Espesor intima media </w:t>
      </w:r>
      <w:r w:rsidR="004500D5">
        <w:rPr>
          <w:rFonts w:ascii="Calibri" w:eastAsia="Calibri" w:hAnsi="Calibri"/>
          <w:color w:val="auto"/>
          <w:sz w:val="24"/>
          <w:szCs w:val="24"/>
        </w:rPr>
        <w:t>aumentado en bifurcación derecha</w:t>
      </w:r>
      <w:r w:rsidRPr="00E65C7F">
        <w:rPr>
          <w:rFonts w:ascii="Calibri" w:eastAsia="Calibri" w:hAnsi="Calibri"/>
          <w:color w:val="auto"/>
          <w:sz w:val="24"/>
          <w:szCs w:val="24"/>
        </w:rPr>
        <w:t xml:space="preserve">. </w:t>
      </w:r>
    </w:p>
    <w:p w:rsidR="00900242" w:rsidRPr="00E65C7F" w:rsidRDefault="004500D5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proofErr w:type="spellStart"/>
      <w:r>
        <w:rPr>
          <w:rFonts w:ascii="Calibri" w:eastAsia="Calibri" w:hAnsi="Calibri"/>
          <w:color w:val="auto"/>
          <w:sz w:val="24"/>
          <w:szCs w:val="24"/>
        </w:rPr>
        <w:t>Ateromatosis</w:t>
      </w:r>
      <w:proofErr w:type="spellEnd"/>
      <w:r>
        <w:rPr>
          <w:rFonts w:ascii="Calibri" w:eastAsia="Calibri" w:hAnsi="Calibri"/>
          <w:color w:val="auto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/>
          <w:color w:val="auto"/>
          <w:sz w:val="24"/>
          <w:szCs w:val="24"/>
        </w:rPr>
        <w:t>fibrolipídica</w:t>
      </w:r>
      <w:proofErr w:type="spellEnd"/>
      <w:r>
        <w:rPr>
          <w:rFonts w:ascii="Calibri" w:eastAsia="Calibri" w:hAnsi="Calibri"/>
          <w:color w:val="auto"/>
          <w:sz w:val="24"/>
          <w:szCs w:val="24"/>
        </w:rPr>
        <w:t xml:space="preserve"> leve en bifurcación izquierda.</w:t>
      </w:r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>Arterias vertebrales con flujo anterógrado de características y velocidad conservadas.</w:t>
      </w:r>
    </w:p>
    <w:p w:rsidR="00900242" w:rsidRPr="00E65C7F" w:rsidRDefault="00900242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  <w:bookmarkStart w:id="9" w:name="h.3rdcrjn" w:colFirst="0" w:colLast="0"/>
      <w:bookmarkEnd w:id="9"/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rPr>
          <w:rFonts w:ascii="Calibri" w:hAnsi="Calibri"/>
          <w:sz w:val="24"/>
          <w:szCs w:val="24"/>
        </w:rPr>
      </w:pPr>
    </w:p>
    <w:p w:rsidR="00900242" w:rsidRDefault="00D53DD6">
      <w:pPr>
        <w:jc w:val="righ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Dr</w:t>
      </w:r>
      <w:r w:rsidR="004500D5">
        <w:rPr>
          <w:rFonts w:ascii="Calibri" w:hAnsi="Calibri"/>
          <w:b/>
          <w:sz w:val="24"/>
          <w:szCs w:val="24"/>
        </w:rPr>
        <w:t>a</w:t>
      </w:r>
      <w:r>
        <w:rPr>
          <w:rFonts w:ascii="Calibri" w:hAnsi="Calibri"/>
          <w:b/>
          <w:sz w:val="24"/>
          <w:szCs w:val="24"/>
        </w:rPr>
        <w:t>.</w:t>
      </w:r>
      <w:r w:rsidR="004500D5">
        <w:rPr>
          <w:rFonts w:ascii="Calibri" w:hAnsi="Calibri"/>
          <w:b/>
          <w:sz w:val="24"/>
          <w:szCs w:val="24"/>
        </w:rPr>
        <w:t xml:space="preserve"> Soledad </w:t>
      </w:r>
      <w:proofErr w:type="spellStart"/>
      <w:r w:rsidR="004500D5">
        <w:rPr>
          <w:rFonts w:ascii="Calibri" w:hAnsi="Calibri"/>
          <w:b/>
          <w:sz w:val="24"/>
          <w:szCs w:val="24"/>
        </w:rPr>
        <w:t>Viguié</w:t>
      </w:r>
      <w:proofErr w:type="spellEnd"/>
      <w:r>
        <w:rPr>
          <w:rFonts w:ascii="Calibri" w:hAnsi="Calibri"/>
          <w:b/>
          <w:sz w:val="24"/>
          <w:szCs w:val="24"/>
        </w:rPr>
        <w:t xml:space="preserve">  </w:t>
      </w:r>
    </w:p>
    <w:p w:rsidR="00D53DD6" w:rsidRDefault="00D53DD6">
      <w:pPr>
        <w:jc w:val="righ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MP</w:t>
      </w:r>
      <w:r w:rsidR="004500D5">
        <w:rPr>
          <w:rFonts w:ascii="Calibri" w:hAnsi="Calibri"/>
          <w:b/>
          <w:sz w:val="24"/>
          <w:szCs w:val="24"/>
        </w:rPr>
        <w:t xml:space="preserve"> 455.192</w:t>
      </w:r>
      <w:bookmarkStart w:id="10" w:name="_GoBack"/>
      <w:bookmarkEnd w:id="10"/>
    </w:p>
    <w:p w:rsidR="00D53DD6" w:rsidRPr="00E65C7F" w:rsidRDefault="00D53DD6">
      <w:pPr>
        <w:jc w:val="right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pStyle w:val="Textoindependiente"/>
        <w:jc w:val="right"/>
        <w:rPr>
          <w:rFonts w:ascii="Calibri" w:hAnsi="Calibri"/>
          <w:b/>
          <w:bCs/>
          <w:sz w:val="24"/>
          <w:szCs w:val="24"/>
        </w:rPr>
      </w:pPr>
    </w:p>
    <w:p w:rsidR="00900242" w:rsidRPr="00E65C7F" w:rsidRDefault="00900242">
      <w:pPr>
        <w:rPr>
          <w:rFonts w:ascii="Calibri" w:hAnsi="Calibri"/>
          <w:sz w:val="24"/>
          <w:szCs w:val="24"/>
        </w:rPr>
      </w:pPr>
    </w:p>
    <w:sectPr w:rsidR="00900242" w:rsidRPr="00E65C7F">
      <w:type w:val="continuous"/>
      <w:pgSz w:w="12240" w:h="15840"/>
      <w:pgMar w:top="1417" w:right="900" w:bottom="1417" w:left="1701" w:header="720" w:footer="720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298D" w:rsidRDefault="0041298D">
      <w:r>
        <w:separator/>
      </w:r>
    </w:p>
  </w:endnote>
  <w:endnote w:type="continuationSeparator" w:id="0">
    <w:p w:rsidR="0041298D" w:rsidRDefault="004129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242" w:rsidRPr="00E65C7F" w:rsidRDefault="00840070">
    <w:pPr>
      <w:pStyle w:val="Piedepgina"/>
      <w:numPr>
        <w:ilvl w:val="0"/>
        <w:numId w:val="8"/>
      </w:numPr>
      <w:tabs>
        <w:tab w:val="clear" w:pos="4252"/>
        <w:tab w:val="clear" w:pos="8504"/>
        <w:tab w:val="center" w:pos="4419"/>
        <w:tab w:val="right" w:pos="8838"/>
      </w:tabs>
      <w:rPr>
        <w:rFonts w:ascii="Calibri" w:hAnsi="Calibri"/>
        <w:sz w:val="18"/>
      </w:rPr>
    </w:pPr>
    <w:r w:rsidRPr="00E65C7F">
      <w:rPr>
        <w:rFonts w:ascii="Calibri" w:hAnsi="Calibri"/>
        <w:sz w:val="18"/>
      </w:rPr>
      <w:t xml:space="preserve"> Para la clasificación   se tomó como lesión hemodinamicamente significativa a la que produce obstrucción  &gt; 50%. Consenso de Estenosis Carotidea-2006. Sociedad Argentina de Cardiología</w:t>
    </w:r>
  </w:p>
  <w:p w:rsidR="00900242" w:rsidRDefault="00900242">
    <w:pPr>
      <w:pStyle w:val="Piedepgina"/>
      <w:tabs>
        <w:tab w:val="clear" w:pos="4252"/>
        <w:tab w:val="clear" w:pos="8504"/>
        <w:tab w:val="center" w:pos="4419"/>
        <w:tab w:val="right" w:pos="8838"/>
      </w:tabs>
      <w:ind w:left="720"/>
      <w:rPr>
        <w:sz w:val="18"/>
      </w:rPr>
    </w:pPr>
  </w:p>
  <w:p w:rsidR="00900242" w:rsidRDefault="00840070">
    <w:pPr>
      <w:jc w:val="right"/>
    </w:pPr>
    <w:r>
      <w:fldChar w:fldCharType="begin"/>
    </w:r>
    <w:r>
      <w:instrText xml:space="preserve"> PAGE </w:instrText>
    </w:r>
    <w:r>
      <w:fldChar w:fldCharType="separate"/>
    </w:r>
    <w:r w:rsidR="004500D5">
      <w:rPr>
        <w:noProof/>
      </w:rPr>
      <w:t>2</w:t>
    </w:r>
    <w:r>
      <w:rPr>
        <w:noProof/>
      </w:rPr>
      <w:fldChar w:fldCharType="end"/>
    </w:r>
    <w:r>
      <w:t xml:space="preserve"> / </w:t>
    </w:r>
    <w:r w:rsidR="0041298D">
      <w:fldChar w:fldCharType="begin"/>
    </w:r>
    <w:r w:rsidR="0041298D">
      <w:instrText xml:space="preserve"> NUMPAGES  </w:instrText>
    </w:r>
    <w:r w:rsidR="0041298D">
      <w:fldChar w:fldCharType="separate"/>
    </w:r>
    <w:r w:rsidR="004500D5">
      <w:rPr>
        <w:noProof/>
      </w:rPr>
      <w:t>2</w:t>
    </w:r>
    <w:r w:rsidR="0041298D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2CD2" w:rsidRPr="000F4224" w:rsidRDefault="00D32CD2" w:rsidP="00D32CD2">
    <w:pPr>
      <w:pStyle w:val="Piedepgina"/>
      <w:pBdr>
        <w:top w:val="single" w:sz="4" w:space="1" w:color="auto"/>
      </w:pBdr>
      <w:jc w:val="center"/>
      <w:rPr>
        <w:rFonts w:ascii="Calibri" w:hAnsi="Calibri" w:cs="Arial"/>
        <w:szCs w:val="16"/>
      </w:rPr>
    </w:pPr>
    <w:r w:rsidRPr="000F4224">
      <w:rPr>
        <w:rFonts w:ascii="Calibri" w:hAnsi="Calibri" w:cs="Arial"/>
        <w:szCs w:val="16"/>
      </w:rPr>
      <w:t>Gorriti 21 - San Isidro - Buenos Aires - Argentina</w:t>
    </w:r>
  </w:p>
  <w:p w:rsidR="00D32CD2" w:rsidRDefault="00D32CD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298D" w:rsidRDefault="0041298D">
      <w:r>
        <w:separator/>
      </w:r>
    </w:p>
  </w:footnote>
  <w:footnote w:type="continuationSeparator" w:id="0">
    <w:p w:rsidR="0041298D" w:rsidRDefault="004129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242" w:rsidRDefault="00840070">
    <w:pPr>
      <w:pStyle w:val="Encabezado"/>
      <w:jc w:val="right"/>
      <w:rPr>
        <w:sz w:val="36"/>
        <w:lang w:val="es-AR"/>
      </w:rPr>
    </w:pPr>
    <w:r>
      <w:rPr>
        <w:sz w:val="36"/>
        <w:lang w:val="es-AR"/>
      </w:rPr>
      <w:t>Instituto Cardiovascular Las Lomas</w:t>
    </w:r>
  </w:p>
  <w:p w:rsidR="00900242" w:rsidRDefault="0090024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646BE"/>
    <w:multiLevelType w:val="hybridMultilevel"/>
    <w:tmpl w:val="61348862"/>
    <w:lvl w:ilvl="0" w:tplc="CA665D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4B0EA4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A740FB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87A802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2A63B9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F8A0CF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E70A18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9045D0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FA43BB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4205BBB"/>
    <w:multiLevelType w:val="hybridMultilevel"/>
    <w:tmpl w:val="D3EA65B4"/>
    <w:lvl w:ilvl="0" w:tplc="100011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2C04EB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336D1B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47A1E1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EBA5D1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0DCAEC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9B7A0C5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4BC094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8F9E3C6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9ED06B6"/>
    <w:multiLevelType w:val="hybridMultilevel"/>
    <w:tmpl w:val="EB12933C"/>
    <w:lvl w:ilvl="0" w:tplc="BCC2D3F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D5484"/>
    <w:multiLevelType w:val="hybridMultilevel"/>
    <w:tmpl w:val="4C246EC2"/>
    <w:lvl w:ilvl="0" w:tplc="487AE2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8A635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C9A8F2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E50761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3EC594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46C414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B846D1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6AFC7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6FE179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387452A"/>
    <w:multiLevelType w:val="hybridMultilevel"/>
    <w:tmpl w:val="5C4673B6"/>
    <w:lvl w:ilvl="0" w:tplc="CAC68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95DAD"/>
    <w:multiLevelType w:val="hybridMultilevel"/>
    <w:tmpl w:val="E53262DA"/>
    <w:lvl w:ilvl="0" w:tplc="E9E6A3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29244D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A00C65B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3D840D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858380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84C5B5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92A11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C38AF5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2B83AD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50DE2464"/>
    <w:multiLevelType w:val="hybridMultilevel"/>
    <w:tmpl w:val="97983E3C"/>
    <w:lvl w:ilvl="0" w:tplc="6130E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527A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8CA95A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8C23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82F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E7236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86B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72CFF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952104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3A3605D"/>
    <w:multiLevelType w:val="hybridMultilevel"/>
    <w:tmpl w:val="46A81348"/>
    <w:lvl w:ilvl="0" w:tplc="017432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41C"/>
    <w:rsid w:val="000248B3"/>
    <w:rsid w:val="001D3313"/>
    <w:rsid w:val="0041298D"/>
    <w:rsid w:val="004500D5"/>
    <w:rsid w:val="004C0351"/>
    <w:rsid w:val="005521FA"/>
    <w:rsid w:val="005D5B3E"/>
    <w:rsid w:val="005E323C"/>
    <w:rsid w:val="00771EA2"/>
    <w:rsid w:val="00840070"/>
    <w:rsid w:val="00887B02"/>
    <w:rsid w:val="00900242"/>
    <w:rsid w:val="00921131"/>
    <w:rsid w:val="00AD6530"/>
    <w:rsid w:val="00B6727A"/>
    <w:rsid w:val="00BF19A9"/>
    <w:rsid w:val="00D32CD2"/>
    <w:rsid w:val="00D53DD6"/>
    <w:rsid w:val="00DA070F"/>
    <w:rsid w:val="00E4241C"/>
    <w:rsid w:val="00E5488F"/>
    <w:rsid w:val="00E65C7F"/>
    <w:rsid w:val="00E8604B"/>
    <w:rsid w:val="00E95B1B"/>
    <w:rsid w:val="00E96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ompartida\SLL_Pilar\DRA%20VIGUIE\Plantillas\Eco-Doppler%20Color%20de%20Vasos%20Cuell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Eco-Doppler Color de Vasos Cuello</Template>
  <TotalTime>20</TotalTime>
  <Pages>1</Pages>
  <Words>398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(03/05/2007) VERCZBERGER, ESTER BEATRIZ</vt:lpstr>
    </vt:vector>
  </TitlesOfParts>
  <Company/>
  <LinksUpToDate>false</LinksUpToDate>
  <CharactersWithSpaces>2587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(03/05/2007) VERCZBERGER, ESTER BEATRIZ</dc:title>
  <dc:creator>Usuario</dc:creator>
  <cp:lastModifiedBy>Usuario</cp:lastModifiedBy>
  <cp:revision>3</cp:revision>
  <cp:lastPrinted>2018-08-02T18:23:00Z</cp:lastPrinted>
  <dcterms:created xsi:type="dcterms:W3CDTF">2018-08-02T18:04:00Z</dcterms:created>
  <dcterms:modified xsi:type="dcterms:W3CDTF">2018-08-02T18:24:00Z</dcterms:modified>
</cp:coreProperties>
</file>