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A65052">
        <w:tc>
          <w:tcPr>
            <w:tcW w:w="5173" w:type="dxa"/>
          </w:tcPr>
          <w:p w:rsidR="00A65052" w:rsidRDefault="00404F44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Paciente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4788">
              <w:rPr>
                <w:b/>
                <w:bCs/>
                <w:sz w:val="24"/>
                <w:szCs w:val="24"/>
              </w:rPr>
              <w:t>PALMARINO,LEO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A65052" w:rsidRDefault="00404F44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Edad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4788">
              <w:rPr>
                <w:b/>
                <w:bCs/>
                <w:sz w:val="24"/>
                <w:szCs w:val="24"/>
              </w:rPr>
              <w:t>66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A65052" w:rsidRDefault="00404F44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Sexo </w:t>
            </w:r>
            <w:r>
              <w:rPr>
                <w:sz w:val="24"/>
                <w:szCs w:val="24"/>
              </w:rPr>
              <w:tab/>
            </w:r>
            <w:bookmarkStart w:id="0" w:name="PacienteSex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4788">
              <w:rPr>
                <w:b/>
                <w:bCs/>
                <w:sz w:val="24"/>
                <w:szCs w:val="24"/>
              </w:rPr>
              <w:t>M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0"/>
          </w:p>
          <w:p w:rsidR="00A65052" w:rsidRDefault="00404F44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Peso</w:t>
            </w:r>
            <w:r>
              <w:rPr>
                <w:sz w:val="24"/>
                <w:szCs w:val="24"/>
              </w:rPr>
              <w:tab/>
            </w:r>
            <w:bookmarkStart w:id="1" w:name="PacientePes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4788">
              <w:rPr>
                <w:b/>
                <w:bCs/>
                <w:sz w:val="24"/>
                <w:szCs w:val="24"/>
              </w:rPr>
              <w:t>84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1"/>
          </w:p>
          <w:p w:rsidR="00A65052" w:rsidRDefault="00404F44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4788">
              <w:rPr>
                <w:b/>
                <w:bCs/>
                <w:sz w:val="24"/>
                <w:szCs w:val="24"/>
              </w:rPr>
              <w:t>26-04-18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A65052" w:rsidRDefault="00404F44" w:rsidP="00CC478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7C70">
              <w:rPr>
                <w:b/>
                <w:bCs/>
                <w:sz w:val="24"/>
                <w:szCs w:val="24"/>
              </w:rPr>
              <w:t xml:space="preserve">DR. </w:t>
            </w:r>
            <w:r w:rsidR="00CC4788">
              <w:rPr>
                <w:b/>
                <w:bCs/>
                <w:sz w:val="24"/>
                <w:szCs w:val="24"/>
              </w:rPr>
              <w:t>CASABELLA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4536" w:type="dxa"/>
          </w:tcPr>
          <w:p w:rsidR="00A65052" w:rsidRDefault="00A65052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  <w:p w:rsidR="00A65052" w:rsidRDefault="00404F44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Diagnostico</w:t>
            </w:r>
            <w:r>
              <w:rPr>
                <w:sz w:val="24"/>
                <w:szCs w:val="24"/>
              </w:rPr>
              <w:tab/>
            </w:r>
            <w:bookmarkStart w:id="2" w:name="MotivoDeConsulta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MotivoDeConsulta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7C70">
              <w:rPr>
                <w:b/>
                <w:bCs/>
                <w:sz w:val="24"/>
                <w:szCs w:val="24"/>
              </w:rPr>
              <w:t>TBQ - HTA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2"/>
          </w:p>
          <w:p w:rsidR="00A65052" w:rsidRDefault="00A65052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</w:tc>
      </w:tr>
    </w:tbl>
    <w:p w:rsidR="00A65052" w:rsidRDefault="00404F44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ECOTOMOGRAFIA Y DOPPLER COLOR ARTERIAL</w:t>
      </w:r>
    </w:p>
    <w:p w:rsidR="00A65052" w:rsidRDefault="00404F44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DE MIEMBROS INFERIORES</w:t>
      </w:r>
    </w:p>
    <w:p w:rsidR="00A65052" w:rsidRDefault="00A65052">
      <w:pPr>
        <w:jc w:val="center"/>
        <w:rPr>
          <w:sz w:val="24"/>
          <w:szCs w:val="24"/>
        </w:rPr>
      </w:pPr>
    </w:p>
    <w:p w:rsidR="00A65052" w:rsidRDefault="00A65052">
      <w:pPr>
        <w:jc w:val="center"/>
        <w:rPr>
          <w:sz w:val="24"/>
          <w:szCs w:val="24"/>
        </w:rPr>
      </w:pPr>
    </w:p>
    <w:p w:rsidR="00A65052" w:rsidRDefault="00A65052">
      <w:pPr>
        <w:rPr>
          <w:sz w:val="24"/>
          <w:szCs w:val="24"/>
        </w:rPr>
      </w:pPr>
    </w:p>
    <w:p w:rsidR="00A65052" w:rsidRDefault="00A65052">
      <w:pPr>
        <w:rPr>
          <w:sz w:val="24"/>
          <w:szCs w:val="24"/>
          <w:lang w:val="es-ES_tradnl"/>
        </w:rPr>
      </w:pPr>
    </w:p>
    <w:p w:rsidR="00A65052" w:rsidRDefault="00404F44">
      <w:pPr>
        <w:ind w:firstLine="709"/>
        <w:rPr>
          <w:b/>
          <w:bCs/>
          <w:i/>
          <w:iCs/>
          <w:sz w:val="24"/>
          <w:szCs w:val="24"/>
          <w:lang w:val="es-ES_tradnl"/>
        </w:rPr>
      </w:pPr>
      <w:r>
        <w:rPr>
          <w:b/>
          <w:bCs/>
          <w:i/>
          <w:iCs/>
          <w:sz w:val="24"/>
          <w:szCs w:val="24"/>
          <w:lang w:val="es-ES_tradnl"/>
        </w:rPr>
        <w:t>Presiones Sist.: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A65052">
        <w:tc>
          <w:tcPr>
            <w:tcW w:w="2835" w:type="dxa"/>
            <w:tcBorders>
              <w:top w:val="nil"/>
              <w:left w:val="nil"/>
            </w:tcBorders>
          </w:tcPr>
          <w:p w:rsidR="00A65052" w:rsidRDefault="00A65052">
            <w:pPr>
              <w:rPr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A65052" w:rsidRDefault="00404F44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Derecha</w:t>
            </w:r>
          </w:p>
        </w:tc>
        <w:tc>
          <w:tcPr>
            <w:tcW w:w="1701" w:type="dxa"/>
          </w:tcPr>
          <w:p w:rsidR="00A65052" w:rsidRDefault="00404F44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Izquierda</w:t>
            </w:r>
          </w:p>
        </w:tc>
      </w:tr>
      <w:tr w:rsidR="00A65052">
        <w:tc>
          <w:tcPr>
            <w:tcW w:w="2835" w:type="dxa"/>
          </w:tcPr>
          <w:p w:rsidR="00A65052" w:rsidRDefault="00404F44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Humeral</w:t>
            </w:r>
          </w:p>
        </w:tc>
        <w:bookmarkStart w:id="3" w:name="PAHD"/>
        <w:tc>
          <w:tcPr>
            <w:tcW w:w="1701" w:type="dxa"/>
          </w:tcPr>
          <w:p w:rsidR="00A65052" w:rsidRDefault="00404F44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H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3"/>
          </w:p>
        </w:tc>
        <w:bookmarkStart w:id="4" w:name="PAHI"/>
        <w:tc>
          <w:tcPr>
            <w:tcW w:w="1701" w:type="dxa"/>
          </w:tcPr>
          <w:p w:rsidR="00A65052" w:rsidRDefault="00404F44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H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4"/>
          </w:p>
        </w:tc>
      </w:tr>
      <w:tr w:rsidR="00A65052">
        <w:tc>
          <w:tcPr>
            <w:tcW w:w="2835" w:type="dxa"/>
          </w:tcPr>
          <w:p w:rsidR="00A65052" w:rsidRDefault="00404F44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Anterior</w:t>
            </w:r>
          </w:p>
        </w:tc>
        <w:bookmarkStart w:id="5" w:name="PATAD"/>
        <w:tc>
          <w:tcPr>
            <w:tcW w:w="1701" w:type="dxa"/>
          </w:tcPr>
          <w:p w:rsidR="00A65052" w:rsidRDefault="00404F44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5"/>
          </w:p>
        </w:tc>
        <w:bookmarkStart w:id="6" w:name="PATAI"/>
        <w:tc>
          <w:tcPr>
            <w:tcW w:w="1701" w:type="dxa"/>
          </w:tcPr>
          <w:p w:rsidR="00A65052" w:rsidRDefault="00404F44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6"/>
          </w:p>
        </w:tc>
      </w:tr>
      <w:tr w:rsidR="00A65052">
        <w:tc>
          <w:tcPr>
            <w:tcW w:w="2835" w:type="dxa"/>
          </w:tcPr>
          <w:p w:rsidR="00A65052" w:rsidRDefault="00404F44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Posterior</w:t>
            </w:r>
          </w:p>
        </w:tc>
        <w:bookmarkStart w:id="7" w:name="PATPD"/>
        <w:tc>
          <w:tcPr>
            <w:tcW w:w="1701" w:type="dxa"/>
          </w:tcPr>
          <w:p w:rsidR="00A65052" w:rsidRDefault="00404F44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7"/>
          </w:p>
        </w:tc>
        <w:bookmarkStart w:id="8" w:name="PATPI"/>
        <w:tc>
          <w:tcPr>
            <w:tcW w:w="1701" w:type="dxa"/>
          </w:tcPr>
          <w:p w:rsidR="00A65052" w:rsidRDefault="00404F44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8"/>
          </w:p>
        </w:tc>
      </w:tr>
    </w:tbl>
    <w:p w:rsidR="00A65052" w:rsidRDefault="00A65052">
      <w:pPr>
        <w:rPr>
          <w:sz w:val="24"/>
          <w:szCs w:val="24"/>
          <w:lang w:val="es-ES_tradnl"/>
        </w:rPr>
      </w:pPr>
    </w:p>
    <w:p w:rsidR="00A65052" w:rsidRDefault="00A65052">
      <w:pPr>
        <w:rPr>
          <w:sz w:val="24"/>
          <w:szCs w:val="24"/>
          <w:lang w:val="es-ES_tradnl"/>
        </w:rPr>
      </w:pPr>
    </w:p>
    <w:p w:rsidR="00A65052" w:rsidRDefault="00404F44">
      <w:pPr>
        <w:ind w:firstLine="709"/>
        <w:rPr>
          <w:b/>
          <w:bCs/>
          <w:i/>
          <w:iCs/>
          <w:sz w:val="24"/>
          <w:szCs w:val="24"/>
          <w:lang w:val="es-ES_tradnl"/>
        </w:rPr>
      </w:pPr>
      <w:r>
        <w:rPr>
          <w:b/>
          <w:bCs/>
          <w:i/>
          <w:iCs/>
          <w:sz w:val="24"/>
          <w:szCs w:val="24"/>
          <w:lang w:val="es-ES_tradnl"/>
        </w:rPr>
        <w:t>Índice Tobillo / Brazo:</w:t>
      </w:r>
    </w:p>
    <w:tbl>
      <w:tblPr>
        <w:tblW w:w="0" w:type="auto"/>
        <w:tblInd w:w="-68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A65052">
        <w:tc>
          <w:tcPr>
            <w:tcW w:w="2835" w:type="dxa"/>
            <w:tcBorders>
              <w:top w:val="nil"/>
              <w:left w:val="nil"/>
            </w:tcBorders>
          </w:tcPr>
          <w:p w:rsidR="00A65052" w:rsidRDefault="00A65052">
            <w:pPr>
              <w:rPr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A65052" w:rsidRDefault="00404F44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Derecha</w:t>
            </w:r>
          </w:p>
        </w:tc>
        <w:tc>
          <w:tcPr>
            <w:tcW w:w="1701" w:type="dxa"/>
            <w:tcBorders>
              <w:top w:val="nil"/>
            </w:tcBorders>
          </w:tcPr>
          <w:p w:rsidR="00A65052" w:rsidRDefault="00404F44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Izquierda</w:t>
            </w:r>
          </w:p>
        </w:tc>
      </w:tr>
      <w:tr w:rsidR="00A65052">
        <w:tc>
          <w:tcPr>
            <w:tcW w:w="2835" w:type="dxa"/>
            <w:tcBorders>
              <w:left w:val="single" w:sz="4" w:space="0" w:color="auto"/>
            </w:tcBorders>
          </w:tcPr>
          <w:p w:rsidR="00A65052" w:rsidRDefault="00404F44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Anterior</w:t>
            </w:r>
          </w:p>
        </w:tc>
        <w:bookmarkStart w:id="9" w:name="IATAD"/>
        <w:tc>
          <w:tcPr>
            <w:tcW w:w="1701" w:type="dxa"/>
          </w:tcPr>
          <w:p w:rsidR="00A65052" w:rsidRDefault="00404F44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9"/>
          </w:p>
        </w:tc>
        <w:bookmarkStart w:id="10" w:name="IATAI"/>
        <w:tc>
          <w:tcPr>
            <w:tcW w:w="1701" w:type="dxa"/>
          </w:tcPr>
          <w:p w:rsidR="00A65052" w:rsidRDefault="00404F44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10"/>
          </w:p>
        </w:tc>
      </w:tr>
      <w:tr w:rsidR="00A65052">
        <w:tc>
          <w:tcPr>
            <w:tcW w:w="2835" w:type="dxa"/>
            <w:tcBorders>
              <w:left w:val="single" w:sz="4" w:space="0" w:color="auto"/>
            </w:tcBorders>
          </w:tcPr>
          <w:p w:rsidR="00A65052" w:rsidRDefault="00404F44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Posterior</w:t>
            </w:r>
          </w:p>
        </w:tc>
        <w:bookmarkStart w:id="11" w:name="IATPD"/>
        <w:tc>
          <w:tcPr>
            <w:tcW w:w="1701" w:type="dxa"/>
          </w:tcPr>
          <w:p w:rsidR="00A65052" w:rsidRDefault="00404F44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11"/>
          </w:p>
        </w:tc>
        <w:bookmarkStart w:id="12" w:name="IATPI"/>
        <w:tc>
          <w:tcPr>
            <w:tcW w:w="1701" w:type="dxa"/>
          </w:tcPr>
          <w:p w:rsidR="00A65052" w:rsidRDefault="00404F44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12"/>
          </w:p>
        </w:tc>
      </w:tr>
    </w:tbl>
    <w:p w:rsidR="00A65052" w:rsidRDefault="00A65052">
      <w:pPr>
        <w:rPr>
          <w:b/>
          <w:bCs/>
          <w:i/>
          <w:iCs/>
          <w:sz w:val="24"/>
          <w:szCs w:val="24"/>
        </w:rPr>
      </w:pPr>
    </w:p>
    <w:p w:rsidR="00A65052" w:rsidRDefault="00A65052">
      <w:pPr>
        <w:rPr>
          <w:sz w:val="24"/>
          <w:szCs w:val="24"/>
        </w:rPr>
        <w:sectPr w:rsidR="00A65052">
          <w:footerReference w:type="default" r:id="rId8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A65052" w:rsidRDefault="00A65052">
      <w:pPr>
        <w:rPr>
          <w:sz w:val="24"/>
          <w:szCs w:val="24"/>
          <w:lang w:val="es-ES_tradnl"/>
        </w:rPr>
      </w:pPr>
    </w:p>
    <w:p w:rsidR="003C7C70" w:rsidRDefault="00404F44">
      <w:pPr>
        <w:numPr>
          <w:ilvl w:val="0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estudio llevado a cabo a lo largo del árbol arterial de ambos miembros inferiores reveló</w:t>
      </w:r>
      <w:r w:rsidR="003C7C70">
        <w:rPr>
          <w:sz w:val="24"/>
          <w:szCs w:val="24"/>
          <w:lang w:val="es-ES_tradnl"/>
        </w:rPr>
        <w:t>:</w:t>
      </w:r>
    </w:p>
    <w:p w:rsidR="003C7C70" w:rsidRDefault="003C7C70" w:rsidP="003C7C70">
      <w:pPr>
        <w:ind w:left="360"/>
        <w:rPr>
          <w:sz w:val="24"/>
          <w:szCs w:val="24"/>
          <w:lang w:val="es-ES_tradnl"/>
        </w:rPr>
      </w:pPr>
    </w:p>
    <w:p w:rsidR="005744D9" w:rsidRDefault="005744D9" w:rsidP="003C7C70">
      <w:pPr>
        <w:pStyle w:val="Prrafodelista"/>
        <w:numPr>
          <w:ilvl w:val="0"/>
          <w:numId w:val="2"/>
        </w:numPr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Ateromatosis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fibrolipídica</w:t>
      </w:r>
      <w:proofErr w:type="spellEnd"/>
      <w:r>
        <w:rPr>
          <w:sz w:val="24"/>
          <w:szCs w:val="24"/>
          <w:lang w:val="es-ES_tradnl"/>
        </w:rPr>
        <w:t xml:space="preserve"> leve en ambas arterias femorales comunes y arteria poplítea izquierda que no generan obstrucción </w:t>
      </w:r>
      <w:proofErr w:type="spellStart"/>
      <w:r>
        <w:rPr>
          <w:sz w:val="24"/>
          <w:szCs w:val="24"/>
          <w:lang w:val="es-ES_tradnl"/>
        </w:rPr>
        <w:t>hemodinámicamente</w:t>
      </w:r>
      <w:proofErr w:type="spellEnd"/>
      <w:r>
        <w:rPr>
          <w:sz w:val="24"/>
          <w:szCs w:val="24"/>
          <w:lang w:val="es-ES_tradnl"/>
        </w:rPr>
        <w:t xml:space="preserve"> significativas</w:t>
      </w:r>
    </w:p>
    <w:p w:rsidR="00A65052" w:rsidRPr="003C7C70" w:rsidRDefault="005744D9" w:rsidP="003C7C70">
      <w:pPr>
        <w:pStyle w:val="Prrafodelista"/>
        <w:numPr>
          <w:ilvl w:val="0"/>
          <w:numId w:val="2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Resto de los </w:t>
      </w:r>
      <w:r w:rsidR="00404F44" w:rsidRPr="003C7C70">
        <w:rPr>
          <w:sz w:val="24"/>
          <w:szCs w:val="24"/>
          <w:lang w:val="es-ES_tradnl"/>
        </w:rPr>
        <w:t xml:space="preserve">vasos de paredes </w:t>
      </w:r>
      <w:r>
        <w:rPr>
          <w:sz w:val="24"/>
          <w:szCs w:val="24"/>
          <w:lang w:val="es-ES_tradnl"/>
        </w:rPr>
        <w:t xml:space="preserve">con leve engrosamiento </w:t>
      </w:r>
      <w:proofErr w:type="spellStart"/>
      <w:r>
        <w:rPr>
          <w:sz w:val="24"/>
          <w:szCs w:val="24"/>
          <w:lang w:val="es-ES_tradnl"/>
        </w:rPr>
        <w:t>miointimal</w:t>
      </w:r>
      <w:bookmarkStart w:id="13" w:name="_GoBack"/>
      <w:bookmarkEnd w:id="13"/>
      <w:proofErr w:type="spellEnd"/>
      <w:r w:rsidR="00404F44" w:rsidRPr="003C7C70">
        <w:rPr>
          <w:sz w:val="24"/>
          <w:szCs w:val="24"/>
          <w:lang w:val="es-ES_tradnl"/>
        </w:rPr>
        <w:t xml:space="preserve">. </w:t>
      </w:r>
    </w:p>
    <w:p w:rsidR="00A65052" w:rsidRDefault="00A65052">
      <w:pPr>
        <w:rPr>
          <w:sz w:val="24"/>
          <w:szCs w:val="24"/>
          <w:lang w:val="es-ES_tradnl"/>
        </w:rPr>
      </w:pPr>
    </w:p>
    <w:p w:rsidR="00A65052" w:rsidRDefault="00404F44">
      <w:pPr>
        <w:numPr>
          <w:ilvl w:val="0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análisis </w:t>
      </w:r>
      <w:proofErr w:type="spellStart"/>
      <w:r>
        <w:rPr>
          <w:sz w:val="24"/>
          <w:szCs w:val="24"/>
          <w:lang w:val="es-ES_tradnl"/>
        </w:rPr>
        <w:t>audioespectral</w:t>
      </w:r>
      <w:proofErr w:type="spellEnd"/>
      <w:r>
        <w:rPr>
          <w:sz w:val="24"/>
          <w:szCs w:val="24"/>
          <w:lang w:val="es-ES_tradnl"/>
        </w:rPr>
        <w:t xml:space="preserve"> de la señal de flujo obtenida a partir del </w:t>
      </w:r>
      <w:proofErr w:type="spellStart"/>
      <w:r>
        <w:rPr>
          <w:sz w:val="24"/>
          <w:szCs w:val="24"/>
          <w:lang w:val="es-ES_tradnl"/>
        </w:rPr>
        <w:t>doppler</w:t>
      </w:r>
      <w:proofErr w:type="spellEnd"/>
      <w:r>
        <w:rPr>
          <w:sz w:val="24"/>
          <w:szCs w:val="24"/>
          <w:lang w:val="es-ES_tradnl"/>
        </w:rPr>
        <w:t xml:space="preserve"> color presentó características y velocidad normal para cada vaso estudiado, no evidenciándose signos de turbulencia espectral.</w:t>
      </w:r>
    </w:p>
    <w:p w:rsidR="00A65052" w:rsidRDefault="00A65052">
      <w:pPr>
        <w:rPr>
          <w:sz w:val="24"/>
          <w:szCs w:val="24"/>
          <w:lang w:val="es-ES_tradnl"/>
        </w:rPr>
      </w:pPr>
    </w:p>
    <w:p w:rsidR="00A65052" w:rsidRDefault="00A65052">
      <w:pPr>
        <w:rPr>
          <w:sz w:val="24"/>
          <w:szCs w:val="24"/>
          <w:lang w:val="es-ES_tradnl"/>
        </w:rPr>
      </w:pPr>
    </w:p>
    <w:p w:rsidR="00A65052" w:rsidRDefault="00A65052">
      <w:pPr>
        <w:pStyle w:val="Textoindependiente"/>
      </w:pPr>
    </w:p>
    <w:p w:rsidR="00A65052" w:rsidRDefault="00A65052">
      <w:pPr>
        <w:pStyle w:val="Textoindependiente"/>
      </w:pPr>
    </w:p>
    <w:p w:rsidR="00A65052" w:rsidRDefault="00A65052">
      <w:pPr>
        <w:pStyle w:val="Textoindependiente"/>
      </w:pPr>
    </w:p>
    <w:p w:rsidR="00A65052" w:rsidRDefault="00A65052">
      <w:pPr>
        <w:pStyle w:val="Textoindependiente"/>
      </w:pPr>
    </w:p>
    <w:p w:rsidR="00A65052" w:rsidRDefault="00404F44">
      <w:pPr>
        <w:pStyle w:val="Textoindependiente"/>
        <w:jc w:val="right"/>
      </w:pPr>
      <w:r>
        <w:t xml:space="preserve">                                                                                                       Dra. Soledad </w:t>
      </w:r>
      <w:proofErr w:type="spellStart"/>
      <w:r>
        <w:t>Viguié</w:t>
      </w:r>
      <w:proofErr w:type="spellEnd"/>
    </w:p>
    <w:p w:rsidR="00A65052" w:rsidRDefault="00404F44">
      <w:pPr>
        <w:pStyle w:val="Textoindependiente"/>
        <w:jc w:val="right"/>
      </w:pPr>
      <w:r>
        <w:t>MP 455.192</w:t>
      </w:r>
    </w:p>
    <w:p w:rsidR="00A65052" w:rsidRDefault="00A65052">
      <w:pPr>
        <w:pStyle w:val="Textoindependiente"/>
        <w:jc w:val="center"/>
        <w:rPr>
          <w:b/>
          <w:bCs/>
        </w:rPr>
      </w:pPr>
    </w:p>
    <w:sectPr w:rsidR="00A65052">
      <w:headerReference w:type="default" r:id="rId9"/>
      <w:footerReference w:type="default" r:id="rId10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CB8" w:rsidRDefault="00364CB8">
      <w:r>
        <w:separator/>
      </w:r>
    </w:p>
  </w:endnote>
  <w:endnote w:type="continuationSeparator" w:id="0">
    <w:p w:rsidR="00364CB8" w:rsidRDefault="00364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052" w:rsidRDefault="00A65052">
    <w:pPr>
      <w:pStyle w:val="Piedepgina"/>
      <w:jc w:val="center"/>
      <w:rPr>
        <w:sz w:val="18"/>
        <w:szCs w:val="18"/>
        <w:lang w:val="es-ES_tradnl"/>
      </w:rPr>
    </w:pPr>
  </w:p>
  <w:p w:rsidR="00A65052" w:rsidRDefault="00404F44">
    <w:pPr>
      <w:pStyle w:val="Piedepgina"/>
      <w:jc w:val="right"/>
      <w:rPr>
        <w:rFonts w:ascii="Monotype Corsiva" w:hAnsi="Monotype Corsiva" w:cs="Monotype Corsiva"/>
        <w:sz w:val="16"/>
        <w:szCs w:val="16"/>
      </w:rPr>
    </w:pPr>
    <w:r>
      <w:rPr>
        <w:rFonts w:ascii="Monotype Corsiva" w:hAnsi="Monotype Corsiva" w:cs="Monotype Corsiva"/>
        <w:sz w:val="16"/>
        <w:szCs w:val="16"/>
      </w:rPr>
      <w:fldChar w:fldCharType="begin"/>
    </w:r>
    <w:r>
      <w:rPr>
        <w:rFonts w:ascii="Monotype Corsiva" w:hAnsi="Monotype Corsiva" w:cs="Monotype Corsiva"/>
        <w:sz w:val="16"/>
        <w:szCs w:val="16"/>
      </w:rPr>
      <w:instrText xml:space="preserve"> PRINTDATE  \@ "yyyyMMddHHmmss"  \* MERGEFORMAT </w:instrText>
    </w:r>
    <w:r>
      <w:rPr>
        <w:rFonts w:ascii="Monotype Corsiva" w:hAnsi="Monotype Corsiva" w:cs="Monotype Corsiva"/>
        <w:sz w:val="16"/>
        <w:szCs w:val="16"/>
      </w:rPr>
      <w:fldChar w:fldCharType="separate"/>
    </w:r>
    <w:r w:rsidR="005744D9">
      <w:rPr>
        <w:rFonts w:ascii="Monotype Corsiva" w:hAnsi="Monotype Corsiva" w:cs="Monotype Corsiva"/>
        <w:noProof/>
        <w:sz w:val="16"/>
        <w:szCs w:val="16"/>
      </w:rPr>
      <w:t>20180426102900</w:t>
    </w:r>
    <w:r>
      <w:rPr>
        <w:rFonts w:ascii="Monotype Corsiva" w:hAnsi="Monotype Corsiva" w:cs="Monotype Corsiv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052" w:rsidRDefault="00404F44">
    <w:pPr>
      <w:pStyle w:val="Piedepgina"/>
      <w:pBdr>
        <w:top w:val="single" w:sz="4" w:space="1" w:color="auto"/>
      </w:pBdr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Paraguay 2302 2 Piso (C1121ABL) Capital Federal  - Tel</w:t>
    </w:r>
    <w:proofErr w:type="gramStart"/>
    <w:r>
      <w:rPr>
        <w:sz w:val="18"/>
        <w:szCs w:val="18"/>
        <w:lang w:val="es-ES_tradnl"/>
      </w:rPr>
      <w:t>:4961</w:t>
    </w:r>
    <w:proofErr w:type="gramEnd"/>
    <w:r>
      <w:rPr>
        <w:sz w:val="18"/>
        <w:szCs w:val="18"/>
        <w:lang w:val="es-ES_tradnl"/>
      </w:rPr>
      <w:t>-9600</w:t>
    </w:r>
  </w:p>
  <w:p w:rsidR="00A65052" w:rsidRDefault="00404F44">
    <w:pPr>
      <w:pStyle w:val="Piedepgina"/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Av. Maipú 1680 1º C (B1602ABQ) Florida, Pcia. Bs. As. - Tel: 4791-5392 / 4795-3672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CB8" w:rsidRDefault="00364CB8">
      <w:r>
        <w:separator/>
      </w:r>
    </w:p>
  </w:footnote>
  <w:footnote w:type="continuationSeparator" w:id="0">
    <w:p w:rsidR="00364CB8" w:rsidRDefault="00364C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052" w:rsidRDefault="001A179A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4010025</wp:posOffset>
              </wp:positionH>
              <wp:positionV relativeFrom="paragraph">
                <wp:posOffset>-197485</wp:posOffset>
              </wp:positionV>
              <wp:extent cx="2286000" cy="476250"/>
              <wp:effectExtent l="0" t="254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86000" cy="476250"/>
                        <a:chOff x="8001" y="713"/>
                        <a:chExt cx="3600" cy="75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31" y="713"/>
                          <a:ext cx="594" cy="5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8001" y="923"/>
                          <a:ext cx="360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5052" w:rsidRDefault="00404F44">
                            <w:pPr>
                              <w:pStyle w:val="Ttulo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BOSKIS       CARDIOTEST</w:t>
                            </w:r>
                          </w:p>
                          <w:p w:rsidR="00A65052" w:rsidRDefault="00404F44">
                            <w:pPr>
                              <w:pStyle w:val="Ttulo7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CENTROS DE PREVENCION Y REABILITACION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315.75pt;margin-top:-15.55pt;width:180pt;height:37.5pt;z-index:251660288" coordorigin="8001,713" coordsize="3600,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9231;top:713;width:594;height: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JSA/EAAAA2gAAAA8AAABkcnMvZG93bnJldi54bWxEj0FrwkAUhO+F/oflFXqrm3hQia5SClFB&#10;EWqr52f2maTdfRuy2xj/vVsQPA4z8w0zW/TWiI5aXztWkA4SEMSF0zWXCr6/8rcJCB+QNRrHpOBK&#10;Hhbz56cZZtpd+JO6fShFhLDPUEEVQpNJ6YuKLPqBa4ijd3atxRBlW0rd4iXCrZHDJBlJizXHhQob&#10;+qio+N3/WQWj7me1vR6NW+bLw8aMx+a0Sw9Kvb7071MQgfrwCN/ba61gCP9X4g2Q8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JSA/EAAAA2gAAAA8AAAAAAAAAAAAAAAAA&#10;nwIAAGRycy9kb3ducmV2LnhtbFBLBQYAAAAABAAEAPcAAACQAwAAAAA=&#10;">
                <v:imagedata r:id="rId2" o:title="" grayscale="t"/>
                <o:lock v:ext="edit" aspectratio="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8001;top:923;width:3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 w:rsidR="00A65052" w:rsidRDefault="00404F44">
                      <w:pPr>
                        <w:pStyle w:val="Ttulo6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BOSKIS       </w:t>
                      </w:r>
                      <w:r>
                        <w:rPr>
                          <w:sz w:val="24"/>
                          <w:szCs w:val="24"/>
                        </w:rPr>
                        <w:t>CARDIOTEST</w:t>
                      </w:r>
                    </w:p>
                    <w:p w:rsidR="00A65052" w:rsidRDefault="00404F44">
                      <w:pPr>
                        <w:pStyle w:val="Ttulo7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CENTROS DE PREVENCION Y REABILITACION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05E34"/>
    <w:multiLevelType w:val="hybridMultilevel"/>
    <w:tmpl w:val="D37CE324"/>
    <w:lvl w:ilvl="0" w:tplc="86C4926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F7422"/>
    <w:multiLevelType w:val="hybridMultilevel"/>
    <w:tmpl w:val="07687292"/>
    <w:lvl w:ilvl="0" w:tplc="6486FE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5676548C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EE8C25A0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CD7CA84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BC4ADAA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85BE6906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78108F4E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398CF9B8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92401E40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cumentProtection w:edit="forms" w:enforcement="1"/>
  <w:defaultTabStop w:val="709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052"/>
    <w:rsid w:val="001A179A"/>
    <w:rsid w:val="00364CB8"/>
    <w:rsid w:val="003C7C70"/>
    <w:rsid w:val="00404F44"/>
    <w:rsid w:val="005148A8"/>
    <w:rsid w:val="005744D9"/>
    <w:rsid w:val="0062451B"/>
    <w:rsid w:val="00A65052"/>
    <w:rsid w:val="00AE3FF6"/>
    <w:rsid w:val="00CC4788"/>
    <w:rsid w:val="00CE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  <w:style w:type="paragraph" w:styleId="Prrafodelista">
    <w:name w:val="List Paragraph"/>
    <w:basedOn w:val="Normal"/>
    <w:uiPriority w:val="34"/>
    <w:qFormat/>
    <w:rsid w:val="003C7C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  <w:style w:type="paragraph" w:styleId="Prrafodelista">
    <w:name w:val="List Paragraph"/>
    <w:basedOn w:val="Normal"/>
    <w:uiPriority w:val="34"/>
    <w:qFormat/>
    <w:rsid w:val="003C7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CONSULTORIOS</dc:creator>
  <cp:lastModifiedBy>Usuario</cp:lastModifiedBy>
  <cp:revision>3</cp:revision>
  <cp:lastPrinted>2018-04-26T13:29:00Z</cp:lastPrinted>
  <dcterms:created xsi:type="dcterms:W3CDTF">2018-04-26T13:02:00Z</dcterms:created>
  <dcterms:modified xsi:type="dcterms:W3CDTF">2018-04-26T13:29:00Z</dcterms:modified>
</cp:coreProperties>
</file>