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A5E" w:rsidRDefault="004D60C9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534A5E" w:rsidRDefault="004D60C9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534A5E" w:rsidRDefault="00534A5E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534A5E">
        <w:tc>
          <w:tcPr>
            <w:tcW w:w="5173" w:type="dxa"/>
          </w:tcPr>
          <w:p w:rsidR="00534A5E" w:rsidRDefault="004D60C9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456C3">
              <w:rPr>
                <w:rFonts w:asciiTheme="minorHAnsi" w:hAnsiTheme="minorHAnsi"/>
                <w:b/>
                <w:noProof/>
                <w:sz w:val="24"/>
              </w:rPr>
              <w:t>ETCHEGARAY, PATRICIA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534A5E" w:rsidRDefault="004D60C9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456C3">
              <w:rPr>
                <w:rFonts w:asciiTheme="minorHAnsi" w:hAnsiTheme="minorHAnsi"/>
                <w:b/>
                <w:noProof/>
                <w:sz w:val="24"/>
              </w:rPr>
              <w:t>41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534A5E" w:rsidRDefault="004D60C9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456C3">
              <w:rPr>
                <w:rFonts w:asciiTheme="minorHAnsi" w:hAnsiTheme="minorHAnsi"/>
                <w:b/>
                <w:noProof/>
                <w:sz w:val="24"/>
              </w:rPr>
              <w:t>F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534A5E" w:rsidRDefault="004D60C9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</w:instrText>
            </w:r>
            <w:r>
              <w:rPr>
                <w:rFonts w:asciiTheme="minorHAnsi" w:hAnsiTheme="minorHAnsi"/>
                <w:b/>
                <w:sz w:val="24"/>
              </w:rPr>
              <w:instrText xml:space="preserve">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456C3">
              <w:rPr>
                <w:rFonts w:asciiTheme="minorHAnsi" w:hAnsiTheme="minorHAnsi"/>
                <w:b/>
                <w:noProof/>
                <w:sz w:val="24"/>
              </w:rPr>
              <w:t>57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534A5E" w:rsidRDefault="004D60C9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456C3">
              <w:rPr>
                <w:rFonts w:asciiTheme="minorHAnsi" w:hAnsiTheme="minorHAnsi"/>
                <w:b/>
                <w:noProof/>
                <w:sz w:val="24"/>
              </w:rPr>
              <w:t>02-11-</w:t>
            </w:r>
            <w:r w:rsidR="00A95EC6">
              <w:rPr>
                <w:rFonts w:asciiTheme="minorHAnsi" w:hAnsiTheme="minorHAnsi"/>
                <w:b/>
                <w:noProof/>
                <w:sz w:val="24"/>
              </w:rPr>
              <w:t>20</w:t>
            </w:r>
            <w:r w:rsidR="003456C3">
              <w:rPr>
                <w:rFonts w:asciiTheme="minorHAnsi" w:hAnsiTheme="minorHAnsi"/>
                <w:b/>
                <w:noProof/>
                <w:sz w:val="24"/>
              </w:rPr>
              <w:t>17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534A5E" w:rsidRDefault="004D60C9" w:rsidP="00A95EC6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A95EC6">
              <w:rPr>
                <w:rFonts w:asciiTheme="minorHAnsi" w:hAnsiTheme="minorHAnsi"/>
                <w:b/>
                <w:sz w:val="24"/>
              </w:rPr>
              <w:t>DRA. VIGUIE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534A5E" w:rsidRDefault="00534A5E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534A5E" w:rsidRDefault="004D60C9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 w:rsidR="00A95EC6">
              <w:rPr>
                <w:rFonts w:asciiTheme="minorHAnsi" w:hAnsiTheme="minorHAnsi"/>
                <w:sz w:val="24"/>
              </w:rPr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534A5E" w:rsidRDefault="00534A5E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534A5E" w:rsidRDefault="00534A5E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534A5E" w:rsidRDefault="00534A5E">
      <w:pPr>
        <w:shd w:val="clear" w:color="auto" w:fill="FFFFFF"/>
        <w:rPr>
          <w:rFonts w:asciiTheme="minorHAnsi" w:hAnsiTheme="minorHAnsi"/>
        </w:rPr>
        <w:sectPr w:rsidR="00534A5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534A5E" w:rsidRPr="00A95EC6" w:rsidRDefault="004D60C9">
      <w:pPr>
        <w:rPr>
          <w:rFonts w:asciiTheme="minorHAnsi" w:hAnsiTheme="minorHAnsi"/>
          <w:sz w:val="22"/>
          <w:szCs w:val="22"/>
        </w:rPr>
      </w:pPr>
      <w:r w:rsidRPr="00A95EC6">
        <w:rPr>
          <w:rFonts w:asciiTheme="minorHAnsi" w:hAnsiTheme="minorHAnsi"/>
          <w:sz w:val="22"/>
          <w:szCs w:val="22"/>
        </w:rPr>
        <w:lastRenderedPageBreak/>
        <w:t xml:space="preserve">Se realiza ecografía con Doppler pulsado de los territorios venosos de ambos miembros </w:t>
      </w:r>
      <w:r w:rsidRPr="00A95EC6">
        <w:rPr>
          <w:rFonts w:asciiTheme="minorHAnsi" w:hAnsiTheme="minorHAnsi"/>
          <w:sz w:val="22"/>
          <w:szCs w:val="22"/>
        </w:rPr>
        <w:t>inferiores.</w:t>
      </w:r>
    </w:p>
    <w:p w:rsidR="00534A5E" w:rsidRPr="00A95EC6" w:rsidRDefault="00534A5E">
      <w:pPr>
        <w:rPr>
          <w:rFonts w:asciiTheme="minorHAnsi" w:hAnsiTheme="minorHAnsi"/>
          <w:sz w:val="22"/>
          <w:szCs w:val="22"/>
        </w:rPr>
      </w:pPr>
    </w:p>
    <w:p w:rsidR="00534A5E" w:rsidRPr="00A95EC6" w:rsidRDefault="004D60C9">
      <w:pPr>
        <w:rPr>
          <w:rFonts w:asciiTheme="minorHAnsi" w:hAnsiTheme="minorHAnsi" w:cs="Calibri"/>
          <w:b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b/>
          <w:sz w:val="22"/>
          <w:szCs w:val="22"/>
          <w:lang w:val="es-ES_tradnl"/>
        </w:rPr>
        <w:t>MIEMBRO INFERIOR DERECHO</w:t>
      </w:r>
    </w:p>
    <w:p w:rsidR="00534A5E" w:rsidRPr="00A95EC6" w:rsidRDefault="004D60C9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b/>
          <w:smallCaps/>
          <w:sz w:val="22"/>
          <w:szCs w:val="22"/>
          <w:lang w:val="es-ES_tradnl"/>
        </w:rPr>
        <w:t>Sistema profundo</w:t>
      </w:r>
    </w:p>
    <w:p w:rsidR="00534A5E" w:rsidRPr="00A95EC6" w:rsidRDefault="004D60C9">
      <w:pPr>
        <w:numPr>
          <w:ilvl w:val="1"/>
          <w:numId w:val="7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sz w:val="22"/>
          <w:szCs w:val="22"/>
          <w:lang w:val="es-ES_tradnl"/>
        </w:rPr>
        <w:t>Sistema venoso profundo con venas de calibre normal, sin alteraciones estructurales, dilataciones u oclusiones, con colapso total ante la compresión.</w:t>
      </w:r>
    </w:p>
    <w:p w:rsidR="00534A5E" w:rsidRPr="00A95EC6" w:rsidRDefault="004D60C9">
      <w:pPr>
        <w:numPr>
          <w:ilvl w:val="1"/>
          <w:numId w:val="7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sz w:val="22"/>
          <w:szCs w:val="22"/>
          <w:lang w:val="es-ES_tradnl"/>
        </w:rPr>
        <w:t>El análisis de flujo y las maniobras instrumentadas</w:t>
      </w:r>
      <w:r w:rsidRPr="00A95EC6">
        <w:rPr>
          <w:rFonts w:asciiTheme="minorHAnsi" w:hAnsiTheme="minorHAnsi" w:cs="Calibri"/>
          <w:sz w:val="22"/>
          <w:szCs w:val="22"/>
          <w:lang w:val="es-ES_tradnl"/>
        </w:rPr>
        <w:t xml:space="preserve"> confirman permeabilidad vascular.</w:t>
      </w:r>
    </w:p>
    <w:p w:rsidR="00534A5E" w:rsidRPr="00A95EC6" w:rsidRDefault="00534A5E">
      <w:pPr>
        <w:ind w:left="360"/>
        <w:rPr>
          <w:rFonts w:asciiTheme="minorHAnsi" w:hAnsiTheme="minorHAnsi" w:cs="Calibri"/>
          <w:sz w:val="22"/>
          <w:szCs w:val="22"/>
          <w:lang w:val="es-ES_tradnl"/>
        </w:rPr>
      </w:pPr>
    </w:p>
    <w:p w:rsidR="00534A5E" w:rsidRPr="00A95EC6" w:rsidRDefault="004D60C9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b/>
          <w:smallCaps/>
          <w:sz w:val="22"/>
          <w:szCs w:val="22"/>
          <w:lang w:val="es-ES_tradnl"/>
        </w:rPr>
        <w:t>Sistema superficial</w:t>
      </w:r>
    </w:p>
    <w:p w:rsidR="00534A5E" w:rsidRPr="00A95EC6" w:rsidRDefault="004D60C9">
      <w:pPr>
        <w:numPr>
          <w:ilvl w:val="1"/>
          <w:numId w:val="7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sz w:val="22"/>
          <w:szCs w:val="22"/>
          <w:lang w:val="es-ES_tradnl"/>
        </w:rPr>
        <w:t xml:space="preserve">Sistema venoso superficial </w:t>
      </w:r>
      <w:r w:rsidR="00A95EC6" w:rsidRPr="00A95EC6">
        <w:rPr>
          <w:rFonts w:asciiTheme="minorHAnsi" w:hAnsiTheme="minorHAnsi" w:cs="Calibri"/>
          <w:sz w:val="22"/>
          <w:szCs w:val="22"/>
          <w:lang w:val="es-ES_tradnl"/>
        </w:rPr>
        <w:t>con</w:t>
      </w:r>
      <w:r w:rsidRPr="00A95EC6">
        <w:rPr>
          <w:rFonts w:asciiTheme="minorHAnsi" w:hAnsiTheme="minorHAnsi" w:cs="Calibri"/>
          <w:sz w:val="22"/>
          <w:szCs w:val="22"/>
          <w:lang w:val="es-ES_tradnl"/>
        </w:rPr>
        <w:t xml:space="preserve"> luz libre.</w:t>
      </w:r>
    </w:p>
    <w:p w:rsidR="00A95EC6" w:rsidRPr="00A95EC6" w:rsidRDefault="00A95EC6">
      <w:pPr>
        <w:numPr>
          <w:ilvl w:val="1"/>
          <w:numId w:val="7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sz w:val="22"/>
          <w:szCs w:val="22"/>
          <w:lang w:val="es-ES_tradnl"/>
        </w:rPr>
        <w:t xml:space="preserve">USF 6.2 cm. La vena safena interna mide 4.6 mm </w:t>
      </w:r>
      <w:proofErr w:type="spellStart"/>
      <w:r w:rsidRPr="00A95EC6">
        <w:rPr>
          <w:rFonts w:asciiTheme="minorHAnsi" w:hAnsiTheme="minorHAnsi" w:cs="Calibri"/>
          <w:sz w:val="22"/>
          <w:szCs w:val="22"/>
          <w:lang w:val="es-ES_tradnl"/>
        </w:rPr>
        <w:t>suprapatelar</w:t>
      </w:r>
      <w:proofErr w:type="spellEnd"/>
      <w:r w:rsidRPr="00A95EC6">
        <w:rPr>
          <w:rFonts w:asciiTheme="minorHAnsi" w:hAnsiTheme="minorHAnsi" w:cs="Calibri"/>
          <w:sz w:val="22"/>
          <w:szCs w:val="22"/>
          <w:lang w:val="es-ES_tradnl"/>
        </w:rPr>
        <w:t xml:space="preserve">, 3.1 mm </w:t>
      </w:r>
      <w:proofErr w:type="spellStart"/>
      <w:r w:rsidRPr="00A95EC6">
        <w:rPr>
          <w:rFonts w:asciiTheme="minorHAnsi" w:hAnsiTheme="minorHAnsi" w:cs="Calibri"/>
          <w:sz w:val="22"/>
          <w:szCs w:val="22"/>
          <w:lang w:val="es-ES_tradnl"/>
        </w:rPr>
        <w:t>infrapatelar</w:t>
      </w:r>
      <w:proofErr w:type="spellEnd"/>
      <w:r w:rsidRPr="00A95EC6">
        <w:rPr>
          <w:rFonts w:asciiTheme="minorHAnsi" w:hAnsiTheme="minorHAnsi" w:cs="Calibri"/>
          <w:sz w:val="22"/>
          <w:szCs w:val="22"/>
          <w:lang w:val="es-ES_tradnl"/>
        </w:rPr>
        <w:t>. Presenta insuficiencia leve con maniobras de compresión distal en su tercio inferior, resto del recorrido competente.</w:t>
      </w:r>
    </w:p>
    <w:p w:rsidR="00534A5E" w:rsidRPr="00A95EC6" w:rsidRDefault="00A95EC6">
      <w:pPr>
        <w:numPr>
          <w:ilvl w:val="1"/>
          <w:numId w:val="7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sz w:val="22"/>
          <w:szCs w:val="22"/>
          <w:lang w:val="es-ES_tradnl"/>
        </w:rPr>
        <w:t>Vena safena externa</w:t>
      </w:r>
      <w:r w:rsidR="004D60C9" w:rsidRPr="00A95EC6">
        <w:rPr>
          <w:rFonts w:asciiTheme="minorHAnsi" w:hAnsiTheme="minorHAnsi" w:cs="Calibri"/>
          <w:sz w:val="22"/>
          <w:szCs w:val="22"/>
          <w:lang w:val="es-ES_tradnl"/>
        </w:rPr>
        <w:t xml:space="preserve"> competente</w:t>
      </w:r>
      <w:r w:rsidR="004D60C9" w:rsidRPr="00A95EC6">
        <w:rPr>
          <w:rFonts w:asciiTheme="minorHAnsi" w:hAnsiTheme="minorHAnsi" w:cs="Calibri"/>
          <w:sz w:val="22"/>
          <w:szCs w:val="22"/>
          <w:lang w:val="es-ES_tradnl"/>
        </w:rPr>
        <w:t>.</w:t>
      </w:r>
      <w:r w:rsidRPr="00A95EC6">
        <w:rPr>
          <w:rFonts w:asciiTheme="minorHAnsi" w:hAnsiTheme="minorHAnsi" w:cs="Calibri"/>
          <w:sz w:val="22"/>
          <w:szCs w:val="22"/>
          <w:lang w:val="es-ES_tradnl"/>
        </w:rPr>
        <w:t xml:space="preserve"> Diámetro máximo 3.6 </w:t>
      </w:r>
      <w:proofErr w:type="spellStart"/>
      <w:r w:rsidRPr="00A95EC6">
        <w:rPr>
          <w:rFonts w:asciiTheme="minorHAnsi" w:hAnsiTheme="minorHAnsi" w:cs="Calibri"/>
          <w:sz w:val="22"/>
          <w:szCs w:val="22"/>
          <w:lang w:val="es-ES_tradnl"/>
        </w:rPr>
        <w:t>mm.</w:t>
      </w:r>
      <w:proofErr w:type="spellEnd"/>
    </w:p>
    <w:p w:rsidR="00534A5E" w:rsidRPr="00A95EC6" w:rsidRDefault="004D60C9">
      <w:pPr>
        <w:numPr>
          <w:ilvl w:val="1"/>
          <w:numId w:val="7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sz w:val="22"/>
          <w:szCs w:val="22"/>
          <w:lang w:val="es-ES_tradnl"/>
        </w:rPr>
        <w:t xml:space="preserve">No se observaron venas </w:t>
      </w:r>
      <w:r w:rsidRPr="00A95EC6">
        <w:rPr>
          <w:rFonts w:asciiTheme="minorHAnsi" w:hAnsiTheme="minorHAnsi" w:cs="Calibri"/>
          <w:sz w:val="22"/>
          <w:szCs w:val="22"/>
          <w:lang w:val="es-ES_tradnl"/>
        </w:rPr>
        <w:t>perforantes insuficientes.</w:t>
      </w:r>
    </w:p>
    <w:p w:rsidR="00534A5E" w:rsidRPr="00A95EC6" w:rsidRDefault="00534A5E">
      <w:pPr>
        <w:rPr>
          <w:rFonts w:asciiTheme="minorHAnsi" w:hAnsiTheme="minorHAnsi" w:cs="Calibri"/>
          <w:sz w:val="22"/>
          <w:szCs w:val="22"/>
          <w:lang w:val="es-ES_tradnl"/>
        </w:rPr>
      </w:pPr>
    </w:p>
    <w:p w:rsidR="00534A5E" w:rsidRPr="00A95EC6" w:rsidRDefault="004D60C9">
      <w:pPr>
        <w:rPr>
          <w:rFonts w:asciiTheme="minorHAnsi" w:hAnsiTheme="minorHAnsi" w:cs="Calibri"/>
          <w:b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b/>
          <w:sz w:val="22"/>
          <w:szCs w:val="22"/>
          <w:lang w:val="es-ES_tradnl"/>
        </w:rPr>
        <w:t>MIEMBRO INFERIOR IZQUIERDO</w:t>
      </w:r>
    </w:p>
    <w:p w:rsidR="00534A5E" w:rsidRPr="00A95EC6" w:rsidRDefault="004D60C9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b/>
          <w:smallCaps/>
          <w:sz w:val="22"/>
          <w:szCs w:val="22"/>
          <w:lang w:val="es-ES_tradnl"/>
        </w:rPr>
        <w:t>Sistema profundo</w:t>
      </w:r>
    </w:p>
    <w:p w:rsidR="00534A5E" w:rsidRPr="00A95EC6" w:rsidRDefault="004D60C9">
      <w:pPr>
        <w:numPr>
          <w:ilvl w:val="1"/>
          <w:numId w:val="8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sz w:val="22"/>
          <w:szCs w:val="22"/>
          <w:lang w:val="es-ES_tradnl"/>
        </w:rPr>
        <w:t>Sistema venoso profundo con venas de calibre normal, sin alteraciones estructurales, dilataciones u oclusiones, con colapso total ante la compresión.</w:t>
      </w:r>
    </w:p>
    <w:p w:rsidR="00534A5E" w:rsidRPr="00A95EC6" w:rsidRDefault="004D60C9">
      <w:pPr>
        <w:numPr>
          <w:ilvl w:val="1"/>
          <w:numId w:val="8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sz w:val="22"/>
          <w:szCs w:val="22"/>
          <w:lang w:val="es-ES_tradnl"/>
        </w:rPr>
        <w:t xml:space="preserve">El análisis de flujo y las </w:t>
      </w:r>
      <w:r w:rsidRPr="00A95EC6">
        <w:rPr>
          <w:rFonts w:asciiTheme="minorHAnsi" w:hAnsiTheme="minorHAnsi" w:cs="Calibri"/>
          <w:sz w:val="22"/>
          <w:szCs w:val="22"/>
          <w:lang w:val="es-ES_tradnl"/>
        </w:rPr>
        <w:t>maniobras instrumentadas confirman permeabilidad vascular.</w:t>
      </w:r>
    </w:p>
    <w:p w:rsidR="00534A5E" w:rsidRPr="00A95EC6" w:rsidRDefault="00534A5E">
      <w:pPr>
        <w:ind w:left="360"/>
        <w:rPr>
          <w:rFonts w:asciiTheme="minorHAnsi" w:hAnsiTheme="minorHAnsi" w:cs="Calibri"/>
          <w:sz w:val="22"/>
          <w:szCs w:val="22"/>
          <w:lang w:val="es-ES_tradnl"/>
        </w:rPr>
      </w:pPr>
    </w:p>
    <w:p w:rsidR="00534A5E" w:rsidRPr="00A95EC6" w:rsidRDefault="004D60C9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b/>
          <w:smallCaps/>
          <w:sz w:val="22"/>
          <w:szCs w:val="22"/>
          <w:lang w:val="es-ES_tradnl"/>
        </w:rPr>
        <w:t>Sistema superficial</w:t>
      </w:r>
    </w:p>
    <w:p w:rsidR="00A95EC6" w:rsidRPr="00A95EC6" w:rsidRDefault="00A95EC6" w:rsidP="00A95EC6">
      <w:pPr>
        <w:numPr>
          <w:ilvl w:val="1"/>
          <w:numId w:val="8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sz w:val="22"/>
          <w:szCs w:val="22"/>
          <w:lang w:val="es-ES_tradnl"/>
        </w:rPr>
        <w:t>Sistema venoso superficial con luz libre.</w:t>
      </w:r>
    </w:p>
    <w:p w:rsidR="00A95EC6" w:rsidRPr="00A95EC6" w:rsidRDefault="00A95EC6" w:rsidP="00A95EC6">
      <w:pPr>
        <w:numPr>
          <w:ilvl w:val="1"/>
          <w:numId w:val="8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sz w:val="22"/>
          <w:szCs w:val="22"/>
          <w:lang w:val="es-ES_tradnl"/>
        </w:rPr>
        <w:t>USF 6.7</w:t>
      </w:r>
      <w:r w:rsidRPr="00A95EC6">
        <w:rPr>
          <w:rFonts w:asciiTheme="minorHAnsi" w:hAnsiTheme="minorHAnsi" w:cs="Calibri"/>
          <w:sz w:val="22"/>
          <w:szCs w:val="22"/>
          <w:lang w:val="es-ES_tradnl"/>
        </w:rPr>
        <w:t xml:space="preserve"> cm. La vena safena interna</w:t>
      </w:r>
      <w:r w:rsidRPr="00A95EC6">
        <w:rPr>
          <w:rFonts w:asciiTheme="minorHAnsi" w:hAnsiTheme="minorHAnsi" w:cs="Calibri"/>
          <w:sz w:val="22"/>
          <w:szCs w:val="22"/>
          <w:lang w:val="es-ES_tradnl"/>
        </w:rPr>
        <w:t xml:space="preserve"> mide 5.2</w:t>
      </w:r>
      <w:r w:rsidRPr="00A95EC6">
        <w:rPr>
          <w:rFonts w:asciiTheme="minorHAnsi" w:hAnsiTheme="minorHAnsi" w:cs="Calibri"/>
          <w:sz w:val="22"/>
          <w:szCs w:val="22"/>
          <w:lang w:val="es-ES_tradnl"/>
        </w:rPr>
        <w:t xml:space="preserve"> mm </w:t>
      </w:r>
      <w:proofErr w:type="spellStart"/>
      <w:r w:rsidRPr="00A95EC6">
        <w:rPr>
          <w:rFonts w:asciiTheme="minorHAnsi" w:hAnsiTheme="minorHAnsi" w:cs="Calibri"/>
          <w:sz w:val="22"/>
          <w:szCs w:val="22"/>
          <w:lang w:val="es-ES_tradnl"/>
        </w:rPr>
        <w:t>sup</w:t>
      </w:r>
      <w:r w:rsidRPr="00A95EC6">
        <w:rPr>
          <w:rFonts w:asciiTheme="minorHAnsi" w:hAnsiTheme="minorHAnsi" w:cs="Calibri"/>
          <w:sz w:val="22"/>
          <w:szCs w:val="22"/>
          <w:lang w:val="es-ES_tradnl"/>
        </w:rPr>
        <w:t>rapatelar</w:t>
      </w:r>
      <w:proofErr w:type="spellEnd"/>
      <w:r w:rsidRPr="00A95EC6">
        <w:rPr>
          <w:rFonts w:asciiTheme="minorHAnsi" w:hAnsiTheme="minorHAnsi" w:cs="Calibri"/>
          <w:sz w:val="22"/>
          <w:szCs w:val="22"/>
          <w:lang w:val="es-ES_tradnl"/>
        </w:rPr>
        <w:t>, 3.5</w:t>
      </w:r>
      <w:r w:rsidRPr="00A95EC6">
        <w:rPr>
          <w:rFonts w:asciiTheme="minorHAnsi" w:hAnsiTheme="minorHAnsi" w:cs="Calibri"/>
          <w:sz w:val="22"/>
          <w:szCs w:val="22"/>
          <w:lang w:val="es-ES_tradnl"/>
        </w:rPr>
        <w:t xml:space="preserve"> mm </w:t>
      </w:r>
      <w:proofErr w:type="spellStart"/>
      <w:r w:rsidRPr="00A95EC6">
        <w:rPr>
          <w:rFonts w:asciiTheme="minorHAnsi" w:hAnsiTheme="minorHAnsi" w:cs="Calibri"/>
          <w:sz w:val="22"/>
          <w:szCs w:val="22"/>
          <w:lang w:val="es-ES_tradnl"/>
        </w:rPr>
        <w:t>infrapatelar</w:t>
      </w:r>
      <w:proofErr w:type="spellEnd"/>
      <w:r w:rsidRPr="00A95EC6">
        <w:rPr>
          <w:rFonts w:asciiTheme="minorHAnsi" w:hAnsiTheme="minorHAnsi" w:cs="Calibri"/>
          <w:sz w:val="22"/>
          <w:szCs w:val="22"/>
          <w:lang w:val="es-ES_tradnl"/>
        </w:rPr>
        <w:t xml:space="preserve">. </w:t>
      </w:r>
      <w:r w:rsidRPr="00A95EC6">
        <w:rPr>
          <w:rFonts w:asciiTheme="minorHAnsi" w:hAnsiTheme="minorHAnsi" w:cs="Calibri"/>
          <w:sz w:val="22"/>
          <w:szCs w:val="22"/>
          <w:lang w:val="es-ES_tradnl"/>
        </w:rPr>
        <w:t>Suficiente en todo su recorrido</w:t>
      </w:r>
      <w:r w:rsidRPr="00A95EC6">
        <w:rPr>
          <w:rFonts w:asciiTheme="minorHAnsi" w:hAnsiTheme="minorHAnsi" w:cs="Calibri"/>
          <w:sz w:val="22"/>
          <w:szCs w:val="22"/>
          <w:lang w:val="es-ES_tradnl"/>
        </w:rPr>
        <w:t>.</w:t>
      </w:r>
    </w:p>
    <w:p w:rsidR="00A95EC6" w:rsidRPr="00A95EC6" w:rsidRDefault="00A95EC6" w:rsidP="00A95EC6">
      <w:pPr>
        <w:numPr>
          <w:ilvl w:val="1"/>
          <w:numId w:val="8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sz w:val="22"/>
          <w:szCs w:val="22"/>
          <w:lang w:val="es-ES_tradnl"/>
        </w:rPr>
        <w:t>Vena safena externa competente. Diámetro m</w:t>
      </w:r>
      <w:r w:rsidRPr="00A95EC6">
        <w:rPr>
          <w:rFonts w:asciiTheme="minorHAnsi" w:hAnsiTheme="minorHAnsi" w:cs="Calibri"/>
          <w:sz w:val="22"/>
          <w:szCs w:val="22"/>
          <w:lang w:val="es-ES_tradnl"/>
        </w:rPr>
        <w:t xml:space="preserve">áximo 3.0 </w:t>
      </w:r>
      <w:proofErr w:type="spellStart"/>
      <w:r w:rsidRPr="00A95EC6">
        <w:rPr>
          <w:rFonts w:asciiTheme="minorHAnsi" w:hAnsiTheme="minorHAnsi" w:cs="Calibri"/>
          <w:sz w:val="22"/>
          <w:szCs w:val="22"/>
          <w:lang w:val="es-ES_tradnl"/>
        </w:rPr>
        <w:t>mm.</w:t>
      </w:r>
      <w:proofErr w:type="spellEnd"/>
    </w:p>
    <w:p w:rsidR="00A95EC6" w:rsidRPr="00A95EC6" w:rsidRDefault="00A95EC6" w:rsidP="00A95EC6">
      <w:pPr>
        <w:numPr>
          <w:ilvl w:val="1"/>
          <w:numId w:val="8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A95EC6">
        <w:rPr>
          <w:rFonts w:asciiTheme="minorHAnsi" w:hAnsiTheme="minorHAnsi" w:cs="Calibri"/>
          <w:sz w:val="22"/>
          <w:szCs w:val="22"/>
          <w:lang w:val="es-ES_tradnl"/>
        </w:rPr>
        <w:t>No se observaron venas perforantes insuficientes.</w:t>
      </w:r>
    </w:p>
    <w:p w:rsidR="00534A5E" w:rsidRPr="00A95EC6" w:rsidRDefault="00534A5E">
      <w:pPr>
        <w:pStyle w:val="Normal1"/>
        <w:rPr>
          <w:rFonts w:asciiTheme="minorHAnsi" w:hAnsiTheme="minorHAnsi"/>
          <w:sz w:val="22"/>
          <w:szCs w:val="22"/>
        </w:rPr>
      </w:pPr>
    </w:p>
    <w:p w:rsidR="00534A5E" w:rsidRPr="00A95EC6" w:rsidRDefault="00534A5E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10"/>
          <w:szCs w:val="10"/>
          <w:u w:val="single"/>
        </w:rPr>
      </w:pPr>
    </w:p>
    <w:p w:rsidR="00534A5E" w:rsidRPr="00A95EC6" w:rsidRDefault="004D60C9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2"/>
          <w:szCs w:val="22"/>
          <w:lang w:val="es-ES_tradnl" w:eastAsia="es-ES"/>
        </w:rPr>
      </w:pPr>
      <w:r w:rsidRPr="00A95EC6">
        <w:rPr>
          <w:rFonts w:asciiTheme="minorHAnsi" w:hAnsiTheme="minorHAnsi" w:cs="Calibri"/>
          <w:b/>
          <w:smallCaps/>
          <w:color w:val="auto"/>
          <w:sz w:val="22"/>
          <w:szCs w:val="22"/>
          <w:lang w:val="es-ES_tradnl" w:eastAsia="es-ES"/>
        </w:rPr>
        <w:t>Conclusiones:</w:t>
      </w:r>
    </w:p>
    <w:p w:rsidR="00534A5E" w:rsidRPr="00A95EC6" w:rsidRDefault="00534A5E">
      <w:pPr>
        <w:pStyle w:val="Normal1"/>
        <w:pBdr>
          <w:top w:val="single" w:sz="4" w:space="1" w:color="auto"/>
        </w:pBdr>
        <w:rPr>
          <w:rFonts w:asciiTheme="minorHAnsi" w:hAnsiTheme="minorHAnsi"/>
          <w:sz w:val="10"/>
          <w:szCs w:val="10"/>
        </w:rPr>
      </w:pPr>
    </w:p>
    <w:p w:rsidR="00534A5E" w:rsidRPr="00A95EC6" w:rsidRDefault="004D60C9">
      <w:pPr>
        <w:pStyle w:val="Normal1"/>
        <w:spacing w:line="276" w:lineRule="auto"/>
        <w:ind w:left="708"/>
        <w:rPr>
          <w:rFonts w:asciiTheme="minorHAnsi" w:hAnsiTheme="minorHAnsi"/>
          <w:sz w:val="22"/>
          <w:szCs w:val="22"/>
        </w:rPr>
      </w:pPr>
      <w:r w:rsidRPr="00A95EC6">
        <w:rPr>
          <w:rFonts w:asciiTheme="minorHAnsi" w:hAnsiTheme="minorHAnsi"/>
          <w:sz w:val="22"/>
          <w:szCs w:val="22"/>
        </w:rPr>
        <w:t>- Sistema venoso superficial y profundo permeable en ambos miembros inferiores.</w:t>
      </w:r>
    </w:p>
    <w:p w:rsidR="00534A5E" w:rsidRPr="00A95EC6" w:rsidRDefault="00A95EC6">
      <w:pPr>
        <w:pStyle w:val="Normal1"/>
        <w:spacing w:line="276" w:lineRule="auto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r w:rsidR="004D60C9" w:rsidRPr="00A95EC6">
        <w:rPr>
          <w:rFonts w:asciiTheme="minorHAnsi" w:hAnsiTheme="minorHAnsi"/>
          <w:sz w:val="22"/>
          <w:szCs w:val="22"/>
        </w:rPr>
        <w:t xml:space="preserve"> </w:t>
      </w:r>
      <w:r w:rsidRPr="00A95EC6">
        <w:rPr>
          <w:rFonts w:asciiTheme="minorHAnsi" w:hAnsiTheme="minorHAnsi"/>
          <w:sz w:val="22"/>
          <w:szCs w:val="22"/>
        </w:rPr>
        <w:t>Insuficiencia leve en safena mayor derecha, tercio inferior</w:t>
      </w:r>
      <w:r w:rsidR="004D60C9" w:rsidRPr="00A95EC6">
        <w:rPr>
          <w:rFonts w:asciiTheme="minorHAnsi" w:hAnsiTheme="minorHAnsi"/>
          <w:sz w:val="22"/>
          <w:szCs w:val="22"/>
        </w:rPr>
        <w:t>.</w:t>
      </w:r>
    </w:p>
    <w:p w:rsidR="00534A5E" w:rsidRPr="00A95EC6" w:rsidRDefault="00534A5E">
      <w:pPr>
        <w:ind w:left="6237"/>
        <w:jc w:val="center"/>
        <w:rPr>
          <w:rFonts w:asciiTheme="minorHAnsi" w:hAnsiTheme="minorHAnsi"/>
          <w:b/>
          <w:sz w:val="10"/>
          <w:szCs w:val="10"/>
        </w:rPr>
      </w:pPr>
      <w:bookmarkStart w:id="4" w:name="h.3rdcrjn" w:colFirst="0" w:colLast="0"/>
      <w:bookmarkEnd w:id="4"/>
    </w:p>
    <w:p w:rsidR="00534A5E" w:rsidRDefault="00534A5E">
      <w:pPr>
        <w:ind w:left="6237"/>
        <w:jc w:val="center"/>
        <w:rPr>
          <w:rFonts w:asciiTheme="minorHAnsi" w:hAnsiTheme="minorHAnsi"/>
          <w:b/>
        </w:rPr>
      </w:pPr>
    </w:p>
    <w:p w:rsidR="00534A5E" w:rsidRDefault="004D60C9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Dra. Soledad </w:t>
      </w:r>
      <w:proofErr w:type="spellStart"/>
      <w:r>
        <w:rPr>
          <w:rFonts w:asciiTheme="minorHAnsi" w:hAnsiTheme="minorHAnsi"/>
          <w:b/>
        </w:rPr>
        <w:t>Viguié</w:t>
      </w:r>
      <w:proofErr w:type="spellEnd"/>
    </w:p>
    <w:p w:rsidR="00534A5E" w:rsidRDefault="004D60C9">
      <w:pPr>
        <w:ind w:left="6237"/>
        <w:jc w:val="center"/>
        <w:rPr>
          <w:rFonts w:asciiTheme="minorHAnsi" w:hAnsiTheme="minorHAnsi"/>
        </w:rPr>
      </w:pPr>
      <w:bookmarkStart w:id="5" w:name="_GoBack"/>
      <w:bookmarkEnd w:id="3"/>
      <w:bookmarkEnd w:id="5"/>
      <w:r>
        <w:rPr>
          <w:rFonts w:asciiTheme="minorHAnsi" w:hAnsiTheme="minorHAnsi"/>
          <w:b/>
        </w:rPr>
        <w:t>MP 455.192</w:t>
      </w:r>
    </w:p>
    <w:sectPr w:rsidR="00534A5E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0C9" w:rsidRDefault="004D60C9">
      <w:r>
        <w:separator/>
      </w:r>
    </w:p>
  </w:endnote>
  <w:endnote w:type="continuationSeparator" w:id="0">
    <w:p w:rsidR="004D60C9" w:rsidRDefault="004D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A5E" w:rsidRDefault="004D60C9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534A5E" w:rsidRDefault="004D60C9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95EC6">
      <w:rPr>
        <w:noProof/>
      </w:rPr>
      <w:t>1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 </w:instrText>
    </w:r>
    <w:r>
      <w:fldChar w:fldCharType="separate"/>
    </w:r>
    <w:r w:rsidR="00A95EC6">
      <w:rPr>
        <w:noProof/>
      </w:rPr>
      <w:t>1</w:t>
    </w:r>
    <w:r>
      <w:rPr>
        <w:noProof/>
      </w:rPr>
      <w:fldChar w:fldCharType="end"/>
    </w:r>
  </w:p>
  <w:p w:rsidR="00534A5E" w:rsidRDefault="00534A5E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0C9" w:rsidRDefault="004D60C9">
      <w:r>
        <w:separator/>
      </w:r>
    </w:p>
  </w:footnote>
  <w:footnote w:type="continuationSeparator" w:id="0">
    <w:p w:rsidR="004D60C9" w:rsidRDefault="004D6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A5E" w:rsidRDefault="004D60C9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534A5E" w:rsidRDefault="00534A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5E"/>
    <w:rsid w:val="000D4C06"/>
    <w:rsid w:val="003456C3"/>
    <w:rsid w:val="004D60C9"/>
    <w:rsid w:val="00534A5E"/>
    <w:rsid w:val="00A9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3</cp:revision>
  <cp:lastPrinted>2017-11-02T16:26:00Z</cp:lastPrinted>
  <dcterms:created xsi:type="dcterms:W3CDTF">2017-11-02T15:58:00Z</dcterms:created>
  <dcterms:modified xsi:type="dcterms:W3CDTF">2017-11-02T16:26:00Z</dcterms:modified>
</cp:coreProperties>
</file>