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B10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PITA,MIGUEL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A0BE2">
              <w:rPr>
                <w:b/>
                <w:smallCaps/>
                <w:noProof/>
                <w:color w:val="000000"/>
                <w:sz w:val="24"/>
              </w:rPr>
              <w:t>16/08/18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B10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11521" w:rsidP="0021152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ECHEVERRI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B10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1152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ARRITMIA – CONTROL CV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1152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02.7pt;height:463.8pt" o:ole="">
            <v:imagedata r:id="rId6" o:title=""/>
          </v:shape>
          <o:OLEObject Type="Embed" ProgID="Excel.Sheet.12" ShapeID="_x0000_i1043" DrawAspect="Content" ObjectID="_159592686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8A0BE2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</w:t>
      </w:r>
      <w:r w:rsidR="00211521">
        <w:rPr>
          <w:rFonts w:ascii="Calibri" w:hAnsi="Calibri"/>
          <w:sz w:val="22"/>
          <w:szCs w:val="22"/>
        </w:rPr>
        <w:t xml:space="preserve">izquierda presenta dimensiones levemente </w:t>
      </w:r>
      <w:r w:rsidR="008A0BE2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8A0BE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A0BE2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</w:t>
      </w:r>
      <w:r w:rsidR="00211521">
        <w:rPr>
          <w:rFonts w:ascii="Calibri" w:hAnsi="Calibri"/>
          <w:sz w:val="22"/>
          <w:szCs w:val="22"/>
        </w:rPr>
        <w:t xml:space="preserve">leve </w:t>
      </w:r>
      <w:proofErr w:type="gramStart"/>
      <w:r w:rsidR="00211521">
        <w:rPr>
          <w:rFonts w:ascii="Calibri" w:hAnsi="Calibri"/>
          <w:sz w:val="22"/>
          <w:szCs w:val="22"/>
        </w:rPr>
        <w:t>a</w:t>
      </w:r>
      <w:proofErr w:type="gramEnd"/>
      <w:r w:rsidR="00211521">
        <w:rPr>
          <w:rFonts w:ascii="Calibri" w:hAnsi="Calibri"/>
          <w:sz w:val="22"/>
          <w:szCs w:val="22"/>
        </w:rPr>
        <w:t xml:space="preserve"> moderado </w:t>
      </w:r>
      <w:r w:rsidR="00203C85">
        <w:rPr>
          <w:rFonts w:ascii="Calibri" w:hAnsi="Calibri"/>
          <w:sz w:val="22"/>
          <w:szCs w:val="22"/>
        </w:rPr>
        <w:t>que permite estimar una PSP de 2</w:t>
      </w:r>
      <w:r w:rsidR="00211521">
        <w:rPr>
          <w:rFonts w:ascii="Calibri" w:hAnsi="Calibri"/>
          <w:sz w:val="22"/>
          <w:szCs w:val="22"/>
        </w:rPr>
        <w:t>9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</w:t>
      </w:r>
      <w:r w:rsidR="008A0BE2">
        <w:rPr>
          <w:rFonts w:ascii="Calibri" w:hAnsi="Calibri"/>
          <w:sz w:val="22"/>
          <w:szCs w:val="22"/>
        </w:rPr>
        <w:t>en el límite superior de lo normal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211521" w:rsidRDefault="00211521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leve de la aurícula izquierda</w:t>
      </w:r>
    </w:p>
    <w:p w:rsidR="00211521" w:rsidRDefault="00211521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Alteración de la relajación del VI </w:t>
      </w:r>
    </w:p>
    <w:p w:rsidR="00211521" w:rsidRDefault="00211521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aórtica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211521">
        <w:rPr>
          <w:rFonts w:ascii="Calibri" w:hAnsi="Calibri"/>
          <w:sz w:val="22"/>
          <w:szCs w:val="22"/>
        </w:rPr>
        <w:t xml:space="preserve">Insuficiencia </w:t>
      </w:r>
      <w:proofErr w:type="spellStart"/>
      <w:r w:rsidR="00211521">
        <w:rPr>
          <w:rFonts w:ascii="Calibri" w:hAnsi="Calibri"/>
          <w:sz w:val="22"/>
          <w:szCs w:val="22"/>
        </w:rPr>
        <w:t>tricuspídea</w:t>
      </w:r>
      <w:proofErr w:type="spellEnd"/>
      <w:r w:rsidR="00211521">
        <w:rPr>
          <w:rFonts w:ascii="Calibri" w:hAnsi="Calibri"/>
          <w:sz w:val="22"/>
          <w:szCs w:val="22"/>
        </w:rPr>
        <w:t xml:space="preserve"> leve a moderada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F5382"/>
    <w:rsid w:val="00203C85"/>
    <w:rsid w:val="00211521"/>
    <w:rsid w:val="00354D91"/>
    <w:rsid w:val="003B10A4"/>
    <w:rsid w:val="00433F1D"/>
    <w:rsid w:val="004A2DD3"/>
    <w:rsid w:val="00665677"/>
    <w:rsid w:val="0070419A"/>
    <w:rsid w:val="008A0BE2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1737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2018-08-16T14:31:00Z</cp:lastPrinted>
  <dcterms:created xsi:type="dcterms:W3CDTF">2018-08-16T14:00:00Z</dcterms:created>
  <dcterms:modified xsi:type="dcterms:W3CDTF">2018-08-16T15:14:00Z</dcterms:modified>
</cp:coreProperties>
</file>