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830E8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VAZQUEZ, VERONICA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9097E">
              <w:rPr>
                <w:b/>
                <w:smallCaps/>
                <w:noProof/>
                <w:color w:val="000000"/>
                <w:sz w:val="24"/>
              </w:rPr>
              <w:t>15/03/18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830E8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830E8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30E8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830E8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INSUF. AORTICA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C9097E">
      <w:pPr>
        <w:shd w:val="clear" w:color="auto" w:fill="FFFFFF"/>
        <w:jc w:val="center"/>
        <w:rPr>
          <w:b/>
        </w:rPr>
      </w:pPr>
      <w:r>
        <w:object w:dxaOrig="8689" w:dyaOrig="9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83.05pt" o:ole="">
            <v:imagedata r:id="rId6" o:title=""/>
          </v:shape>
          <o:OLEObject Type="Embed" ProgID="Excel.Sheet.12" ShapeID="_x0000_i1025" DrawAspect="Content" ObjectID="_158261374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C9097E" w:rsidRDefault="00C9097E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</w:t>
      </w:r>
      <w:r w:rsidR="00C9097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9097E">
        <w:rPr>
          <w:rFonts w:ascii="Calibri" w:hAnsi="Calibri"/>
          <w:sz w:val="22"/>
          <w:szCs w:val="22"/>
        </w:rPr>
        <w:t xml:space="preserve"> leve (mínimo)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9097E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9097E">
        <w:rPr>
          <w:rFonts w:ascii="Calibri" w:hAnsi="Calibri"/>
          <w:sz w:val="22"/>
          <w:szCs w:val="22"/>
        </w:rPr>
        <w:t xml:space="preserve"> trivial que permite estimar una PSP de 20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C9097E" w:rsidRDefault="00C9097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1.48 m/seg.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C9097E">
        <w:rPr>
          <w:rFonts w:ascii="Calibri" w:hAnsi="Calibri"/>
          <w:sz w:val="22"/>
          <w:szCs w:val="22"/>
        </w:rPr>
        <w:t xml:space="preserve">Insuficiencia aórtica leve 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830E83"/>
    <w:rsid w:val="00924F5D"/>
    <w:rsid w:val="00C909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2018-03-15T13:09:00Z</cp:lastPrinted>
  <dcterms:created xsi:type="dcterms:W3CDTF">2018-03-15T12:57:00Z</dcterms:created>
  <dcterms:modified xsi:type="dcterms:W3CDTF">2018-03-15T13:09:00Z</dcterms:modified>
</cp:coreProperties>
</file>