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BF" w:rsidRDefault="00DE00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ED24BF" w:rsidRDefault="00DE00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ED24BF">
        <w:trPr>
          <w:trHeight w:val="1679"/>
        </w:trPr>
        <w:tc>
          <w:tcPr>
            <w:tcW w:w="5080" w:type="dxa"/>
          </w:tcPr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6E1D95">
              <w:rPr>
                <w:sz w:val="24"/>
              </w:rPr>
              <w:t>CHAZARRETA,MARCELA</w:t>
            </w: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6E1D95">
              <w:rPr>
                <w:sz w:val="24"/>
              </w:rPr>
              <w:t>47</w:t>
            </w: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6E1D95">
              <w:rPr>
                <w:sz w:val="24"/>
              </w:rPr>
              <w:t>F</w:t>
            </w: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6E1D95">
              <w:rPr>
                <w:sz w:val="24"/>
              </w:rPr>
              <w:t xml:space="preserve">  51</w:t>
            </w: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6E1D95">
              <w:rPr>
                <w:sz w:val="24"/>
              </w:rPr>
              <w:t>29-06-18</w:t>
            </w: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6E1D95">
              <w:rPr>
                <w:sz w:val="24"/>
              </w:rPr>
              <w:t>Dr</w:t>
            </w:r>
            <w:proofErr w:type="spellEnd"/>
            <w:r w:rsidR="006E1D95">
              <w:rPr>
                <w:sz w:val="24"/>
              </w:rPr>
              <w:t>: SALEMI</w:t>
            </w:r>
          </w:p>
        </w:tc>
        <w:tc>
          <w:tcPr>
            <w:tcW w:w="4455" w:type="dxa"/>
          </w:tcPr>
          <w:p w:rsidR="00ED24BF" w:rsidRDefault="00ED24BF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ED24BF" w:rsidRDefault="00DE004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6E1D95">
              <w:rPr>
                <w:sz w:val="24"/>
              </w:rPr>
              <w:t xml:space="preserve"> VARICES</w:t>
            </w:r>
          </w:p>
        </w:tc>
      </w:tr>
      <w:tr w:rsidR="00ED24BF">
        <w:trPr>
          <w:trHeight w:val="43"/>
        </w:trPr>
        <w:tc>
          <w:tcPr>
            <w:tcW w:w="5080" w:type="dxa"/>
          </w:tcPr>
          <w:p w:rsidR="00ED24BF" w:rsidRDefault="00ED24BF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ED24BF" w:rsidRDefault="00ED24BF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ED24BF" w:rsidRDefault="00DE004E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ED24BF" w:rsidRDefault="00ED24BF">
      <w:pPr>
        <w:rPr>
          <w:sz w:val="24"/>
        </w:rPr>
      </w:pPr>
    </w:p>
    <w:p w:rsidR="00ED24BF" w:rsidRDefault="00ED24BF">
      <w:pPr>
        <w:rPr>
          <w:sz w:val="24"/>
        </w:rPr>
        <w:sectPr w:rsidR="00ED24BF">
          <w:pgSz w:w="12240" w:h="15840" w:code="1"/>
          <w:pgMar w:top="1701" w:right="851" w:bottom="1701" w:left="1701" w:header="720" w:footer="720" w:gutter="0"/>
          <w:cols w:space="720"/>
        </w:sectPr>
      </w:pPr>
    </w:p>
    <w:p w:rsidR="00ED24BF" w:rsidRDefault="00DE00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ED24BF" w:rsidRDefault="00DE00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ED24BF" w:rsidRDefault="00ED24BF">
      <w:pPr>
        <w:ind w:left="1080"/>
        <w:rPr>
          <w:sz w:val="24"/>
          <w:lang w:val="es-ES_tradnl"/>
        </w:rPr>
      </w:pPr>
    </w:p>
    <w:p w:rsidR="00ED24BF" w:rsidRDefault="00DE00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6E1D95">
        <w:rPr>
          <w:sz w:val="24"/>
          <w:lang w:val="es-ES_tradnl"/>
        </w:rPr>
        <w:t xml:space="preserve">0.34 </w:t>
      </w:r>
      <w:r>
        <w:rPr>
          <w:sz w:val="24"/>
          <w:lang w:val="es-ES_tradnl"/>
        </w:rPr>
        <w:t>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6E1D95">
        <w:rPr>
          <w:sz w:val="24"/>
          <w:lang w:val="es-ES_tradnl"/>
        </w:rPr>
        <w:t>0.23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ED24BF" w:rsidRDefault="00ED24BF">
      <w:pPr>
        <w:rPr>
          <w:sz w:val="24"/>
          <w:lang w:val="es-ES_tradnl"/>
        </w:rPr>
      </w:pPr>
    </w:p>
    <w:p w:rsidR="00ED24BF" w:rsidRDefault="00DE00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ED24BF" w:rsidRDefault="00DE004E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ED24BF" w:rsidRDefault="00ED24BF">
      <w:pPr>
        <w:ind w:left="1080"/>
        <w:rPr>
          <w:sz w:val="24"/>
          <w:lang w:val="es-ES_tradnl"/>
        </w:rPr>
      </w:pPr>
    </w:p>
    <w:p w:rsidR="00ED24BF" w:rsidRDefault="00DE00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6E1D95">
        <w:rPr>
          <w:sz w:val="24"/>
          <w:lang w:val="es-ES_tradnl"/>
        </w:rPr>
        <w:t>0.38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6E1D95">
        <w:rPr>
          <w:sz w:val="24"/>
          <w:lang w:val="es-ES_tradnl"/>
        </w:rPr>
        <w:t>0.28</w:t>
      </w:r>
      <w:bookmarkStart w:id="0" w:name="_GoBack"/>
      <w:bookmarkEnd w:id="0"/>
      <w:r>
        <w:rPr>
          <w:sz w:val="24"/>
          <w:lang w:val="es-ES_tradnl"/>
        </w:rPr>
        <w:t xml:space="preserve"> cm de diámetro transverso. No se observa insuficiencia en su trayecto.</w:t>
      </w:r>
    </w:p>
    <w:p w:rsidR="00ED24BF" w:rsidRDefault="00DE00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ED24BF" w:rsidRDefault="00ED24BF">
      <w:pPr>
        <w:jc w:val="center"/>
        <w:rPr>
          <w:sz w:val="16"/>
          <w:szCs w:val="16"/>
          <w:lang w:val="es-ES_tradnl"/>
        </w:rPr>
      </w:pPr>
    </w:p>
    <w:p w:rsidR="00ED24BF" w:rsidRDefault="00ED24BF">
      <w:pPr>
        <w:jc w:val="center"/>
        <w:rPr>
          <w:sz w:val="16"/>
          <w:szCs w:val="16"/>
          <w:lang w:val="es-ES_tradnl"/>
        </w:rPr>
      </w:pPr>
    </w:p>
    <w:p w:rsidR="00ED24BF" w:rsidRDefault="00DE00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ED24BF" w:rsidRDefault="00DE004E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D24BF" w:rsidRDefault="00DE00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ED24BF" w:rsidRDefault="00DE004E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ED24BF" w:rsidRDefault="00ED24BF">
      <w:pPr>
        <w:pStyle w:val="Textoindependiente"/>
        <w:rPr>
          <w:rFonts w:ascii="Arial" w:hAnsi="Arial" w:cs="Arial"/>
          <w:sz w:val="20"/>
        </w:rPr>
      </w:pPr>
    </w:p>
    <w:sectPr w:rsidR="00ED24BF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04E" w:rsidRDefault="00DE004E">
      <w:r>
        <w:separator/>
      </w:r>
    </w:p>
  </w:endnote>
  <w:endnote w:type="continuationSeparator" w:id="0">
    <w:p w:rsidR="00DE004E" w:rsidRDefault="00DE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BF" w:rsidRDefault="00ED24BF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04E" w:rsidRDefault="00DE004E">
      <w:r>
        <w:separator/>
      </w:r>
    </w:p>
  </w:footnote>
  <w:footnote w:type="continuationSeparator" w:id="0">
    <w:p w:rsidR="00DE004E" w:rsidRDefault="00DE0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BF" w:rsidRDefault="00ED24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BF"/>
    <w:rsid w:val="00363FE9"/>
    <w:rsid w:val="006E1D95"/>
    <w:rsid w:val="00DE004E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2018-06-29T15:36:00Z</dcterms:created>
  <dcterms:modified xsi:type="dcterms:W3CDTF">2018-06-29T15:45:00Z</dcterms:modified>
</cp:coreProperties>
</file>