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2B5" w:rsidRDefault="002C247B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4A02B5" w:rsidRDefault="002C247B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4A02B5" w:rsidRDefault="004A02B5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4A02B5">
        <w:tc>
          <w:tcPr>
            <w:tcW w:w="5173" w:type="dxa"/>
          </w:tcPr>
          <w:p w:rsidR="004A02B5" w:rsidRDefault="002C247B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D36AC7">
              <w:rPr>
                <w:rFonts w:asciiTheme="minorHAnsi" w:hAnsiTheme="minorHAnsi"/>
                <w:b/>
                <w:noProof/>
                <w:sz w:val="24"/>
              </w:rPr>
              <w:t>DAZA, FLORENCIA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4A02B5" w:rsidRDefault="002C247B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D36AC7">
              <w:rPr>
                <w:rFonts w:asciiTheme="minorHAnsi" w:hAnsiTheme="minorHAnsi"/>
                <w:b/>
                <w:noProof/>
                <w:sz w:val="24"/>
              </w:rPr>
              <w:t>40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4A02B5" w:rsidRDefault="002C247B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D36AC7">
              <w:rPr>
                <w:rFonts w:asciiTheme="minorHAnsi" w:hAnsiTheme="minorHAnsi"/>
                <w:b/>
                <w:noProof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4A02B5" w:rsidRDefault="002C247B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 </w:t>
            </w:r>
            <w:r>
              <w:rPr>
                <w:rFonts w:asciiTheme="minorHAnsi" w:hAnsiTheme="minorHAnsi"/>
                <w:b/>
                <w:noProof/>
                <w:sz w:val="24"/>
              </w:rPr>
              <w:t> </w:t>
            </w:r>
            <w:r>
              <w:rPr>
                <w:rFonts w:asciiTheme="minorHAnsi" w:hAnsiTheme="minorHAnsi"/>
                <w:b/>
                <w:noProof/>
                <w:sz w:val="24"/>
              </w:rPr>
              <w:t> </w:t>
            </w:r>
            <w:r>
              <w:rPr>
                <w:rFonts w:asciiTheme="minorHAnsi" w:hAnsiTheme="minorHAnsi"/>
                <w:b/>
                <w:noProof/>
                <w:sz w:val="24"/>
              </w:rPr>
              <w:t> </w:t>
            </w:r>
            <w:r>
              <w:rPr>
                <w:rFonts w:asciiTheme="minorHAnsi" w:hAnsiTheme="minorHAnsi"/>
                <w:b/>
                <w:noProof/>
                <w:sz w:val="24"/>
              </w:rPr>
              <w:t> 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4A02B5" w:rsidRDefault="002C247B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D36AC7">
              <w:rPr>
                <w:rFonts w:asciiTheme="minorHAnsi" w:hAnsiTheme="minorHAnsi"/>
                <w:b/>
                <w:noProof/>
                <w:sz w:val="24"/>
              </w:rPr>
              <w:t>31-05-18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4A02B5" w:rsidRDefault="002C247B" w:rsidP="00D36AC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D36AC7">
              <w:rPr>
                <w:rFonts w:asciiTheme="minorHAnsi" w:hAnsiTheme="minorHAnsi"/>
                <w:b/>
                <w:noProof/>
                <w:sz w:val="24"/>
              </w:rPr>
              <w:t>Dr. 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4A02B5" w:rsidRDefault="004A02B5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4A02B5" w:rsidRDefault="002C247B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4A02B5" w:rsidRDefault="004A02B5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4A02B5" w:rsidRDefault="004A02B5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4A02B5" w:rsidRDefault="004A02B5">
      <w:pPr>
        <w:shd w:val="clear" w:color="auto" w:fill="FFFFFF"/>
        <w:rPr>
          <w:rFonts w:asciiTheme="minorHAnsi" w:hAnsiTheme="minorHAnsi"/>
        </w:rPr>
        <w:sectPr w:rsidR="004A02B5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4A02B5" w:rsidRDefault="002C247B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Doppler pulsado de los territorios venosos de ambos miembros </w:t>
      </w:r>
      <w:r>
        <w:rPr>
          <w:rFonts w:asciiTheme="minorHAnsi" w:hAnsiTheme="minorHAnsi"/>
        </w:rPr>
        <w:t>inferiores.</w:t>
      </w:r>
    </w:p>
    <w:p w:rsidR="004A02B5" w:rsidRDefault="004A02B5">
      <w:pPr>
        <w:rPr>
          <w:rFonts w:asciiTheme="minorHAnsi" w:hAnsiTheme="minorHAnsi"/>
        </w:rPr>
      </w:pPr>
    </w:p>
    <w:p w:rsidR="004A02B5" w:rsidRDefault="002C247B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4A02B5" w:rsidRDefault="002C247B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4A02B5" w:rsidRDefault="002C247B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4A02B5" w:rsidRDefault="002C247B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confirman permeabilidad vascular.</w:t>
      </w:r>
    </w:p>
    <w:p w:rsidR="004A02B5" w:rsidRDefault="002C247B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4A02B5" w:rsidRDefault="004A02B5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4A02B5" w:rsidRDefault="002C247B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4A02B5" w:rsidRDefault="002C247B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venoso superficial </w:t>
      </w:r>
      <w:r w:rsidR="003B4306">
        <w:rPr>
          <w:rFonts w:asciiTheme="minorHAnsi" w:hAnsiTheme="minorHAnsi" w:cs="Calibri"/>
          <w:sz w:val="24"/>
          <w:szCs w:val="24"/>
          <w:lang w:val="es-ES_tradnl"/>
        </w:rPr>
        <w:t>de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luz libre.</w:t>
      </w:r>
    </w:p>
    <w:p w:rsidR="004A02B5" w:rsidRDefault="003B430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interna de diámetros conservados (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3.5 mm,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3.0 mm), suficiencia valvular conservada.</w:t>
      </w:r>
    </w:p>
    <w:p w:rsidR="003B4306" w:rsidRDefault="003B430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externa de diámetros conservados (3.3 mm), suficiencia valvular conservada.</w:t>
      </w:r>
    </w:p>
    <w:p w:rsidR="004A02B5" w:rsidRDefault="004A02B5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4A02B5" w:rsidRDefault="002C247B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4A02B5" w:rsidRDefault="002C247B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4A02B5" w:rsidRDefault="002C247B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4A02B5" w:rsidRDefault="002C247B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El análisis de flujo y las </w:t>
      </w:r>
      <w:r>
        <w:rPr>
          <w:rFonts w:asciiTheme="minorHAnsi" w:hAnsiTheme="minorHAnsi" w:cs="Calibri"/>
          <w:sz w:val="24"/>
          <w:szCs w:val="24"/>
          <w:lang w:val="es-ES_tradnl"/>
        </w:rPr>
        <w:t>maniobras instrumentadas confirman permeabilidad vascular.</w:t>
      </w:r>
    </w:p>
    <w:p w:rsidR="004A02B5" w:rsidRDefault="002C247B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4A02B5" w:rsidRDefault="004A02B5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4A02B5" w:rsidRDefault="002C247B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3B4306" w:rsidRDefault="003B4306" w:rsidP="003B4306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interna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levemente dilatada a nivel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(4.9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</w:t>
      </w:r>
      <w:r>
        <w:rPr>
          <w:rFonts w:asciiTheme="minorHAnsi" w:hAnsiTheme="minorHAnsi" w:cs="Calibri"/>
          <w:sz w:val="24"/>
          <w:szCs w:val="24"/>
          <w:lang w:val="es-ES_tradnl"/>
        </w:rPr>
        <w:t>)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,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diámetros normales a nivel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="Calibri"/>
          <w:sz w:val="24"/>
          <w:szCs w:val="24"/>
          <w:lang w:val="es-ES_tradnl"/>
        </w:rPr>
        <w:t>(2.9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mm), suficiencia valvular conservada.</w:t>
      </w:r>
    </w:p>
    <w:p w:rsidR="003B4306" w:rsidRDefault="003B4306" w:rsidP="003B4306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externa de diámetros conservados (</w:t>
      </w:r>
      <w:r>
        <w:rPr>
          <w:rFonts w:asciiTheme="minorHAnsi" w:hAnsiTheme="minorHAnsi" w:cs="Calibri"/>
          <w:sz w:val="24"/>
          <w:szCs w:val="24"/>
          <w:lang w:val="es-ES_tradnl"/>
        </w:rPr>
        <w:t>3.6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mm), suficiencia valvular conservada.</w:t>
      </w:r>
    </w:p>
    <w:p w:rsidR="004A02B5" w:rsidRDefault="004A02B5">
      <w:pPr>
        <w:pStyle w:val="Normal1"/>
        <w:rPr>
          <w:rFonts w:asciiTheme="minorHAnsi" w:hAnsiTheme="minorHAnsi"/>
          <w:sz w:val="8"/>
          <w:szCs w:val="8"/>
        </w:rPr>
      </w:pPr>
    </w:p>
    <w:p w:rsidR="004A02B5" w:rsidRDefault="004A02B5">
      <w:pPr>
        <w:pStyle w:val="Normal1"/>
        <w:rPr>
          <w:rFonts w:asciiTheme="minorHAnsi" w:hAnsiTheme="minorHAnsi"/>
          <w:sz w:val="8"/>
          <w:szCs w:val="8"/>
        </w:rPr>
      </w:pPr>
    </w:p>
    <w:p w:rsidR="004A02B5" w:rsidRDefault="004A02B5">
      <w:pPr>
        <w:pStyle w:val="Normal1"/>
        <w:rPr>
          <w:rFonts w:asciiTheme="minorHAnsi" w:hAnsiTheme="minorHAnsi"/>
          <w:sz w:val="8"/>
          <w:szCs w:val="8"/>
        </w:rPr>
      </w:pPr>
    </w:p>
    <w:p w:rsidR="004A02B5" w:rsidRDefault="004A02B5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4A02B5" w:rsidRDefault="002C247B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4A02B5" w:rsidRDefault="004A02B5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4A02B5" w:rsidRDefault="002C247B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4A02B5" w:rsidRDefault="002C247B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Suficiencia valvular conservada.</w:t>
      </w:r>
    </w:p>
    <w:p w:rsidR="004A02B5" w:rsidRDefault="004A02B5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  <w:szCs w:val="24"/>
        </w:rPr>
      </w:pPr>
    </w:p>
    <w:p w:rsidR="004A02B5" w:rsidRDefault="004A02B5" w:rsidP="003B4306">
      <w:pPr>
        <w:rPr>
          <w:rFonts w:asciiTheme="minorHAnsi" w:hAnsiTheme="minorHAnsi"/>
          <w:b/>
        </w:rPr>
      </w:pPr>
      <w:bookmarkStart w:id="4" w:name="h.3rdcrjn" w:colFirst="0" w:colLast="0"/>
      <w:bookmarkStart w:id="5" w:name="_GoBack"/>
      <w:bookmarkEnd w:id="4"/>
      <w:bookmarkEnd w:id="5"/>
    </w:p>
    <w:p w:rsidR="004A02B5" w:rsidRDefault="002C247B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4A02B5" w:rsidRDefault="002C247B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4A02B5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47B" w:rsidRDefault="002C247B">
      <w:r>
        <w:separator/>
      </w:r>
    </w:p>
  </w:endnote>
  <w:endnote w:type="continuationSeparator" w:id="0">
    <w:p w:rsidR="002C247B" w:rsidRDefault="002C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B5" w:rsidRDefault="002C247B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4A02B5" w:rsidRDefault="002C247B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B4306"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3B4306">
      <w:rPr>
        <w:noProof/>
      </w:rPr>
      <w:t>1</w:t>
    </w:r>
    <w:r>
      <w:rPr>
        <w:noProof/>
      </w:rPr>
      <w:fldChar w:fldCharType="end"/>
    </w:r>
  </w:p>
  <w:p w:rsidR="004A02B5" w:rsidRDefault="004A02B5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47B" w:rsidRDefault="002C247B">
      <w:r>
        <w:separator/>
      </w:r>
    </w:p>
  </w:footnote>
  <w:footnote w:type="continuationSeparator" w:id="0">
    <w:p w:rsidR="002C247B" w:rsidRDefault="002C24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B5" w:rsidRDefault="002C247B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4A02B5" w:rsidRDefault="004A02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B5"/>
    <w:rsid w:val="002C247B"/>
    <w:rsid w:val="003B4306"/>
    <w:rsid w:val="004A02B5"/>
    <w:rsid w:val="00D36AC7"/>
    <w:rsid w:val="00FC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3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3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3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4</cp:revision>
  <cp:lastPrinted>2018-05-31T13:34:00Z</cp:lastPrinted>
  <dcterms:created xsi:type="dcterms:W3CDTF">2018-05-31T13:16:00Z</dcterms:created>
  <dcterms:modified xsi:type="dcterms:W3CDTF">2018-05-31T13:35:00Z</dcterms:modified>
</cp:coreProperties>
</file>