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4C70">
              <w:rPr>
                <w:rFonts w:ascii="Calibri" w:hAnsi="Calibri"/>
                <w:b/>
                <w:smallCaps/>
                <w:sz w:val="24"/>
                <w:szCs w:val="24"/>
              </w:rPr>
              <w:t>LAPRIDA NARCISO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4C70">
              <w:rPr>
                <w:rFonts w:ascii="Calibri" w:hAnsi="Calibri"/>
                <w:b/>
                <w:smallCaps/>
                <w:sz w:val="24"/>
                <w:szCs w:val="24"/>
              </w:rPr>
              <w:t>73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B44C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4C70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4C7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10/05/2018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4C70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10/05/2018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4C70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2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B44C70">
              <w:rPr>
                <w:sz w:val="24"/>
              </w:rPr>
            </w:r>
            <w:r w:rsidR="00A85795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B44C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4C7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B44C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4C7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B44C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4C7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44C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4C7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44C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4C7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44C7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4C7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B44C70" w:rsidRPr="00B44C70" w:rsidRDefault="00B44C70" w:rsidP="00B44C70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B44C70">
        <w:rPr>
          <w:rFonts w:ascii="Calibri" w:hAnsi="Calibri"/>
          <w:sz w:val="24"/>
          <w:szCs w:val="24"/>
        </w:rPr>
        <w:t>Presenta</w:t>
      </w:r>
      <w:r>
        <w:rPr>
          <w:rFonts w:ascii="Calibri" w:hAnsi="Calibri"/>
          <w:sz w:val="24"/>
          <w:szCs w:val="24"/>
        </w:rPr>
        <w:t xml:space="preserve"> 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B44C70">
        <w:rPr>
          <w:rFonts w:ascii="Calibri" w:hAnsi="Calibri"/>
          <w:sz w:val="24"/>
          <w:szCs w:val="24"/>
        </w:rPr>
        <w:t>ateromatosis</w:t>
      </w:r>
      <w:proofErr w:type="spellEnd"/>
      <w:r w:rsidRPr="00B44C70">
        <w:rPr>
          <w:rFonts w:ascii="Calibri" w:hAnsi="Calibri"/>
          <w:sz w:val="24"/>
          <w:szCs w:val="24"/>
        </w:rPr>
        <w:t xml:space="preserve"> </w:t>
      </w:r>
      <w:proofErr w:type="spellStart"/>
      <w:r w:rsidRPr="00B44C70">
        <w:rPr>
          <w:rFonts w:ascii="Calibri" w:hAnsi="Calibri"/>
          <w:sz w:val="24"/>
          <w:szCs w:val="24"/>
        </w:rPr>
        <w:t>fibrolipídica</w:t>
      </w:r>
      <w:proofErr w:type="spellEnd"/>
      <w:r w:rsidRPr="00B44C70">
        <w:rPr>
          <w:rFonts w:ascii="Calibri" w:hAnsi="Calibri"/>
          <w:sz w:val="24"/>
          <w:szCs w:val="24"/>
        </w:rPr>
        <w:t xml:space="preserve"> de bordes regulares y 2</w:t>
      </w:r>
      <w:r>
        <w:rPr>
          <w:rFonts w:ascii="Calibri" w:hAnsi="Calibri"/>
          <w:sz w:val="24"/>
          <w:szCs w:val="24"/>
        </w:rPr>
        <w:t>.2</w:t>
      </w:r>
      <w:r w:rsidRPr="00B44C70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B44C70">
        <w:rPr>
          <w:rFonts w:ascii="Calibri" w:hAnsi="Calibri"/>
          <w:sz w:val="24"/>
          <w:szCs w:val="24"/>
        </w:rPr>
        <w:t>hemodinámicamente</w:t>
      </w:r>
      <w:proofErr w:type="spellEnd"/>
      <w:r w:rsidRPr="00B44C70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B44C70" w:rsidRDefault="00840070" w:rsidP="00B44C70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B44C70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B44C70">
        <w:rPr>
          <w:rFonts w:ascii="Calibri" w:hAnsi="Calibri"/>
          <w:sz w:val="24"/>
          <w:szCs w:val="24"/>
          <w:lang w:eastAsia="es-AR"/>
        </w:rPr>
        <w:t>de calibre normal</w:t>
      </w:r>
      <w:r w:rsidR="00B44C70" w:rsidRPr="00B44C70">
        <w:rPr>
          <w:rFonts w:ascii="Calibri" w:hAnsi="Calibri"/>
          <w:sz w:val="24"/>
          <w:szCs w:val="24"/>
          <w:lang w:eastAsia="es-AR"/>
        </w:rPr>
        <w:t xml:space="preserve">. </w:t>
      </w:r>
      <w:r w:rsidR="00B44C70" w:rsidRPr="00B44C70">
        <w:rPr>
          <w:rFonts w:ascii="Calibri" w:hAnsi="Calibri"/>
          <w:sz w:val="24"/>
          <w:szCs w:val="24"/>
        </w:rPr>
        <w:t xml:space="preserve">Presenta </w:t>
      </w:r>
      <w:proofErr w:type="spellStart"/>
      <w:r w:rsidR="00B44C70" w:rsidRPr="00B44C70">
        <w:rPr>
          <w:rFonts w:ascii="Calibri" w:hAnsi="Calibri"/>
          <w:sz w:val="24"/>
          <w:szCs w:val="24"/>
        </w:rPr>
        <w:t>ateromatosis</w:t>
      </w:r>
      <w:proofErr w:type="spellEnd"/>
      <w:r w:rsidR="00B44C70" w:rsidRPr="00B44C70">
        <w:rPr>
          <w:rFonts w:ascii="Calibri" w:hAnsi="Calibri"/>
          <w:sz w:val="24"/>
          <w:szCs w:val="24"/>
        </w:rPr>
        <w:t xml:space="preserve"> </w:t>
      </w:r>
      <w:proofErr w:type="spellStart"/>
      <w:r w:rsidR="00B44C70" w:rsidRPr="00B44C70">
        <w:rPr>
          <w:rFonts w:ascii="Calibri" w:hAnsi="Calibri"/>
          <w:sz w:val="24"/>
          <w:szCs w:val="24"/>
        </w:rPr>
        <w:t>fibrolipídica</w:t>
      </w:r>
      <w:proofErr w:type="spellEnd"/>
      <w:r w:rsidR="00B44C70" w:rsidRPr="00B44C70">
        <w:rPr>
          <w:rFonts w:ascii="Calibri" w:hAnsi="Calibri"/>
          <w:sz w:val="24"/>
          <w:szCs w:val="24"/>
        </w:rPr>
        <w:t xml:space="preserve"> parcialmente calcificada de bordes regulares y </w:t>
      </w:r>
      <w:r w:rsidR="00B44C70">
        <w:rPr>
          <w:rFonts w:ascii="Calibri" w:hAnsi="Calibri"/>
          <w:sz w:val="24"/>
          <w:szCs w:val="24"/>
        </w:rPr>
        <w:t>1.7</w:t>
      </w:r>
      <w:r w:rsidR="00B44C70" w:rsidRPr="00B44C70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B44C70" w:rsidRPr="00B44C70">
        <w:rPr>
          <w:rFonts w:ascii="Calibri" w:hAnsi="Calibri"/>
          <w:sz w:val="24"/>
          <w:szCs w:val="24"/>
        </w:rPr>
        <w:t>hemodinámicamente</w:t>
      </w:r>
      <w:proofErr w:type="spellEnd"/>
      <w:r w:rsidR="00B44C70" w:rsidRPr="00B44C70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B44C70" w:rsidRPr="00B44C70" w:rsidRDefault="00B44C70" w:rsidP="00B44C70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B44C70">
        <w:rPr>
          <w:rFonts w:ascii="Calibri" w:hAnsi="Calibri"/>
          <w:sz w:val="24"/>
          <w:szCs w:val="24"/>
        </w:rPr>
        <w:t>Presenta</w:t>
      </w:r>
      <w:r>
        <w:rPr>
          <w:rFonts w:ascii="Calibri" w:hAnsi="Calibri"/>
          <w:sz w:val="24"/>
          <w:szCs w:val="24"/>
        </w:rPr>
        <w:t xml:space="preserve"> 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 w:rsidRPr="00B44C70">
        <w:rPr>
          <w:rFonts w:ascii="Calibri" w:hAnsi="Calibri"/>
          <w:sz w:val="24"/>
          <w:szCs w:val="24"/>
        </w:rPr>
        <w:t>ateromatosis</w:t>
      </w:r>
      <w:proofErr w:type="spellEnd"/>
      <w:r w:rsidRPr="00B44C70">
        <w:rPr>
          <w:rFonts w:ascii="Calibri" w:hAnsi="Calibri"/>
          <w:sz w:val="24"/>
          <w:szCs w:val="24"/>
        </w:rPr>
        <w:t xml:space="preserve"> </w:t>
      </w:r>
      <w:proofErr w:type="spellStart"/>
      <w:r w:rsidRPr="00B44C70">
        <w:rPr>
          <w:rFonts w:ascii="Calibri" w:hAnsi="Calibri"/>
          <w:sz w:val="24"/>
          <w:szCs w:val="24"/>
        </w:rPr>
        <w:t>fibrolipídica</w:t>
      </w:r>
      <w:proofErr w:type="spellEnd"/>
      <w:r w:rsidRPr="00B44C70">
        <w:rPr>
          <w:rFonts w:ascii="Calibri" w:hAnsi="Calibri"/>
          <w:sz w:val="24"/>
          <w:szCs w:val="24"/>
        </w:rPr>
        <w:t xml:space="preserve"> de bordes regulares y 2</w:t>
      </w:r>
      <w:r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>6</w:t>
      </w:r>
      <w:r w:rsidRPr="00B44C70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B44C70">
        <w:rPr>
          <w:rFonts w:ascii="Calibri" w:hAnsi="Calibri"/>
          <w:sz w:val="24"/>
          <w:szCs w:val="24"/>
        </w:rPr>
        <w:t>hemodinámicamente</w:t>
      </w:r>
      <w:proofErr w:type="spellEnd"/>
      <w:r w:rsidRPr="00B44C70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B44C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bilateral.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B44C70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B44C70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B44C70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B44C70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795" w:rsidRDefault="00A85795">
      <w:r>
        <w:separator/>
      </w:r>
    </w:p>
  </w:endnote>
  <w:endnote w:type="continuationSeparator" w:id="0">
    <w:p w:rsidR="00A85795" w:rsidRDefault="00A85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44C70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B44C70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795" w:rsidRDefault="00A85795">
      <w:r>
        <w:separator/>
      </w:r>
    </w:p>
  </w:footnote>
  <w:footnote w:type="continuationSeparator" w:id="0">
    <w:p w:rsidR="00A85795" w:rsidRDefault="00A857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70"/>
    <w:rsid w:val="000248B3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A85795"/>
    <w:rsid w:val="00AD6530"/>
    <w:rsid w:val="00B44C70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2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2018-05-10T13:34:00Z</cp:lastPrinted>
  <dcterms:created xsi:type="dcterms:W3CDTF">2018-05-10T13:31:00Z</dcterms:created>
  <dcterms:modified xsi:type="dcterms:W3CDTF">2018-05-10T13:34:00Z</dcterms:modified>
</cp:coreProperties>
</file>