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043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UZAL DEHEZA, GRACIELA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043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08-06-18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04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67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04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043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484EE6">
      <w:pPr>
        <w:shd w:val="clear" w:color="auto" w:fill="FFFFFF" w:themeFill="background1"/>
        <w:jc w:val="center"/>
        <w:rPr>
          <w:b/>
        </w:rPr>
      </w:pPr>
      <w:r>
        <w:object w:dxaOrig="8689" w:dyaOrig="7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369pt" o:ole="">
            <v:imagedata r:id="rId8" o:title=""/>
          </v:shape>
          <o:OLEObject Type="Embed" ProgID="Excel.Sheet.12" ShapeID="_x0000_i1025" DrawAspect="Content" ObjectID="_1589970623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  <w:r w:rsidR="00D27958">
        <w:rPr>
          <w:rFonts w:asciiTheme="minorHAnsi" w:hAnsiTheme="minorHAnsi"/>
          <w:sz w:val="24"/>
        </w:rPr>
        <w:t xml:space="preserve"> Relación E/e’ 9.</w:t>
      </w:r>
    </w:p>
    <w:p w:rsidR="004C3B7B" w:rsidRDefault="00D279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Dilatación severa </w:t>
      </w:r>
      <w:r w:rsidR="004C033B">
        <w:rPr>
          <w:rFonts w:asciiTheme="minorHAnsi" w:hAnsiTheme="minorHAnsi"/>
          <w:sz w:val="24"/>
        </w:rPr>
        <w:t>de la aurícula izquierda. Dilatación leve de la aurícula derecha.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  <w:r w:rsidR="004C033B">
        <w:rPr>
          <w:rFonts w:asciiTheme="minorHAnsi" w:hAnsiTheme="minorHAnsi"/>
          <w:sz w:val="24"/>
        </w:rPr>
        <w:t>TAPSE 35mm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mitral presenta apertura conservada. Anillo de características normales. </w:t>
      </w:r>
      <w:r w:rsidR="004C033B">
        <w:rPr>
          <w:rFonts w:asciiTheme="minorHAnsi" w:hAnsiTheme="minorHAnsi"/>
          <w:sz w:val="24"/>
        </w:rPr>
        <w:t>Insuficiencia moderada (ORE 0,3cm2).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válvula aórtica es trivalva, presenta</w:t>
      </w:r>
      <w:r w:rsidR="004C033B">
        <w:rPr>
          <w:rFonts w:asciiTheme="minorHAnsi" w:hAnsiTheme="minorHAnsi"/>
          <w:sz w:val="24"/>
        </w:rPr>
        <w:t xml:space="preserve"> esclerosis con</w:t>
      </w:r>
      <w:r>
        <w:rPr>
          <w:rFonts w:asciiTheme="minorHAnsi" w:hAnsiTheme="minorHAnsi"/>
          <w:sz w:val="24"/>
        </w:rPr>
        <w:t xml:space="preserve">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4C033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Insuficiencia </w:t>
      </w:r>
      <w:proofErr w:type="spellStart"/>
      <w:r>
        <w:rPr>
          <w:rFonts w:asciiTheme="minorHAnsi" w:hAnsiTheme="minorHAnsi"/>
          <w:sz w:val="24"/>
        </w:rPr>
        <w:t>tricuspídea</w:t>
      </w:r>
      <w:proofErr w:type="spellEnd"/>
      <w:r>
        <w:rPr>
          <w:rFonts w:asciiTheme="minorHAnsi" w:hAnsiTheme="minorHAnsi"/>
          <w:sz w:val="24"/>
        </w:rPr>
        <w:t xml:space="preserve"> severa (ORE 0,5cm2). PSAP 40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4C033B">
        <w:rPr>
          <w:rFonts w:asciiTheme="minorHAnsi" w:hAnsiTheme="minorHAnsi"/>
          <w:sz w:val="24"/>
        </w:rPr>
        <w:t>Dilatación severa de la aurícula izquierda y leve de la derecha.</w:t>
      </w:r>
    </w:p>
    <w:p w:rsidR="004C033B" w:rsidRDefault="004C033B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sin disfunción.</w:t>
      </w:r>
    </w:p>
    <w:p w:rsidR="004C033B" w:rsidRDefault="004C033B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Insuficiencia mitral moderada.</w:t>
      </w:r>
    </w:p>
    <w:p w:rsidR="004C033B" w:rsidRDefault="004C033B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Insuficiencia </w:t>
      </w:r>
      <w:proofErr w:type="spellStart"/>
      <w:r>
        <w:rPr>
          <w:rFonts w:asciiTheme="minorHAnsi" w:hAnsiTheme="minorHAnsi"/>
          <w:sz w:val="24"/>
        </w:rPr>
        <w:t>tricuspídea</w:t>
      </w:r>
      <w:proofErr w:type="spellEnd"/>
      <w:r>
        <w:rPr>
          <w:rFonts w:asciiTheme="minorHAnsi" w:hAnsiTheme="minorHAnsi"/>
          <w:sz w:val="24"/>
        </w:rPr>
        <w:t xml:space="preserve"> severa.</w:t>
      </w:r>
    </w:p>
    <w:p w:rsidR="004C033B" w:rsidRDefault="004C033B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Presión pulmonar en límite superior normal.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0435D5"/>
    <w:rsid w:val="00112808"/>
    <w:rsid w:val="002449FD"/>
    <w:rsid w:val="00484EE6"/>
    <w:rsid w:val="004C033B"/>
    <w:rsid w:val="004C3B7B"/>
    <w:rsid w:val="005370C1"/>
    <w:rsid w:val="00D27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053D5D5-06AA-4469-B5A0-C1A3EE51F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2018-06-08T16:01:00Z</dcterms:created>
  <dcterms:modified xsi:type="dcterms:W3CDTF">2018-06-08T16:44:00Z</dcterms:modified>
</cp:coreProperties>
</file>