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242" w:rsidRPr="00E65C7F" w:rsidRDefault="00840070">
      <w:pPr>
        <w:jc w:val="center"/>
        <w:rPr>
          <w:rFonts w:ascii="Calibri" w:hAnsi="Calibri"/>
          <w:b/>
          <w:sz w:val="24"/>
          <w:szCs w:val="24"/>
        </w:rPr>
      </w:pPr>
      <w:r w:rsidRPr="00E65C7F">
        <w:rPr>
          <w:rFonts w:ascii="Calibri" w:hAnsi="Calibri"/>
          <w:b/>
          <w:bCs/>
          <w:iCs/>
          <w:sz w:val="24"/>
          <w:szCs w:val="24"/>
        </w:rPr>
        <w:t>ECO-DOPPLER COLOR  DE VASOS DE CUELLO</w:t>
      </w:r>
    </w:p>
    <w:p w:rsidR="00900242" w:rsidRPr="00E65C7F" w:rsidRDefault="00900242">
      <w:pPr>
        <w:jc w:val="center"/>
        <w:rPr>
          <w:rFonts w:ascii="Calibri" w:hAnsi="Calibri"/>
          <w:sz w:val="24"/>
          <w:szCs w:val="24"/>
        </w:rPr>
      </w:pPr>
    </w:p>
    <w:tbl>
      <w:tblPr>
        <w:tblW w:w="0" w:type="auto"/>
        <w:tblBorders>
          <w:top w:val="single" w:sz="12" w:space="0" w:color="auto"/>
          <w:bottom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4536"/>
      </w:tblGrid>
      <w:tr w:rsidR="00900242" w:rsidRPr="00E65C7F" w:rsidTr="00887B02">
        <w:trPr>
          <w:trHeight w:val="994"/>
        </w:trPr>
        <w:tc>
          <w:tcPr>
            <w:tcW w:w="5173" w:type="dxa"/>
          </w:tcPr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eastAsia="Calibri" w:hAnsi="Calibri"/>
                <w:bCs/>
                <w:smallCaps/>
                <w:color w:val="000000"/>
                <w:sz w:val="24"/>
                <w:szCs w:val="24"/>
                <w:lang w:val="es-AR" w:eastAsia="en-US"/>
              </w:rPr>
              <w:t xml:space="preserve">Paciente </w:t>
            </w:r>
            <w:r w:rsidRPr="00E65C7F">
              <w:rPr>
                <w:rFonts w:ascii="Calibri" w:eastAsia="Calibri" w:hAnsi="Calibri"/>
                <w:bCs/>
                <w:smallCaps/>
                <w:color w:val="FFFFFF" w:themeColor="background1"/>
                <w:sz w:val="24"/>
                <w:szCs w:val="24"/>
                <w:lang w:val="es-AR" w:eastAsia="en-US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Nombre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7A4E87">
              <w:rPr>
                <w:rFonts w:ascii="Calibri" w:hAnsi="Calibri"/>
                <w:b/>
                <w:smallCaps/>
                <w:sz w:val="24"/>
                <w:szCs w:val="24"/>
              </w:rPr>
              <w:t>OLIVETI, ALBA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 xml:space="preserve">Edad 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Edad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7A4E87">
              <w:rPr>
                <w:rFonts w:ascii="Calibri" w:hAnsi="Calibri"/>
                <w:b/>
                <w:smallCaps/>
                <w:sz w:val="24"/>
                <w:szCs w:val="24"/>
              </w:rPr>
              <w:t>68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 w:rsidP="007A4E87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 xml:space="preserve">Sexo 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Sexo"/>
                  <w:enabled/>
                  <w:calcOnExit w:val="0"/>
                  <w:textInput>
                    <w:maxLength w:val="1"/>
                  </w:textInput>
                </w:ffData>
              </w:fldChar>
            </w:r>
            <w:bookmarkStart w:id="0" w:name="PacienteSexo"/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7A4E87">
              <w:rPr>
                <w:rFonts w:ascii="Calibri" w:hAnsi="Calibri"/>
                <w:b/>
                <w:smallCaps/>
                <w:sz w:val="24"/>
                <w:szCs w:val="24"/>
              </w:rPr>
              <w:t>F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0"/>
          </w:p>
        </w:tc>
        <w:tc>
          <w:tcPr>
            <w:tcW w:w="4536" w:type="dxa"/>
          </w:tcPr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b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Fecha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  <w:t>..</w:t>
            </w:r>
            <w:r w:rsidRPr="00E65C7F">
              <w:rPr>
                <w:rFonts w:ascii="Calibri" w:hAnsi="Calibri"/>
                <w:b/>
                <w:smallCaps/>
                <w:color w:val="FFFFFF" w:themeColor="background1"/>
                <w:sz w:val="24"/>
                <w:szCs w:val="24"/>
              </w:rPr>
              <w:t>.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FechaEstudio"/>
                  <w:enabled w:val="0"/>
                  <w:calcOnExit w:val="0"/>
                  <w:textInput>
                    <w:type w:val="currentTime"/>
                    <w:maxLength w:val="10"/>
                  </w:textInput>
                </w:ffData>
              </w:fldChar>
            </w:r>
            <w:bookmarkStart w:id="1" w:name="FechaEstudio"/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DATE 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620F24">
              <w:rPr>
                <w:rFonts w:ascii="Calibri" w:hAnsi="Calibri"/>
                <w:b/>
                <w:smallCaps/>
                <w:noProof/>
                <w:sz w:val="24"/>
                <w:szCs w:val="24"/>
              </w:rPr>
              <w:instrText>09/11/2017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620F24">
              <w:rPr>
                <w:rFonts w:ascii="Calibri" w:hAnsi="Calibri"/>
                <w:b/>
                <w:smallCaps/>
                <w:noProof/>
                <w:sz w:val="24"/>
                <w:szCs w:val="24"/>
              </w:rPr>
              <w:t>09/11/2017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1"/>
          </w:p>
          <w:p w:rsidR="00900242" w:rsidRPr="00E65C7F" w:rsidRDefault="00840070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Solicita Dr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Solicita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7A4E87">
              <w:rPr>
                <w:rFonts w:ascii="Calibri" w:hAnsi="Calibri"/>
                <w:b/>
                <w:smallCaps/>
                <w:sz w:val="24"/>
                <w:szCs w:val="24"/>
              </w:rPr>
              <w:t>LYNCH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 w:rsidP="005D5B3E">
            <w:pPr>
              <w:tabs>
                <w:tab w:val="left" w:leader="dot" w:pos="1348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Motivo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………</w:t>
            </w:r>
            <w:r w:rsidRPr="00E65C7F">
              <w:rPr>
                <w:rFonts w:ascii="Calibri" w:hAnsi="Calibri"/>
                <w:smallCaps/>
                <w:sz w:val="24"/>
                <w:szCs w:val="24"/>
              </w:rPr>
              <w:tab/>
            </w:r>
            <w:bookmarkStart w:id="2" w:name="_GoBack"/>
            <w:r w:rsidR="005E323C">
              <w:rPr>
                <w:sz w:val="24"/>
              </w:rPr>
              <w:fldChar w:fldCharType="begin">
                <w:ffData>
                  <w:name w:val="Listadesplegable1"/>
                  <w:enabled/>
                  <w:calcOnExit w:val="0"/>
                  <w:ddList>
                    <w:result w:val="1"/>
                    <w:listEntry w:val="Hipertensión arterial"/>
                    <w:listEntry w:val="Dislipemia"/>
                    <w:listEntry w:val="Aterosclerosis subclínica"/>
                    <w:listEntry w:val="Enfermedad vascular periférica"/>
                    <w:listEntry w:val="Cardiopatia isquemica"/>
                    <w:listEntry w:val="Estenosis aortica"/>
                    <w:listEntry w:val="Insuficiencia mitral"/>
                    <w:listEntry w:val="Insuficiencia aortica"/>
                    <w:listEntry w:val="Estenosis mitral"/>
                    <w:listEntry w:val="Reemplazo vavular"/>
                    <w:listEntry w:val="Fibrilación auricular"/>
                    <w:listEntry w:val="Arritmia ventricular"/>
                    <w:listEntry w:val="Arritmia supraventricular"/>
                    <w:listEntry w:val="Búsqueda foco emboligeno"/>
                    <w:listEntry w:val="Postresvacularización"/>
                    <w:listEntry w:val="Insuficiencia cardiaca"/>
                    <w:listEntry w:val="Miocardiopatia Hipertrofica"/>
                    <w:listEntry w:val="Miocardiopatia Restrictiva"/>
                    <w:listEntry w:val="Miocardiopatia No Compactada"/>
                    <w:listEntry w:val="Dolor Torácico"/>
                    <w:listEntry w:val="Sindrome Coronario Agudo"/>
                    <w:listEntry w:val="Disección Aórtica "/>
                    <w:listEntry w:val="Pulsos Perifericos Disminuidos"/>
                    <w:listEntry w:val="Soplo Carotideo"/>
                    <w:listEntry w:val="Aptitud Fisica"/>
                  </w:ddList>
                </w:ffData>
              </w:fldChar>
            </w:r>
            <w:bookmarkStart w:id="3" w:name="Listadesplegable1"/>
            <w:r w:rsidR="005E323C">
              <w:rPr>
                <w:sz w:val="24"/>
              </w:rPr>
              <w:instrText xml:space="preserve"> FORMDROPDOWN </w:instrText>
            </w:r>
            <w:r w:rsidR="00620F24">
              <w:rPr>
                <w:sz w:val="24"/>
              </w:rPr>
            </w:r>
            <w:r w:rsidR="005E323C">
              <w:rPr>
                <w:sz w:val="24"/>
              </w:rPr>
              <w:fldChar w:fldCharType="end"/>
            </w:r>
            <w:bookmarkEnd w:id="3"/>
            <w:bookmarkEnd w:id="2"/>
          </w:p>
          <w:p w:rsidR="00900242" w:rsidRPr="00E65C7F" w:rsidRDefault="00900242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</w:p>
        </w:tc>
      </w:tr>
    </w:tbl>
    <w:p w:rsidR="00900242" w:rsidRPr="00E65C7F" w:rsidRDefault="00900242">
      <w:pPr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tabs>
          <w:tab w:val="left" w:pos="8789"/>
        </w:tabs>
        <w:autoSpaceDE w:val="0"/>
        <w:autoSpaceDN w:val="0"/>
        <w:adjustRightInd w:val="0"/>
        <w:ind w:right="49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Se exploraron en ambos lados del cuello la arteria carótida primitiva, carótida externa e interna y las arterias vertebrales. Se realizó exploración con ecografía bidimensional y mediciones con Doppler pulsado y color. </w:t>
      </w:r>
    </w:p>
    <w:p w:rsidR="00900242" w:rsidRPr="00E65C7F" w:rsidRDefault="00900242">
      <w:pPr>
        <w:autoSpaceDE w:val="0"/>
        <w:autoSpaceDN w:val="0"/>
        <w:adjustRightInd w:val="0"/>
        <w:ind w:left="284"/>
        <w:rPr>
          <w:rFonts w:ascii="Calibri" w:hAnsi="Calibri"/>
          <w:sz w:val="24"/>
          <w:szCs w:val="24"/>
          <w:lang w:eastAsia="es-AR"/>
        </w:rPr>
      </w:pPr>
    </w:p>
    <w:tbl>
      <w:tblPr>
        <w:tblW w:w="5812" w:type="dxa"/>
        <w:jc w:val="center"/>
        <w:tblBorders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2"/>
        <w:gridCol w:w="1482"/>
        <w:gridCol w:w="1528"/>
      </w:tblGrid>
      <w:tr w:rsidR="00900242" w:rsidRPr="00E65C7F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0" w:type="auto"/>
            <w:gridSpan w:val="2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Velocidad (m/s)</w:t>
            </w:r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top w:val="nil"/>
            </w:tcBorders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/>
                <w:iCs/>
                <w:smallCaps/>
                <w:color w:val="000000"/>
                <w:sz w:val="24"/>
                <w:szCs w:val="24"/>
                <w:lang w:eastAsia="es-AR"/>
              </w:rPr>
              <w:t>  </w:t>
            </w:r>
          </w:p>
        </w:tc>
        <w:tc>
          <w:tcPr>
            <w:tcW w:w="1482" w:type="dxa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Derecha</w:t>
            </w:r>
          </w:p>
        </w:tc>
        <w:tc>
          <w:tcPr>
            <w:tcW w:w="1528" w:type="dxa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Izquierda</w:t>
            </w:r>
          </w:p>
        </w:tc>
      </w:tr>
      <w:tr w:rsidR="00900242" w:rsidRPr="00E65C7F">
        <w:trPr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Común</w:t>
            </w:r>
          </w:p>
        </w:tc>
        <w:bookmarkStart w:id="4" w:name="txtCCD"/>
        <w:tc>
          <w:tcPr>
            <w:tcW w:w="1482" w:type="dxa"/>
            <w:vAlign w:val="center"/>
            <w:hideMark/>
          </w:tcPr>
          <w:p w:rsidR="00900242" w:rsidRPr="00E65C7F" w:rsidRDefault="00840070" w:rsidP="007A4E87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D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7A4E87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0.67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4"/>
          </w:p>
        </w:tc>
        <w:bookmarkStart w:id="5" w:name="txtCCI"/>
        <w:tc>
          <w:tcPr>
            <w:tcW w:w="1528" w:type="dxa"/>
            <w:vAlign w:val="center"/>
            <w:hideMark/>
          </w:tcPr>
          <w:p w:rsidR="00900242" w:rsidRPr="00E65C7F" w:rsidRDefault="00840070" w:rsidP="007A4E87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I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7A4E87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0.75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5"/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Interna</w:t>
            </w:r>
          </w:p>
        </w:tc>
        <w:bookmarkStart w:id="6" w:name="txtCID"/>
        <w:tc>
          <w:tcPr>
            <w:tcW w:w="1482" w:type="dxa"/>
            <w:tcBorders>
              <w:bottom w:val="single" w:sz="4" w:space="0" w:color="auto"/>
            </w:tcBorders>
            <w:vAlign w:val="center"/>
            <w:hideMark/>
          </w:tcPr>
          <w:p w:rsidR="00900242" w:rsidRPr="00E65C7F" w:rsidRDefault="00840070" w:rsidP="007A4E87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D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7A4E87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0.97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6"/>
          </w:p>
        </w:tc>
        <w:bookmarkStart w:id="7" w:name="txtCII"/>
        <w:tc>
          <w:tcPr>
            <w:tcW w:w="1528" w:type="dxa"/>
            <w:tcBorders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7A4E87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I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7A4E87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1.43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7"/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Vertebral</w:t>
            </w:r>
          </w:p>
        </w:tc>
        <w:bookmarkStart w:id="8" w:name="txtVD"/>
        <w:tc>
          <w:tcPr>
            <w:tcW w:w="1482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7A4E87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D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7A4E87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0.41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8"/>
          </w:p>
        </w:tc>
        <w:bookmarkStart w:id="9" w:name="txtVI"/>
        <w:tc>
          <w:tcPr>
            <w:tcW w:w="1528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7A4E87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I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7A4E87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0.39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9"/>
          </w:p>
        </w:tc>
      </w:tr>
    </w:tbl>
    <w:p w:rsidR="00900242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D53DD6" w:rsidRPr="00E65C7F" w:rsidRDefault="00D53DD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  <w:sectPr w:rsidR="00D53DD6" w:rsidRPr="00E65C7F">
          <w:headerReference w:type="default" r:id="rId8"/>
          <w:footerReference w:type="default" r:id="rId9"/>
          <w:footerReference w:type="first" r:id="rId10"/>
          <w:type w:val="continuous"/>
          <w:pgSz w:w="12240" w:h="15840"/>
          <w:pgMar w:top="1417" w:right="900" w:bottom="1417" w:left="1701" w:header="720" w:footer="720" w:gutter="0"/>
          <w:cols w:space="720"/>
          <w:titlePg/>
          <w:docGrid w:linePitch="272"/>
        </w:sectPr>
      </w:pPr>
    </w:p>
    <w:p w:rsidR="00900242" w:rsidRPr="00E65C7F" w:rsidRDefault="00840070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z w:val="24"/>
          <w:szCs w:val="24"/>
          <w:lang w:eastAsia="es-AR"/>
        </w:rPr>
        <w:lastRenderedPageBreak/>
        <w:t>LADO DERECHO:</w:t>
      </w: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y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carotídeo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: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Carótida primitiva 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Espesor intima media en carótida primitiva distal derecha: </w:t>
      </w:r>
      <w:r w:rsidR="007A4E87">
        <w:rPr>
          <w:rFonts w:ascii="Calibri" w:hAnsi="Calibri"/>
          <w:sz w:val="24"/>
          <w:szCs w:val="24"/>
        </w:rPr>
        <w:t>0.9</w:t>
      </w:r>
      <w:r w:rsidRPr="00E65C7F">
        <w:rPr>
          <w:rFonts w:ascii="Calibri" w:hAnsi="Calibri"/>
          <w:sz w:val="24"/>
          <w:szCs w:val="24"/>
          <w:lang w:eastAsia="es-AR"/>
        </w:rPr>
        <w:t xml:space="preserve"> mm</w:t>
      </w:r>
    </w:p>
    <w:p w:rsidR="00620F24" w:rsidRPr="00E65C7F" w:rsidRDefault="00620F24" w:rsidP="00620F24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Espesor intima media en </w:t>
      </w:r>
      <w:r>
        <w:rPr>
          <w:rFonts w:ascii="Calibri" w:hAnsi="Calibri"/>
          <w:sz w:val="24"/>
          <w:szCs w:val="24"/>
          <w:lang w:eastAsia="es-AR"/>
        </w:rPr>
        <w:t>bifurcación</w:t>
      </w:r>
      <w:r w:rsidRPr="00E65C7F">
        <w:rPr>
          <w:rFonts w:ascii="Calibri" w:hAnsi="Calibri"/>
          <w:sz w:val="24"/>
          <w:szCs w:val="24"/>
          <w:lang w:eastAsia="es-AR"/>
        </w:rPr>
        <w:t xml:space="preserve"> derecha: </w:t>
      </w:r>
      <w:r>
        <w:rPr>
          <w:rFonts w:ascii="Calibri" w:hAnsi="Calibri"/>
          <w:sz w:val="24"/>
          <w:szCs w:val="24"/>
        </w:rPr>
        <w:t>1.2</w:t>
      </w:r>
      <w:r w:rsidRPr="00E65C7F">
        <w:rPr>
          <w:rFonts w:ascii="Calibri" w:hAnsi="Calibri"/>
          <w:sz w:val="24"/>
          <w:szCs w:val="24"/>
          <w:lang w:eastAsia="es-AR"/>
        </w:rPr>
        <w:t xml:space="preserve"> mm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5521FA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 w:rsidRPr="00E65C7F"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</w:t>
      </w:r>
      <w:r w:rsidR="00620F24">
        <w:rPr>
          <w:rFonts w:ascii="Calibri" w:hAnsi="Calibri"/>
          <w:sz w:val="24"/>
          <w:szCs w:val="24"/>
          <w:lang w:eastAsia="es-AR"/>
        </w:rPr>
        <w:t xml:space="preserve"> Leve engrosamiento </w:t>
      </w:r>
      <w:proofErr w:type="spellStart"/>
      <w:r w:rsidR="00620F24">
        <w:rPr>
          <w:rFonts w:ascii="Calibri" w:hAnsi="Calibri"/>
          <w:sz w:val="24"/>
          <w:szCs w:val="24"/>
          <w:lang w:eastAsia="es-AR"/>
        </w:rPr>
        <w:t>miointimal</w:t>
      </w:r>
      <w:proofErr w:type="spellEnd"/>
      <w:r w:rsidR="00620F24">
        <w:rPr>
          <w:rFonts w:ascii="Calibri" w:hAnsi="Calibri"/>
          <w:sz w:val="24"/>
          <w:szCs w:val="24"/>
          <w:lang w:eastAsia="es-AR"/>
        </w:rPr>
        <w:t xml:space="preserve">, IMT 1.2 </w:t>
      </w:r>
      <w:proofErr w:type="spellStart"/>
      <w:r w:rsidR="00620F24">
        <w:rPr>
          <w:rFonts w:ascii="Calibri" w:hAnsi="Calibri"/>
          <w:sz w:val="24"/>
          <w:szCs w:val="24"/>
          <w:lang w:eastAsia="es-AR"/>
        </w:rPr>
        <w:t>mm.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 xml:space="preserve"> El análisis de la onda espectral mostró un flujo anterógrado laminar y velocidad dentro de límites normales.</w:t>
      </w:r>
    </w:p>
    <w:p w:rsidR="005521FA" w:rsidRPr="005521FA" w:rsidRDefault="005521FA" w:rsidP="005521FA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5521FA" w:rsidRPr="00E65C7F" w:rsidRDefault="005521FA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</w:t>
      </w:r>
      <w:r>
        <w:rPr>
          <w:rFonts w:ascii="Calibri" w:hAnsi="Calibri"/>
          <w:sz w:val="24"/>
          <w:szCs w:val="24"/>
          <w:lang w:val="es-ES_tradnl" w:eastAsia="es-AR"/>
        </w:rPr>
        <w:t>ex</w:t>
      </w: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terna </w:t>
      </w:r>
      <w:r w:rsidRPr="00E65C7F"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900242" w:rsidRPr="00E65C7F" w:rsidRDefault="00900242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z w:val="24"/>
          <w:szCs w:val="24"/>
          <w:lang w:eastAsia="es-AR"/>
        </w:rPr>
        <w:t>LADO IZQUIERDO:</w:t>
      </w: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y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carotídeo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: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Carótida primitiva 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>Espesor intima media en carótida primitiva distal izquierda:</w:t>
      </w:r>
      <w:r w:rsidRPr="00E65C7F">
        <w:rPr>
          <w:rFonts w:ascii="Calibri" w:hAnsi="Calibri"/>
          <w:sz w:val="24"/>
          <w:szCs w:val="24"/>
        </w:rPr>
        <w:t xml:space="preserve"> </w:t>
      </w:r>
      <w:r w:rsidR="007A4E87">
        <w:rPr>
          <w:rFonts w:ascii="Calibri" w:hAnsi="Calibri"/>
          <w:sz w:val="24"/>
          <w:szCs w:val="24"/>
        </w:rPr>
        <w:t>1.3</w:t>
      </w:r>
      <w:r w:rsidRPr="00E65C7F">
        <w:rPr>
          <w:rFonts w:ascii="Calibri" w:hAnsi="Calibri"/>
          <w:sz w:val="24"/>
          <w:szCs w:val="24"/>
          <w:lang w:eastAsia="es-AR"/>
        </w:rPr>
        <w:t xml:space="preserve"> mm</w:t>
      </w:r>
    </w:p>
    <w:p w:rsidR="00620F24" w:rsidRPr="00E65C7F" w:rsidRDefault="00620F24" w:rsidP="00620F24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Espesor intima media en </w:t>
      </w:r>
      <w:r>
        <w:rPr>
          <w:rFonts w:ascii="Calibri" w:hAnsi="Calibri"/>
          <w:sz w:val="24"/>
          <w:szCs w:val="24"/>
          <w:lang w:eastAsia="es-AR"/>
        </w:rPr>
        <w:t>bifurcación</w:t>
      </w:r>
      <w:r w:rsidRPr="00E65C7F">
        <w:rPr>
          <w:rFonts w:ascii="Calibri" w:hAnsi="Calibri"/>
          <w:sz w:val="24"/>
          <w:szCs w:val="24"/>
          <w:lang w:eastAsia="es-AR"/>
        </w:rPr>
        <w:t xml:space="preserve"> izquierda:</w:t>
      </w:r>
      <w:r w:rsidRPr="00E65C7F">
        <w:rPr>
          <w:rFonts w:ascii="Calibri" w:hAnsi="Calibri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</w:rPr>
        <w:t>1.4</w:t>
      </w:r>
      <w:r w:rsidRPr="00E65C7F">
        <w:rPr>
          <w:rFonts w:ascii="Calibri" w:hAnsi="Calibri"/>
          <w:sz w:val="24"/>
          <w:szCs w:val="24"/>
          <w:lang w:eastAsia="es-AR"/>
        </w:rPr>
        <w:t xml:space="preserve"> mm</w:t>
      </w:r>
    </w:p>
    <w:p w:rsidR="00900242" w:rsidRPr="00E65C7F" w:rsidRDefault="00900242" w:rsidP="005521FA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5521FA" w:rsidRDefault="00840070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5521FA"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 w:rsidRPr="005521FA"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 w:rsidRPr="005521FA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5521FA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5521FA" w:rsidRPr="005521FA" w:rsidRDefault="005521FA" w:rsidP="005521FA">
      <w:pPr>
        <w:pStyle w:val="Prrafodelista"/>
        <w:rPr>
          <w:rFonts w:ascii="Calibri" w:hAnsi="Calibri"/>
          <w:b/>
          <w:bCs/>
          <w:smallCaps/>
          <w:sz w:val="24"/>
          <w:szCs w:val="24"/>
          <w:lang w:eastAsia="es-AR"/>
        </w:rPr>
      </w:pPr>
    </w:p>
    <w:p w:rsidR="00900242" w:rsidRPr="005521FA" w:rsidRDefault="005521FA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</w:t>
      </w:r>
      <w:r>
        <w:rPr>
          <w:rFonts w:ascii="Calibri" w:hAnsi="Calibri"/>
          <w:sz w:val="24"/>
          <w:szCs w:val="24"/>
          <w:lang w:val="es-ES_tradnl" w:eastAsia="es-AR"/>
        </w:rPr>
        <w:t>ex</w:t>
      </w: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terna </w:t>
      </w:r>
      <w:r w:rsidRPr="00E65C7F"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5521FA" w:rsidRPr="005521FA" w:rsidRDefault="005521FA" w:rsidP="005521FA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900242" w:rsidRPr="00E65C7F" w:rsidRDefault="00900242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hAnsi="Calibri"/>
          <w:b/>
          <w:smallCaps/>
          <w:sz w:val="24"/>
          <w:szCs w:val="24"/>
        </w:rPr>
      </w:pPr>
    </w:p>
    <w:p w:rsidR="00900242" w:rsidRPr="00E65C7F" w:rsidRDefault="00840070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  <w:r w:rsidRPr="00E65C7F">
        <w:rPr>
          <w:rFonts w:ascii="Calibri" w:hAnsi="Calibri"/>
          <w:b/>
          <w:sz w:val="24"/>
          <w:szCs w:val="24"/>
          <w:u w:val="single"/>
        </w:rPr>
        <w:t>Conclusiones:</w:t>
      </w: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eastAsia="Calibri" w:hAnsi="Calibri"/>
          <w:color w:val="auto"/>
          <w:sz w:val="24"/>
          <w:szCs w:val="24"/>
        </w:rPr>
      </w:pPr>
    </w:p>
    <w:p w:rsidR="00900242" w:rsidRPr="00E65C7F" w:rsidRDefault="00840070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 w:rsidRPr="00E65C7F">
        <w:rPr>
          <w:rFonts w:ascii="Calibri" w:eastAsia="Calibri" w:hAnsi="Calibri"/>
          <w:color w:val="auto"/>
          <w:sz w:val="24"/>
          <w:szCs w:val="24"/>
        </w:rPr>
        <w:t xml:space="preserve">Espesor intima media </w:t>
      </w:r>
      <w:r w:rsidR="00620F24">
        <w:rPr>
          <w:rFonts w:ascii="Calibri" w:eastAsia="Calibri" w:hAnsi="Calibri"/>
          <w:color w:val="auto"/>
          <w:sz w:val="24"/>
          <w:szCs w:val="24"/>
        </w:rPr>
        <w:t>levemente aumentado en ambas carótidas</w:t>
      </w:r>
      <w:r w:rsidRPr="00E65C7F">
        <w:rPr>
          <w:rFonts w:ascii="Calibri" w:eastAsia="Calibri" w:hAnsi="Calibri"/>
          <w:color w:val="auto"/>
          <w:sz w:val="24"/>
          <w:szCs w:val="24"/>
        </w:rPr>
        <w:t xml:space="preserve">. </w:t>
      </w:r>
    </w:p>
    <w:p w:rsidR="00900242" w:rsidRPr="00E65C7F" w:rsidRDefault="00840070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 w:rsidRPr="00E65C7F">
        <w:rPr>
          <w:rFonts w:ascii="Calibri" w:eastAsia="Calibri" w:hAnsi="Calibri"/>
          <w:color w:val="auto"/>
          <w:sz w:val="24"/>
          <w:szCs w:val="24"/>
        </w:rPr>
        <w:t xml:space="preserve">Ausencia de placas de ateroma a nivel del sistema </w:t>
      </w:r>
      <w:proofErr w:type="spellStart"/>
      <w:r w:rsidRPr="00E65C7F">
        <w:rPr>
          <w:rFonts w:ascii="Calibri" w:eastAsia="Calibri" w:hAnsi="Calibri"/>
          <w:color w:val="auto"/>
          <w:sz w:val="24"/>
          <w:szCs w:val="24"/>
        </w:rPr>
        <w:t>carotídeo</w:t>
      </w:r>
      <w:proofErr w:type="spellEnd"/>
      <w:r w:rsidRPr="00E65C7F">
        <w:rPr>
          <w:rFonts w:ascii="Calibri" w:eastAsia="Calibri" w:hAnsi="Calibri"/>
          <w:color w:val="auto"/>
          <w:sz w:val="24"/>
          <w:szCs w:val="24"/>
        </w:rPr>
        <w:t>.</w:t>
      </w:r>
    </w:p>
    <w:p w:rsidR="00900242" w:rsidRPr="00E65C7F" w:rsidRDefault="00840070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 w:rsidRPr="00E65C7F">
        <w:rPr>
          <w:rFonts w:ascii="Calibri" w:eastAsia="Calibri" w:hAnsi="Calibri"/>
          <w:color w:val="auto"/>
          <w:sz w:val="24"/>
          <w:szCs w:val="24"/>
        </w:rPr>
        <w:t>Arterias vertebrales con flujo anterógrado de características y velocidad conservadas.</w:t>
      </w:r>
    </w:p>
    <w:p w:rsidR="00900242" w:rsidRPr="00E65C7F" w:rsidRDefault="00900242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  <w:bookmarkStart w:id="10" w:name="h.3rdcrjn" w:colFirst="0" w:colLast="0"/>
      <w:bookmarkEnd w:id="10"/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rPr>
          <w:rFonts w:ascii="Calibri" w:hAnsi="Calibri"/>
          <w:sz w:val="24"/>
          <w:szCs w:val="24"/>
        </w:rPr>
      </w:pPr>
    </w:p>
    <w:p w:rsidR="00900242" w:rsidRDefault="00D53DD6">
      <w:pPr>
        <w:jc w:val="right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Dr</w:t>
      </w:r>
      <w:r w:rsidR="00620F24">
        <w:rPr>
          <w:rFonts w:ascii="Calibri" w:hAnsi="Calibri"/>
          <w:b/>
          <w:sz w:val="24"/>
          <w:szCs w:val="24"/>
        </w:rPr>
        <w:t>a</w:t>
      </w:r>
      <w:r>
        <w:rPr>
          <w:rFonts w:ascii="Calibri" w:hAnsi="Calibri"/>
          <w:b/>
          <w:sz w:val="24"/>
          <w:szCs w:val="24"/>
        </w:rPr>
        <w:t>.</w:t>
      </w:r>
      <w:r w:rsidR="00620F24">
        <w:rPr>
          <w:rFonts w:ascii="Calibri" w:hAnsi="Calibri"/>
          <w:b/>
          <w:sz w:val="24"/>
          <w:szCs w:val="24"/>
        </w:rPr>
        <w:t xml:space="preserve"> Soledad </w:t>
      </w:r>
      <w:proofErr w:type="spellStart"/>
      <w:r w:rsidR="00620F24">
        <w:rPr>
          <w:rFonts w:ascii="Calibri" w:hAnsi="Calibri"/>
          <w:b/>
          <w:sz w:val="24"/>
          <w:szCs w:val="24"/>
        </w:rPr>
        <w:t>Viguié</w:t>
      </w:r>
      <w:proofErr w:type="spellEnd"/>
      <w:r>
        <w:rPr>
          <w:rFonts w:ascii="Calibri" w:hAnsi="Calibri"/>
          <w:b/>
          <w:sz w:val="24"/>
          <w:szCs w:val="24"/>
        </w:rPr>
        <w:t xml:space="preserve">  </w:t>
      </w:r>
    </w:p>
    <w:p w:rsidR="00D53DD6" w:rsidRDefault="00D53DD6">
      <w:pPr>
        <w:jc w:val="right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MP</w:t>
      </w:r>
      <w:r w:rsidR="00620F24">
        <w:rPr>
          <w:rFonts w:ascii="Calibri" w:hAnsi="Calibri"/>
          <w:b/>
          <w:sz w:val="24"/>
          <w:szCs w:val="24"/>
        </w:rPr>
        <w:t xml:space="preserve"> 455.192</w:t>
      </w:r>
    </w:p>
    <w:p w:rsidR="00D53DD6" w:rsidRPr="00E65C7F" w:rsidRDefault="00D53DD6">
      <w:pPr>
        <w:jc w:val="right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pStyle w:val="Textoindependiente"/>
        <w:jc w:val="right"/>
        <w:rPr>
          <w:rFonts w:ascii="Calibri" w:hAnsi="Calibri"/>
          <w:b/>
          <w:bCs/>
          <w:sz w:val="24"/>
          <w:szCs w:val="24"/>
        </w:rPr>
      </w:pPr>
    </w:p>
    <w:p w:rsidR="00900242" w:rsidRPr="00E65C7F" w:rsidRDefault="00900242">
      <w:pPr>
        <w:rPr>
          <w:rFonts w:ascii="Calibri" w:hAnsi="Calibri"/>
          <w:sz w:val="24"/>
          <w:szCs w:val="24"/>
        </w:rPr>
      </w:pPr>
    </w:p>
    <w:sectPr w:rsidR="00900242" w:rsidRPr="00E65C7F">
      <w:type w:val="continuous"/>
      <w:pgSz w:w="12240" w:h="15840"/>
      <w:pgMar w:top="1417" w:right="900" w:bottom="1417" w:left="1701" w:header="720" w:footer="720" w:gutter="0"/>
      <w:cols w:space="720"/>
      <w:formProt w:val="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43A1" w:rsidRDefault="00DB43A1">
      <w:r>
        <w:separator/>
      </w:r>
    </w:p>
  </w:endnote>
  <w:endnote w:type="continuationSeparator" w:id="0">
    <w:p w:rsidR="00DB43A1" w:rsidRDefault="00DB43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0242" w:rsidRPr="00E65C7F" w:rsidRDefault="00840070">
    <w:pPr>
      <w:pStyle w:val="Piedepgina"/>
      <w:numPr>
        <w:ilvl w:val="0"/>
        <w:numId w:val="8"/>
      </w:numPr>
      <w:tabs>
        <w:tab w:val="clear" w:pos="4252"/>
        <w:tab w:val="clear" w:pos="8504"/>
        <w:tab w:val="center" w:pos="4419"/>
        <w:tab w:val="right" w:pos="8838"/>
      </w:tabs>
      <w:rPr>
        <w:rFonts w:ascii="Calibri" w:hAnsi="Calibri"/>
        <w:sz w:val="18"/>
      </w:rPr>
    </w:pPr>
    <w:r w:rsidRPr="00E65C7F">
      <w:rPr>
        <w:rFonts w:ascii="Calibri" w:hAnsi="Calibri"/>
        <w:sz w:val="18"/>
      </w:rPr>
      <w:t xml:space="preserve"> Para la clasificación   se tomó como lesión hemodinamicamente significativa a la que produce obstrucción  &gt; 50%. Consenso de Estenosis Carotidea-2006. Sociedad Argentina de Cardiología</w:t>
    </w:r>
  </w:p>
  <w:p w:rsidR="00900242" w:rsidRDefault="00900242">
    <w:pPr>
      <w:pStyle w:val="Piedepgina"/>
      <w:tabs>
        <w:tab w:val="clear" w:pos="4252"/>
        <w:tab w:val="clear" w:pos="8504"/>
        <w:tab w:val="center" w:pos="4419"/>
        <w:tab w:val="right" w:pos="8838"/>
      </w:tabs>
      <w:ind w:left="720"/>
      <w:rPr>
        <w:sz w:val="18"/>
      </w:rPr>
    </w:pPr>
  </w:p>
  <w:p w:rsidR="00900242" w:rsidRDefault="00840070">
    <w:pPr>
      <w:jc w:val="right"/>
    </w:pPr>
    <w:r>
      <w:fldChar w:fldCharType="begin"/>
    </w:r>
    <w:r>
      <w:instrText xml:space="preserve"> PAGE </w:instrText>
    </w:r>
    <w:r>
      <w:fldChar w:fldCharType="separate"/>
    </w:r>
    <w:r w:rsidR="00620F24">
      <w:rPr>
        <w:noProof/>
      </w:rPr>
      <w:t>2</w:t>
    </w:r>
    <w:r>
      <w:rPr>
        <w:noProof/>
      </w:rPr>
      <w:fldChar w:fldCharType="end"/>
    </w:r>
    <w:r>
      <w:t xml:space="preserve"> / </w:t>
    </w:r>
    <w:fldSimple w:instr=" NUMPAGES  ">
      <w:r w:rsidR="00620F24">
        <w:rPr>
          <w:noProof/>
        </w:rPr>
        <w:t>2</w:t>
      </w:r>
    </w:fldSimple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2CD2" w:rsidRPr="000F4224" w:rsidRDefault="00D32CD2" w:rsidP="00D32CD2">
    <w:pPr>
      <w:pStyle w:val="Piedepgina"/>
      <w:pBdr>
        <w:top w:val="single" w:sz="4" w:space="1" w:color="auto"/>
      </w:pBdr>
      <w:jc w:val="center"/>
      <w:rPr>
        <w:rFonts w:ascii="Calibri" w:hAnsi="Calibri" w:cs="Arial"/>
        <w:szCs w:val="16"/>
      </w:rPr>
    </w:pPr>
    <w:r w:rsidRPr="000F4224">
      <w:rPr>
        <w:rFonts w:ascii="Calibri" w:hAnsi="Calibri" w:cs="Arial"/>
        <w:szCs w:val="16"/>
      </w:rPr>
      <w:t>Gorriti 21 - San Isidro - Buenos Aires - Argentina</w:t>
    </w:r>
  </w:p>
  <w:p w:rsidR="00D32CD2" w:rsidRDefault="00D32CD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43A1" w:rsidRDefault="00DB43A1">
      <w:r>
        <w:separator/>
      </w:r>
    </w:p>
  </w:footnote>
  <w:footnote w:type="continuationSeparator" w:id="0">
    <w:p w:rsidR="00DB43A1" w:rsidRDefault="00DB43A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0242" w:rsidRDefault="00840070">
    <w:pPr>
      <w:pStyle w:val="Encabezado"/>
      <w:jc w:val="right"/>
      <w:rPr>
        <w:sz w:val="36"/>
        <w:lang w:val="es-AR"/>
      </w:rPr>
    </w:pPr>
    <w:r>
      <w:rPr>
        <w:sz w:val="36"/>
        <w:lang w:val="es-AR"/>
      </w:rPr>
      <w:t>Instituto Cardiovascular Las Lomas</w:t>
    </w:r>
  </w:p>
  <w:p w:rsidR="00900242" w:rsidRDefault="0090024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646BE"/>
    <w:multiLevelType w:val="hybridMultilevel"/>
    <w:tmpl w:val="61348862"/>
    <w:lvl w:ilvl="0" w:tplc="CA665D0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84B0EA4E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7A740FBE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687A802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2A63B9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EF8A0CF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4E70A18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9045D0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7FA43BB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34205BBB"/>
    <w:multiLevelType w:val="hybridMultilevel"/>
    <w:tmpl w:val="D3EA65B4"/>
    <w:lvl w:ilvl="0" w:tplc="100011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2C04EB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5336D1BC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47A1E1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EBA5D1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90DCAEC8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9B7A0C5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4BC094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8F9E3C6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39ED06B6"/>
    <w:multiLevelType w:val="hybridMultilevel"/>
    <w:tmpl w:val="EB12933C"/>
    <w:lvl w:ilvl="0" w:tplc="BCC2D3F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1D5484"/>
    <w:multiLevelType w:val="hybridMultilevel"/>
    <w:tmpl w:val="4C246EC2"/>
    <w:lvl w:ilvl="0" w:tplc="487AE2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88A635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DC9A8F2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E50761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3EC5942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46C414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5B846D1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46AFC76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6FE1792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4387452A"/>
    <w:multiLevelType w:val="hybridMultilevel"/>
    <w:tmpl w:val="5C4673B6"/>
    <w:lvl w:ilvl="0" w:tplc="CAC68F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995DAD"/>
    <w:multiLevelType w:val="hybridMultilevel"/>
    <w:tmpl w:val="E53262DA"/>
    <w:lvl w:ilvl="0" w:tplc="E9E6A36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29244D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A00C65B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43D840D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858380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884C5B5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692A11F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3C38AF5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32B83ADE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50DE2464"/>
    <w:multiLevelType w:val="hybridMultilevel"/>
    <w:tmpl w:val="97983E3C"/>
    <w:lvl w:ilvl="0" w:tplc="6130E6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527AD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8CA95A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08C23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782FE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E7236F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786B5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72CFF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952104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3A3605D"/>
    <w:multiLevelType w:val="hybridMultilevel"/>
    <w:tmpl w:val="46A81348"/>
    <w:lvl w:ilvl="0" w:tplc="017432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forms" w:enforcement="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7B2"/>
    <w:rsid w:val="000248B3"/>
    <w:rsid w:val="001D3313"/>
    <w:rsid w:val="004C0351"/>
    <w:rsid w:val="005521FA"/>
    <w:rsid w:val="005D5B3E"/>
    <w:rsid w:val="005E323C"/>
    <w:rsid w:val="00620F24"/>
    <w:rsid w:val="00771EA2"/>
    <w:rsid w:val="007A4E87"/>
    <w:rsid w:val="00840070"/>
    <w:rsid w:val="00887B02"/>
    <w:rsid w:val="00900242"/>
    <w:rsid w:val="00AD6530"/>
    <w:rsid w:val="00B6727A"/>
    <w:rsid w:val="00BF19A9"/>
    <w:rsid w:val="00CB07B2"/>
    <w:rsid w:val="00D32CD2"/>
    <w:rsid w:val="00D53DD6"/>
    <w:rsid w:val="00DB43A1"/>
    <w:rsid w:val="00E65C7F"/>
    <w:rsid w:val="00E8604B"/>
    <w:rsid w:val="00E95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ompartida\SLL_Pilar\DRA%20VIGUIE\Plantillas\Eco-Doppler%20Color%20de%20Vasos%20Cuell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Eco-Doppler Color de Vasos Cuello</Template>
  <TotalTime>9</TotalTime>
  <Pages>2</Pages>
  <Words>408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(03/05/2007) VERCZBERGER, ESTER BEATRIZ</vt:lpstr>
    </vt:vector>
  </TitlesOfParts>
  <Company/>
  <LinksUpToDate>false</LinksUpToDate>
  <CharactersWithSpaces>2649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(03/05/2007) VERCZBERGER, ESTER BEATRIZ</dc:title>
  <dc:creator>Usuario</dc:creator>
  <cp:lastModifiedBy>Usuario</cp:lastModifiedBy>
  <cp:revision>2</cp:revision>
  <cp:lastPrinted>2017-11-09T13:42:00Z</cp:lastPrinted>
  <dcterms:created xsi:type="dcterms:W3CDTF">2017-11-09T13:24:00Z</dcterms:created>
  <dcterms:modified xsi:type="dcterms:W3CDTF">2017-11-09T13:42:00Z</dcterms:modified>
</cp:coreProperties>
</file>