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blPrEx>
          <w:tblCellMar>
            <w:top w:w="0" w:type="dxa"/>
            <w:bottom w:w="0" w:type="dxa"/>
          </w:tblCellMar>
        </w:tblPrEx>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3B5ECA">
              <w:rPr>
                <w:b/>
                <w:noProof/>
                <w:sz w:val="24"/>
              </w:rPr>
              <w:t>ALBORNOZ, LUIS</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
                  </w:textInput>
                </w:ffData>
              </w:fldChar>
            </w:r>
            <w:r>
              <w:rPr>
                <w:b/>
                <w:sz w:val="24"/>
              </w:rPr>
              <w:instrText xml:space="preserve"> FORMTEXT </w:instrText>
            </w:r>
            <w:r>
              <w:rPr>
                <w:b/>
                <w:sz w:val="24"/>
              </w:rPr>
            </w:r>
            <w:r>
              <w:rPr>
                <w:b/>
                <w:sz w:val="24"/>
              </w:rPr>
              <w:fldChar w:fldCharType="separate"/>
            </w:r>
            <w:r w:rsidR="003B5ECA">
              <w:rPr>
                <w:b/>
                <w:noProof/>
                <w:sz w:val="24"/>
              </w:rPr>
              <w:t>61</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3B5ECA">
              <w:rPr>
                <w:b/>
                <w:noProof/>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3B5ECA">
              <w:rPr>
                <w:b/>
                <w:noProof/>
                <w:sz w:val="24"/>
              </w:rPr>
              <w:t>118</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3B5ECA">
              <w:rPr>
                <w:b/>
                <w:noProof/>
                <w:sz w:val="24"/>
              </w:rPr>
              <w:t>14-12-</w:t>
            </w:r>
            <w:r w:rsidR="0026561E">
              <w:rPr>
                <w:b/>
                <w:noProof/>
                <w:sz w:val="24"/>
              </w:rPr>
              <w:t>20</w:t>
            </w:r>
            <w:r w:rsidR="003B5ECA">
              <w:rPr>
                <w:b/>
                <w:noProof/>
                <w:sz w:val="24"/>
              </w:rPr>
              <w:t>17</w:t>
            </w:r>
            <w:r>
              <w:rPr>
                <w:b/>
                <w:sz w:val="24"/>
              </w:rPr>
              <w:fldChar w:fldCharType="end"/>
            </w:r>
          </w:p>
          <w:p w:rsidR="00BB282A" w:rsidRDefault="00BB282A" w:rsidP="003B5ECA">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26561E">
              <w:rPr>
                <w:b/>
                <w:sz w:val="24"/>
              </w:rPr>
              <w:t xml:space="preserve">DR. </w:t>
            </w:r>
            <w:r w:rsidR="003B5ECA">
              <w:rPr>
                <w:b/>
                <w:noProof/>
                <w:sz w:val="24"/>
              </w:rPr>
              <w:t>LYNCH</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26561E">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263F4">
        <w:rPr>
          <w:b/>
          <w:sz w:val="24"/>
        </w:rPr>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blPrEx>
          <w:tblCellMar>
            <w:top w:w="0" w:type="dxa"/>
            <w:bottom w:w="0" w:type="dxa"/>
          </w:tblCellMar>
        </w:tblPrEx>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blPrEx>
          <w:tblCellMar>
            <w:top w:w="0" w:type="dxa"/>
            <w:bottom w:w="0" w:type="dxa"/>
          </w:tblCellMar>
        </w:tblPrEx>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26561E">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26561E">
              <w:rPr>
                <w:noProof/>
                <w:sz w:val="24"/>
              </w:rPr>
              <w:t>66</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26561E">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26561E">
              <w:rPr>
                <w:noProof/>
                <w:sz w:val="24"/>
              </w:rPr>
              <w:t>100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26561E">
              <w:rPr>
                <w:noProof/>
                <w:sz w:val="24"/>
              </w:rPr>
              <w:t>70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blPrEx>
          <w:tblCellMar>
            <w:top w:w="0" w:type="dxa"/>
            <w:bottom w:w="0" w:type="dxa"/>
          </w:tblCellMar>
        </w:tblPrEx>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26561E">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26561E">
              <w:rPr>
                <w:noProof/>
                <w:sz w:val="24"/>
                <w:lang w:val="en-US"/>
              </w:rPr>
              <w:t>127</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26561E">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26561E">
              <w:rPr>
                <w:noProof/>
                <w:sz w:val="24"/>
                <w:lang w:val="en-US"/>
              </w:rPr>
              <w:t>130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26561E">
              <w:rPr>
                <w:noProof/>
                <w:sz w:val="24"/>
                <w:lang w:val="en-US"/>
              </w:rPr>
              <w:t>80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26561E">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26561E">
              <w:rPr>
                <w:noProof/>
                <w:sz w:val="24"/>
                <w:lang w:val="en-US"/>
              </w:rPr>
              <w:t>146</w:t>
            </w:r>
            <w:r>
              <w:rPr>
                <w:sz w:val="24"/>
                <w:lang w:val="en-US"/>
              </w:rPr>
              <w:fldChar w:fldCharType="end"/>
            </w:r>
            <w:bookmarkEnd w:id="31"/>
          </w:p>
        </w:tc>
        <w:tc>
          <w:tcPr>
            <w:tcW w:w="1134" w:type="dxa"/>
            <w:tcBorders>
              <w:top w:val="single" w:sz="2" w:space="0" w:color="auto"/>
            </w:tcBorders>
          </w:tcPr>
          <w:p w:rsidR="00BB282A" w:rsidRDefault="00BB282A" w:rsidP="0026561E">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26561E">
              <w:rPr>
                <w:noProof/>
                <w:sz w:val="24"/>
                <w:lang w:val="en-US"/>
              </w:rPr>
              <w:t>140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26561E">
              <w:rPr>
                <w:noProof/>
                <w:sz w:val="24"/>
                <w:lang w:val="en-US"/>
              </w:rPr>
              <w:t>80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26561E">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26561E">
              <w:rPr>
                <w:noProof/>
                <w:sz w:val="24"/>
                <w:lang w:val="en-US"/>
              </w:rPr>
              <w:t>153</w:t>
            </w:r>
            <w:r>
              <w:rPr>
                <w:sz w:val="24"/>
                <w:lang w:val="en-US"/>
              </w:rPr>
              <w:fldChar w:fldCharType="end"/>
            </w:r>
            <w:bookmarkEnd w:id="41"/>
          </w:p>
        </w:tc>
        <w:tc>
          <w:tcPr>
            <w:tcW w:w="1134" w:type="dxa"/>
          </w:tcPr>
          <w:p w:rsidR="00BB282A" w:rsidRDefault="00BB282A" w:rsidP="0026561E">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26561E">
              <w:rPr>
                <w:noProof/>
                <w:sz w:val="24"/>
                <w:lang w:val="en-US"/>
              </w:rPr>
              <w:t>160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26561E">
              <w:rPr>
                <w:noProof/>
                <w:sz w:val="24"/>
                <w:lang w:val="en-US"/>
              </w:rPr>
              <w:t>80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sidR="0010233F">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BB282A" w:rsidRDefault="00BB28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sidR="0010233F">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sidR="0010233F">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sidR="0010233F">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sidR="0010233F">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blPrEx>
          <w:tblCellMar>
            <w:top w:w="0" w:type="dxa"/>
            <w:bottom w:w="0" w:type="dxa"/>
          </w:tblCellMar>
        </w:tblPrEx>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blPrEx>
          <w:tblCellMar>
            <w:top w:w="0" w:type="dxa"/>
            <w:bottom w:w="0" w:type="dxa"/>
          </w:tblCellMar>
        </w:tblPrEx>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blPrEx>
          <w:tblCellMar>
            <w:top w:w="0" w:type="dxa"/>
            <w:bottom w:w="0" w:type="dxa"/>
          </w:tblCellMar>
        </w:tblPrEx>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26561E">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26561E">
              <w:rPr>
                <w:noProof/>
                <w:sz w:val="24"/>
              </w:rPr>
              <w:t>127</w:t>
            </w:r>
            <w:r>
              <w:rPr>
                <w:sz w:val="24"/>
              </w:rPr>
              <w:fldChar w:fldCharType="end"/>
            </w:r>
            <w:bookmarkEnd w:id="123"/>
          </w:p>
        </w:tc>
        <w:tc>
          <w:tcPr>
            <w:tcW w:w="1134" w:type="dxa"/>
          </w:tcPr>
          <w:p w:rsidR="00BB282A" w:rsidRDefault="00BB282A" w:rsidP="0026561E">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26561E">
              <w:rPr>
                <w:noProof/>
                <w:sz w:val="24"/>
                <w:lang w:val="en-US"/>
              </w:rPr>
              <w:t>130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26561E">
              <w:rPr>
                <w:noProof/>
                <w:sz w:val="24"/>
                <w:lang w:val="en-US"/>
              </w:rPr>
              <w:t>80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blPrEx>
          <w:tblCellMar>
            <w:top w:w="0" w:type="dxa"/>
            <w:bottom w:w="0" w:type="dxa"/>
          </w:tblCellMar>
        </w:tblPrEx>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26561E">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26561E">
              <w:rPr>
                <w:noProof/>
                <w:sz w:val="24"/>
              </w:rPr>
              <w:t>98</w:t>
            </w:r>
            <w:r>
              <w:rPr>
                <w:sz w:val="24"/>
              </w:rPr>
              <w:fldChar w:fldCharType="end"/>
            </w:r>
            <w:bookmarkEnd w:id="129"/>
          </w:p>
        </w:tc>
        <w:tc>
          <w:tcPr>
            <w:tcW w:w="1134" w:type="dxa"/>
          </w:tcPr>
          <w:p w:rsidR="00BB282A" w:rsidRDefault="00BB282A" w:rsidP="0026561E">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26561E">
              <w:rPr>
                <w:noProof/>
                <w:sz w:val="24"/>
                <w:lang w:val="en-US"/>
              </w:rPr>
              <w:t>100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26561E">
              <w:rPr>
                <w:noProof/>
                <w:sz w:val="24"/>
                <w:lang w:val="en-US"/>
              </w:rPr>
              <w:t>80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26561E">
        <w:rPr>
          <w:sz w:val="24"/>
        </w:rPr>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blPrEx>
          <w:tblCellMar>
            <w:top w:w="0" w:type="dxa"/>
            <w:bottom w:w="0" w:type="dxa"/>
          </w:tblCellMar>
        </w:tblPrEx>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sidR="0026561E">
              <w:rPr>
                <w:sz w:val="24"/>
              </w:rPr>
            </w:r>
            <w:r>
              <w:rPr>
                <w:sz w:val="24"/>
              </w:rPr>
              <w:fldChar w:fldCharType="separate"/>
            </w:r>
            <w:r w:rsidR="0026561E">
              <w:rPr>
                <w:sz w:val="24"/>
              </w:rPr>
              <w:t>159</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sidR="0026561E">
              <w:rPr>
                <w:sz w:val="24"/>
              </w:rPr>
            </w:r>
            <w:r>
              <w:rPr>
                <w:sz w:val="24"/>
              </w:rPr>
              <w:fldChar w:fldCharType="separate"/>
            </w:r>
            <w:r w:rsidR="0026561E">
              <w:rPr>
                <w:sz w:val="24"/>
              </w:rPr>
              <w:t>153</w:t>
            </w:r>
            <w:r>
              <w:rPr>
                <w:sz w:val="24"/>
              </w:rPr>
              <w:fldChar w:fldCharType="end"/>
            </w:r>
            <w:bookmarkEnd w:id="137"/>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sidR="0026561E">
              <w:rPr>
                <w:sz w:val="24"/>
                <w:lang w:val="en-US"/>
              </w:rPr>
            </w:r>
            <w:r>
              <w:rPr>
                <w:sz w:val="24"/>
                <w:lang w:val="en-US"/>
              </w:rPr>
              <w:fldChar w:fldCharType="separate"/>
            </w:r>
            <w:r w:rsidR="0026561E">
              <w:rPr>
                <w:sz w:val="24"/>
                <w:lang w:val="en-US"/>
              </w:rPr>
              <w:t>160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sidR="0026561E">
              <w:rPr>
                <w:sz w:val="24"/>
                <w:lang w:val="en-US"/>
              </w:rPr>
            </w:r>
            <w:r>
              <w:rPr>
                <w:sz w:val="24"/>
                <w:lang w:val="en-US"/>
              </w:rPr>
              <w:fldChar w:fldCharType="separate"/>
            </w:r>
            <w:r w:rsidR="0026561E">
              <w:rPr>
                <w:sz w:val="24"/>
                <w:lang w:val="en-US"/>
              </w:rPr>
              <w:t>80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sidR="0026561E">
              <w:rPr>
                <w:sz w:val="24"/>
              </w:rPr>
            </w:r>
            <w:r>
              <w:rPr>
                <w:sz w:val="24"/>
              </w:rPr>
              <w:fldChar w:fldCharType="separate"/>
            </w:r>
            <w:r w:rsidR="0026561E">
              <w:rPr>
                <w:sz w:val="24"/>
              </w:rPr>
              <w:t>10</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sidR="0026561E">
              <w:rPr>
                <w:sz w:val="24"/>
                <w:lang w:val="en-US"/>
              </w:rPr>
            </w:r>
            <w:r>
              <w:rPr>
                <w:sz w:val="24"/>
                <w:lang w:val="en-US"/>
              </w:rPr>
              <w:fldChar w:fldCharType="separate"/>
            </w:r>
            <w:r w:rsidR="0026561E">
              <w:rPr>
                <w:sz w:val="24"/>
                <w:lang w:val="en-US"/>
              </w:rPr>
              <w:t>24480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26561E">
        <w:t>10</w:t>
      </w:r>
      <w:r>
        <w:t>, siguiendo el protocolo CINTA ERGOMETRICA, se detiene la prueba por Agotamiento muscular.</w:t>
      </w:r>
    </w:p>
    <w:p w:rsidR="00857DA0" w:rsidRDefault="00857DA0" w:rsidP="00857DA0">
      <w:pPr>
        <w:pStyle w:val="Textoindependiente"/>
      </w:pPr>
      <w:r>
        <w:t xml:space="preserve">Alcanzó el </w:t>
      </w:r>
      <w:r w:rsidR="0026561E">
        <w:t>96</w:t>
      </w:r>
      <w:r>
        <w:t xml:space="preserve">% de la frecuencia cardiaca máxima prevista, siendo la prueba suficiente. </w:t>
      </w:r>
    </w:p>
    <w:p w:rsidR="00857DA0" w:rsidRDefault="00857DA0" w:rsidP="00857DA0">
      <w:pPr>
        <w:pStyle w:val="Textoindependiente"/>
      </w:pPr>
      <w:r>
        <w:t xml:space="preserve">No presentó angor,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26561E" w:rsidRDefault="0026561E"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blPrEx>
          <w:tblCellMar>
            <w:top w:w="0" w:type="dxa"/>
            <w:bottom w:w="0" w:type="dxa"/>
          </w:tblCellMar>
        </w:tblPrEx>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blPrEx>
          <w:tblCellMar>
            <w:top w:w="0" w:type="dxa"/>
            <w:bottom w:w="0" w:type="dxa"/>
          </w:tblCellMar>
        </w:tblPrEx>
        <w:trPr>
          <w:cantSplit/>
          <w:trHeight w:hRule="exact" w:val="2279"/>
          <w:jc w:val="center"/>
        </w:trPr>
        <w:tc>
          <w:tcPr>
            <w:tcW w:w="1755" w:type="dxa"/>
            <w:tcBorders>
              <w:top w:val="single" w:sz="4" w:space="0" w:color="auto"/>
            </w:tcBorders>
          </w:tcPr>
          <w:p w:rsidR="00BB282A" w:rsidRDefault="00CC0B53">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blPrEx>
          <w:tblCellMar>
            <w:top w:w="0" w:type="dxa"/>
            <w:bottom w:w="0" w:type="dxa"/>
          </w:tblCellMar>
        </w:tblPrEx>
        <w:trPr>
          <w:cantSplit/>
          <w:trHeight w:hRule="exact" w:val="2279"/>
          <w:jc w:val="center"/>
        </w:trPr>
        <w:tc>
          <w:tcPr>
            <w:tcW w:w="1755" w:type="dxa"/>
          </w:tcPr>
          <w:p w:rsidR="00BB282A" w:rsidRDefault="00CC0B53">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blPrEx>
          <w:tblCellMar>
            <w:top w:w="0" w:type="dxa"/>
            <w:bottom w:w="0" w:type="dxa"/>
          </w:tblCellMar>
        </w:tblPrEx>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blPrEx>
          <w:tblCellMar>
            <w:top w:w="0" w:type="dxa"/>
            <w:bottom w:w="0" w:type="dxa"/>
          </w:tblCellMar>
        </w:tblPrEx>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sidR="0026561E">
              <w:rPr>
                <w:b/>
                <w:sz w:val="28"/>
              </w:rPr>
            </w:r>
            <w:r>
              <w:rPr>
                <w:b/>
                <w:sz w:val="28"/>
              </w:rPr>
              <w:fldChar w:fldCharType="separate"/>
            </w:r>
            <w:r w:rsidR="0026561E">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sidR="0026561E">
              <w:rPr>
                <w:b/>
                <w:sz w:val="28"/>
              </w:rPr>
            </w:r>
            <w:r>
              <w:rPr>
                <w:b/>
                <w:sz w:val="28"/>
              </w:rPr>
              <w:fldChar w:fldCharType="separate"/>
            </w:r>
            <w:r w:rsidR="0026561E">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proofErr w:type="gramStart"/>
      <w:r>
        <w:rPr>
          <w:sz w:val="24"/>
        </w:rPr>
        <w:lastRenderedPageBreak/>
        <w:t>A )</w:t>
      </w:r>
      <w:proofErr w:type="gramEnd"/>
      <w:r>
        <w:rPr>
          <w:sz w:val="24"/>
        </w:rPr>
        <w:t xml:space="preserve">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26561E">
        <w:rPr>
          <w:sz w:val="24"/>
          <w:lang w:val="es-ES_tradnl"/>
        </w:rPr>
        <w:t>63</w:t>
      </w:r>
      <w:r w:rsidR="00986354">
        <w:rPr>
          <w:sz w:val="24"/>
          <w:lang w:val="es-ES_tradnl"/>
        </w:rPr>
        <w:t>%.</w:t>
      </w:r>
    </w:p>
    <w:p w:rsidR="0026561E" w:rsidRDefault="0026561E">
      <w:pPr>
        <w:rPr>
          <w:sz w:val="24"/>
        </w:rPr>
      </w:pPr>
    </w:p>
    <w:p w:rsidR="00BB282A" w:rsidRDefault="00857DA0">
      <w:pPr>
        <w:pStyle w:val="Textoindependiente"/>
        <w:rPr>
          <w:lang w:val="es-ES_tradnl"/>
        </w:rPr>
      </w:pPr>
      <w:proofErr w:type="gramStart"/>
      <w:r>
        <w:t>B</w:t>
      </w:r>
      <w:r w:rsidR="00BB282A">
        <w:t xml:space="preserve"> )</w:t>
      </w:r>
      <w:proofErr w:type="gramEnd"/>
      <w:r w:rsidR="00BB282A">
        <w:t xml:space="preserve">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26561E">
        <w:rPr>
          <w:lang w:val="es-ES_tradnl"/>
        </w:rPr>
        <w:t>72</w:t>
      </w:r>
      <w:r w:rsidR="00986354">
        <w:rPr>
          <w:lang w:val="es-ES_tradnl"/>
        </w:rPr>
        <w:t>%.</w:t>
      </w:r>
    </w:p>
    <w:p w:rsidR="0026561E" w:rsidRDefault="0026561E">
      <w:pPr>
        <w:pStyle w:val="Textoindependiente"/>
      </w:pPr>
    </w:p>
    <w:p w:rsidR="00BB282A" w:rsidRDefault="00857DA0">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BB282A" w:rsidRDefault="00BB282A">
      <w:pPr>
        <w:pStyle w:val="Textoindependiente"/>
      </w:pPr>
    </w:p>
    <w:p w:rsidR="0026561E" w:rsidRDefault="0026561E" w:rsidP="00857DA0">
      <w:pPr>
        <w:pStyle w:val="Textoindependiente"/>
        <w:jc w:val="center"/>
        <w:rPr>
          <w:b/>
        </w:rPr>
      </w:pPr>
    </w:p>
    <w:p w:rsidR="0026561E" w:rsidRDefault="0026561E" w:rsidP="00857DA0">
      <w:pPr>
        <w:pStyle w:val="Textoindependiente"/>
        <w:jc w:val="center"/>
        <w:rPr>
          <w:b/>
        </w:rPr>
      </w:pPr>
    </w:p>
    <w:p w:rsidR="00BB282A" w:rsidRPr="00D8585D" w:rsidRDefault="00BB282A" w:rsidP="00857DA0">
      <w:pPr>
        <w:pStyle w:val="Textoindependiente"/>
        <w:jc w:val="center"/>
        <w:rPr>
          <w:b/>
        </w:rPr>
      </w:pPr>
      <w:r w:rsidRPr="00D8585D">
        <w:rPr>
          <w:b/>
        </w:rPr>
        <w:t>D</w:t>
      </w:r>
      <w:r w:rsidR="0026561E">
        <w:rPr>
          <w:b/>
        </w:rPr>
        <w:t>RA. SOLEDAD VIGUIÉ</w:t>
      </w:r>
    </w:p>
    <w:p w:rsidR="00D8585D" w:rsidRPr="00D8585D" w:rsidRDefault="00D8585D" w:rsidP="00857DA0">
      <w:pPr>
        <w:pStyle w:val="Textoindependiente"/>
        <w:jc w:val="center"/>
        <w:rPr>
          <w:b/>
        </w:rPr>
      </w:pPr>
      <w:r w:rsidRPr="00D8585D">
        <w:rPr>
          <w:b/>
        </w:rPr>
        <w:t>M</w:t>
      </w:r>
      <w:r w:rsidR="0026561E">
        <w:rPr>
          <w:b/>
        </w:rPr>
        <w:t>P 455.192</w:t>
      </w:r>
      <w:bookmarkStart w:id="189" w:name="_GoBack"/>
      <w:bookmarkEnd w:id="189"/>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888" w:rsidRDefault="002C5888">
      <w:r>
        <w:separator/>
      </w:r>
    </w:p>
  </w:endnote>
  <w:endnote w:type="continuationSeparator" w:id="0">
    <w:p w:rsidR="002C5888" w:rsidRDefault="002C5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26561E">
      <w:rPr>
        <w:rFonts w:ascii="Monotype Corsiva" w:hAnsi="Monotype Corsiva" w:cs="Arial"/>
        <w:noProof/>
        <w:sz w:val="16"/>
        <w:szCs w:val="16"/>
      </w:rPr>
      <w:t>20171214094800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26561E">
      <w:rPr>
        <w:rFonts w:ascii="Monotype Corsiva" w:hAnsi="Monotype Corsiva" w:cs="Arial"/>
        <w:noProof/>
        <w:sz w:val="16"/>
        <w:szCs w:val="16"/>
      </w:rPr>
      <w:t>20171214094800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888" w:rsidRDefault="002C5888">
      <w:r>
        <w:separator/>
      </w:r>
    </w:p>
  </w:footnote>
  <w:footnote w:type="continuationSeparator" w:id="0">
    <w:p w:rsidR="002C5888" w:rsidRDefault="002C58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B53"/>
    <w:rsid w:val="0010233F"/>
    <w:rsid w:val="00173155"/>
    <w:rsid w:val="00224D40"/>
    <w:rsid w:val="0026561E"/>
    <w:rsid w:val="002A09F9"/>
    <w:rsid w:val="002C5888"/>
    <w:rsid w:val="003418AA"/>
    <w:rsid w:val="003B5ECA"/>
    <w:rsid w:val="00526533"/>
    <w:rsid w:val="0052658F"/>
    <w:rsid w:val="00692D7D"/>
    <w:rsid w:val="00717F27"/>
    <w:rsid w:val="00721556"/>
    <w:rsid w:val="00774A35"/>
    <w:rsid w:val="00775427"/>
    <w:rsid w:val="00786EC8"/>
    <w:rsid w:val="0082034C"/>
    <w:rsid w:val="00857DA0"/>
    <w:rsid w:val="008713B9"/>
    <w:rsid w:val="008A223F"/>
    <w:rsid w:val="00912C2C"/>
    <w:rsid w:val="009842E8"/>
    <w:rsid w:val="00986354"/>
    <w:rsid w:val="009C7BEE"/>
    <w:rsid w:val="009D07BF"/>
    <w:rsid w:val="009F1359"/>
    <w:rsid w:val="00A10BF5"/>
    <w:rsid w:val="00AD2726"/>
    <w:rsid w:val="00B413BB"/>
    <w:rsid w:val="00BB282A"/>
    <w:rsid w:val="00C263F4"/>
    <w:rsid w:val="00C44721"/>
    <w:rsid w:val="00C518A5"/>
    <w:rsid w:val="00CC0B53"/>
    <w:rsid w:val="00D8585D"/>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26561E"/>
    <w:rPr>
      <w:rFonts w:ascii="Tahoma" w:hAnsi="Tahoma" w:cs="Tahoma"/>
      <w:sz w:val="16"/>
      <w:szCs w:val="16"/>
    </w:rPr>
  </w:style>
  <w:style w:type="character" w:customStyle="1" w:styleId="TextodegloboCar">
    <w:name w:val="Texto de globo Car"/>
    <w:basedOn w:val="Fuentedeprrafopredeter"/>
    <w:link w:val="Textodeglobo"/>
    <w:uiPriority w:val="99"/>
    <w:semiHidden/>
    <w:rsid w:val="0026561E"/>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26561E"/>
    <w:rPr>
      <w:rFonts w:ascii="Tahoma" w:hAnsi="Tahoma" w:cs="Tahoma"/>
      <w:sz w:val="16"/>
      <w:szCs w:val="16"/>
    </w:rPr>
  </w:style>
  <w:style w:type="character" w:customStyle="1" w:styleId="TextodegloboCar">
    <w:name w:val="Texto de globo Car"/>
    <w:basedOn w:val="Fuentedeprrafopredeter"/>
    <w:link w:val="Textodeglobo"/>
    <w:uiPriority w:val="99"/>
    <w:semiHidden/>
    <w:rsid w:val="0026561E"/>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0</TotalTime>
  <Pages>3</Pages>
  <Words>1021</Words>
  <Characters>5616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2</cp:revision>
  <cp:lastPrinted>2017-12-14T12:48:00Z</cp:lastPrinted>
  <dcterms:created xsi:type="dcterms:W3CDTF">2017-12-14T12:49:00Z</dcterms:created>
  <dcterms:modified xsi:type="dcterms:W3CDTF">2017-12-14T12:49:00Z</dcterms:modified>
</cp:coreProperties>
</file>