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90CE1">
        <w:tc>
          <w:tcPr>
            <w:tcW w:w="5173" w:type="dxa"/>
          </w:tcPr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1E456A">
              <w:rPr>
                <w:b/>
                <w:noProof/>
                <w:sz w:val="24"/>
              </w:rPr>
              <w:t>ASPITARTE, MARCELA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1E456A">
              <w:rPr>
                <w:b/>
                <w:noProof/>
                <w:sz w:val="24"/>
              </w:rPr>
              <w:t>59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1E456A">
              <w:rPr>
                <w:b/>
                <w:noProof/>
                <w:sz w:val="24"/>
              </w:rPr>
              <w:t>F</w:t>
            </w:r>
            <w:r w:rsidR="00D90CE1">
              <w:rPr>
                <w:b/>
                <w:sz w:val="24"/>
              </w:rPr>
              <w:fldChar w:fldCharType="end"/>
            </w:r>
            <w:bookmarkEnd w:id="0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1E456A">
              <w:rPr>
                <w:b/>
                <w:noProof/>
                <w:sz w:val="24"/>
              </w:rPr>
              <w:t>50</w:t>
            </w:r>
            <w:r w:rsidR="00D90CE1">
              <w:rPr>
                <w:b/>
                <w:sz w:val="24"/>
              </w:rPr>
              <w:fldChar w:fldCharType="end"/>
            </w:r>
            <w:bookmarkEnd w:id="1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1E456A">
              <w:rPr>
                <w:b/>
                <w:noProof/>
                <w:sz w:val="24"/>
              </w:rPr>
              <w:t>05-10-17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 w:rsidP="001E456A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1E456A">
              <w:rPr>
                <w:b/>
                <w:noProof/>
                <w:sz w:val="24"/>
              </w:rPr>
              <w:t>LYNCH</w:t>
            </w:r>
            <w:r w:rsidR="00D90CE1"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D6FC6">
              <w:rPr>
                <w:b/>
                <w:noProof/>
                <w:sz w:val="24"/>
              </w:rPr>
              <w:t>DLP - TBQ</w:t>
            </w:r>
            <w:r w:rsidR="00D90CE1">
              <w:rPr>
                <w:b/>
                <w:sz w:val="24"/>
              </w:rPr>
              <w:fldChar w:fldCharType="end"/>
            </w:r>
            <w:bookmarkEnd w:id="2"/>
          </w:p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90CE1" w:rsidRDefault="004573AB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rPr>
          <w:b/>
          <w:sz w:val="24"/>
          <w:u w:val="single"/>
        </w:rPr>
      </w:pPr>
    </w:p>
    <w:p w:rsidR="00D90CE1" w:rsidRDefault="00D90CE1">
      <w:pPr>
        <w:rPr>
          <w:sz w:val="24"/>
        </w:rPr>
        <w:sectPr w:rsidR="00D90CE1">
          <w:headerReference w:type="default" r:id="rId7"/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D90CE1" w:rsidRDefault="00D90CE1">
      <w:pPr>
        <w:rPr>
          <w:sz w:val="24"/>
          <w:lang w:val="en-US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aorta abdom</w:t>
      </w:r>
      <w:r w:rsidR="00BD6FC6">
        <w:rPr>
          <w:sz w:val="24"/>
          <w:lang w:val="es-ES_tradnl"/>
        </w:rPr>
        <w:t>inal presenta de calibre normal en todo su recorrido, diámetro máximo anteroposterior 1.9 cm suprarrenal, 1.5 mm infrarrenal con</w:t>
      </w:r>
      <w:r>
        <w:rPr>
          <w:sz w:val="24"/>
          <w:lang w:val="es-ES_tradnl"/>
        </w:rPr>
        <w:t xml:space="preserve"> normalidad anatómica conservada en su bifurcación en Iliacas.</w:t>
      </w:r>
    </w:p>
    <w:p w:rsidR="00BD6FC6" w:rsidRDefault="00BD6FC6">
      <w:pPr>
        <w:rPr>
          <w:sz w:val="24"/>
          <w:lang w:val="es-ES_tradnl"/>
        </w:rPr>
      </w:pPr>
      <w:r>
        <w:rPr>
          <w:sz w:val="24"/>
          <w:lang w:val="es-ES_tradnl"/>
        </w:rPr>
        <w:t>A nivel distal, previo a la bifurcación aortoilíaca se observa pequeña placa fibrocálcica de bordes regulares y 3 mm de espesor.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b/>
          <w:i/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señal obtenida por Doppler a partir de la señal color presenta características espectrales y velocidades normales, sin signos de turbulencia espectral tanto en Aorta Abdominal como en ramas Iliacas.</w:t>
      </w:r>
    </w:p>
    <w:p w:rsidR="006D684C" w:rsidRDefault="006D684C">
      <w:pPr>
        <w:rPr>
          <w:sz w:val="24"/>
          <w:lang w:val="es-ES_tradnl"/>
        </w:rPr>
      </w:pPr>
      <w:r>
        <w:rPr>
          <w:sz w:val="24"/>
          <w:lang w:val="es-ES_tradnl"/>
        </w:rPr>
        <w:t>Velocidad pico sistólico 0.64 cm/seg.</w:t>
      </w:r>
      <w:bookmarkStart w:id="3" w:name="_GoBack"/>
      <w:bookmarkEnd w:id="3"/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  <w:jc w:val="right"/>
      </w:pPr>
    </w:p>
    <w:p w:rsidR="004573AB" w:rsidRDefault="004573AB" w:rsidP="004573AB">
      <w:pPr>
        <w:pStyle w:val="Textoindependiente"/>
        <w:jc w:val="center"/>
      </w:pPr>
      <w:r>
        <w:t>Dra. Soledad Viguié</w:t>
      </w:r>
    </w:p>
    <w:p w:rsidR="00D90CE1" w:rsidRDefault="004573AB" w:rsidP="004573AB">
      <w:pPr>
        <w:pStyle w:val="Textoindependiente"/>
        <w:jc w:val="center"/>
      </w:pPr>
      <w:r>
        <w:t xml:space="preserve">          MP 455.192 </w:t>
      </w:r>
      <w:r w:rsidR="00D90CE1">
        <w:fldChar w:fldCharType="begin">
          <w:ffData>
            <w:name w:val="MedicoInterviniente"/>
            <w:enabled/>
            <w:calcOnExit w:val="0"/>
            <w:textInput>
              <w:maxLength w:val="40"/>
            </w:textInput>
          </w:ffData>
        </w:fldChar>
      </w:r>
      <w:bookmarkStart w:id="4" w:name="MedicoInterviniente"/>
      <w:r>
        <w:instrText xml:space="preserve"> FORMTEXT </w:instrText>
      </w:r>
      <w:r w:rsidR="00D90CE1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90CE1">
        <w:fldChar w:fldCharType="end"/>
      </w:r>
      <w:bookmarkEnd w:id="4"/>
    </w:p>
    <w:sectPr w:rsidR="00D90CE1" w:rsidSect="00D90C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E57" w:rsidRDefault="00AF2E57">
      <w:r>
        <w:separator/>
      </w:r>
    </w:p>
  </w:endnote>
  <w:endnote w:type="continuationSeparator" w:id="0">
    <w:p w:rsidR="00AF2E57" w:rsidRDefault="00AF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90CE1" w:rsidRDefault="00D90CE1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 w:rsidR="004573AB"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 w:rsidR="006D684C">
      <w:rPr>
        <w:rFonts w:ascii="Monotype Corsiva" w:hAnsi="Monotype Corsiva" w:cs="Arial"/>
        <w:noProof/>
        <w:sz w:val="16"/>
        <w:szCs w:val="16"/>
      </w:rPr>
      <w:t>20171005112300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 Piso (C1121ABL) Capital Federal  - Tel:4961-9600</w:t>
    </w:r>
  </w:p>
  <w:p w:rsidR="00D90CE1" w:rsidRDefault="004573AB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E57" w:rsidRDefault="00AF2E57">
      <w:r>
        <w:separator/>
      </w:r>
    </w:p>
  </w:footnote>
  <w:footnote w:type="continuationSeparator" w:id="0">
    <w:p w:rsidR="00AF2E57" w:rsidRDefault="00AF2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D90CE1" w:rsidRDefault="004573AB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D90CE1" w:rsidRDefault="00D90CE1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6D684C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E1" w:rsidRDefault="004573AB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D90CE1" w:rsidRDefault="004573AB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D90CE1" w:rsidRDefault="004573AB"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 w:rsidR="00D90CE1" w:rsidRDefault="004573AB"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E1"/>
    <w:rsid w:val="001E456A"/>
    <w:rsid w:val="004573AB"/>
    <w:rsid w:val="006D684C"/>
    <w:rsid w:val="00AF2E57"/>
    <w:rsid w:val="00BD6FC6"/>
    <w:rsid w:val="00D90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8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84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8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84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2017-10-05T14:23:00Z</cp:lastPrinted>
  <dcterms:created xsi:type="dcterms:W3CDTF">2017-10-05T14:23:00Z</dcterms:created>
  <dcterms:modified xsi:type="dcterms:W3CDTF">2017-10-05T14:23:00Z</dcterms:modified>
</cp:coreProperties>
</file>