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ED4C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PARED, OMAR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D7FBD">
              <w:rPr>
                <w:b/>
                <w:smallCaps/>
                <w:noProof/>
                <w:color w:val="000000"/>
                <w:sz w:val="24"/>
              </w:rPr>
              <w:t>18/01/18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D4C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ED4C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VERA JANAVEL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D4C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D4C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DISNEA, 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D4CFE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778172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ED4CFE" w:rsidRDefault="00ED4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Estudio técnicamente dificultoso por inadecuada ventana ultrasónica.</w:t>
      </w: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1D7FBD">
        <w:rPr>
          <w:rFonts w:ascii="Calibri" w:hAnsi="Calibri"/>
          <w:sz w:val="22"/>
          <w:szCs w:val="22"/>
        </w:rPr>
        <w:t>aumentados con masa conservada</w:t>
      </w:r>
      <w:r w:rsidRPr="00433F1D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1D7FBD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1D7FBD">
        <w:rPr>
          <w:rFonts w:ascii="Calibri" w:hAnsi="Calibri"/>
          <w:sz w:val="22"/>
          <w:szCs w:val="22"/>
        </w:rPr>
        <w:t>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1D7FB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Raíz aórtica levemente dilatada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1D7FBD" w:rsidRDefault="001D7FBD" w:rsidP="001D7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1D7FBD" w:rsidRDefault="001D7FBD" w:rsidP="001D7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Remodelado ventricular concéntrico</w:t>
      </w:r>
    </w:p>
    <w:p w:rsidR="001D7FBD" w:rsidRDefault="001D7FBD" w:rsidP="001D7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1D7FBD" w:rsidRDefault="001D7FBD" w:rsidP="001D7FB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Leve dilatación de raíz aórtica</w:t>
      </w:r>
      <w:bookmarkStart w:id="1" w:name="_GoBack"/>
      <w:bookmarkEnd w:id="1"/>
    </w:p>
    <w:p w:rsidR="004A2DD3" w:rsidRPr="001D7FBD" w:rsidRDefault="001D7FBD" w:rsidP="001D7FBD">
      <w:pPr>
        <w:pStyle w:val="Prrafodelista"/>
        <w:numPr>
          <w:ilvl w:val="0"/>
          <w:numId w:val="6"/>
        </w:numPr>
        <w:ind w:left="708"/>
        <w:rPr>
          <w:b/>
        </w:rPr>
      </w:pPr>
      <w:r w:rsidRPr="001D7FBD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D7FBD"/>
    <w:rsid w:val="00433F1D"/>
    <w:rsid w:val="004A2DD3"/>
    <w:rsid w:val="00813564"/>
    <w:rsid w:val="00ED4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2018-01-18T14:55:00Z</cp:lastPrinted>
  <dcterms:created xsi:type="dcterms:W3CDTF">2018-01-18T14:27:00Z</dcterms:created>
  <dcterms:modified xsi:type="dcterms:W3CDTF">2018-01-18T14:55:00Z</dcterms:modified>
</cp:coreProperties>
</file>