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OBHOLZ, CLARA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66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66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66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154F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244938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</w:t>
      </w:r>
      <w:r w:rsidR="00C154FA">
        <w:rPr>
          <w:rFonts w:asciiTheme="minorHAnsi" w:hAnsiTheme="minorHAnsi"/>
          <w:sz w:val="24"/>
        </w:rPr>
        <w:t>esclerosis, apertura conservada e insuficiencia moderada (ORE por PISA 0,3cm²)</w:t>
      </w:r>
      <w:r>
        <w:rPr>
          <w:rFonts w:asciiTheme="minorHAnsi" w:hAnsiTheme="minorHAnsi"/>
          <w:sz w:val="24"/>
        </w:rPr>
        <w:t xml:space="preserve">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C154FA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  <w:r w:rsidR="00C154FA">
        <w:rPr>
          <w:rFonts w:asciiTheme="minorHAnsi" w:hAnsiTheme="minorHAnsi"/>
          <w:sz w:val="24"/>
        </w:rPr>
        <w:t>Insuficiencia leve a moderada.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154FA">
        <w:rPr>
          <w:rFonts w:asciiTheme="minorHAnsi" w:hAnsiTheme="minorHAnsi"/>
          <w:sz w:val="24"/>
        </w:rPr>
        <w:t>Esclerosis valvular aórtica sin disfunción significativa.</w:t>
      </w:r>
    </w:p>
    <w:p w:rsidR="00C154FA" w:rsidRDefault="00C154F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Insuficiencia mitral orgánica moderada.</w:t>
      </w:r>
    </w:p>
    <w:p w:rsidR="00C154FA" w:rsidRDefault="00C154F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582579"/>
    <w:rsid w:val="00667B5A"/>
    <w:rsid w:val="00C1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B383E8-0FEA-4DE9-BF1E-E2C10B1A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2018-03-13T14:55:00Z</dcterms:created>
  <dcterms:modified xsi:type="dcterms:W3CDTF">2018-03-13T15:30:00Z</dcterms:modified>
</cp:coreProperties>
</file>