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9F" w:rsidRDefault="00EF0C45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18669F" w:rsidRDefault="00EF0C45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18669F" w:rsidRDefault="0018669F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18669F">
        <w:tc>
          <w:tcPr>
            <w:tcW w:w="5173" w:type="dxa"/>
          </w:tcPr>
          <w:p w:rsidR="0018669F" w:rsidRDefault="00EF0C45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MORENO,CRISTIAN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8669F" w:rsidRDefault="00EF0C45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44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8669F" w:rsidRDefault="00EF0C45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18669F" w:rsidRDefault="00EF0C45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75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18669F" w:rsidRDefault="00EF0C45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22-03-18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18669F" w:rsidRDefault="00EF0C45" w:rsidP="0092364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2364A">
              <w:rPr>
                <w:rFonts w:asciiTheme="minorHAnsi" w:hAnsiTheme="minorHAnsi"/>
                <w:b/>
                <w:sz w:val="24"/>
              </w:rPr>
              <w:t xml:space="preserve">DR. </w:t>
            </w:r>
            <w:r w:rsidR="0092364A">
              <w:rPr>
                <w:rFonts w:asciiTheme="minorHAnsi" w:hAnsiTheme="minorHAnsi"/>
                <w:b/>
                <w:noProof/>
                <w:sz w:val="24"/>
              </w:rPr>
              <w:t>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18669F" w:rsidRDefault="0018669F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18669F" w:rsidRDefault="00EF0C45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92364A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18669F" w:rsidRDefault="0018669F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18669F" w:rsidRDefault="0018669F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18669F" w:rsidRDefault="0018669F">
      <w:pPr>
        <w:shd w:val="clear" w:color="auto" w:fill="FFFFFF"/>
        <w:rPr>
          <w:rFonts w:asciiTheme="minorHAnsi" w:hAnsiTheme="minorHAnsi"/>
        </w:rPr>
        <w:sectPr w:rsidR="0018669F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18669F" w:rsidRDefault="00EF0C4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18669F" w:rsidRDefault="0018669F">
      <w:pPr>
        <w:rPr>
          <w:rFonts w:asciiTheme="minorHAnsi" w:hAnsiTheme="minorHAnsi"/>
        </w:rPr>
      </w:pPr>
    </w:p>
    <w:p w:rsidR="0018669F" w:rsidRDefault="00EF0C45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18669F" w:rsidRDefault="00EF0C45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18669F" w:rsidRDefault="00EF0C45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8669F" w:rsidRDefault="00EF0C45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18669F" w:rsidRDefault="0018669F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18669F" w:rsidRDefault="00EF0C45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18669F" w:rsidRDefault="0092364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 w:rsidR="00EA4FCC">
        <w:rPr>
          <w:rFonts w:asciiTheme="minorHAnsi" w:hAnsiTheme="minorHAnsi" w:cs="Calibri"/>
          <w:sz w:val="24"/>
          <w:szCs w:val="24"/>
          <w:lang w:val="es-ES_tradnl"/>
        </w:rPr>
        <w:t>3.6 mm, competente.</w:t>
      </w:r>
    </w:p>
    <w:p w:rsidR="00EA4FCC" w:rsidRDefault="00EA4FCC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magna de calibre normal (3.3 mm suprapatelar, 3.3 mm infrapatelar). Desde el tobillo hasta la rodilla presenta insuficiencia valvular con maniobras de compresión distal.</w:t>
      </w:r>
    </w:p>
    <w:p w:rsidR="00EA4FCC" w:rsidRDefault="00EA4FCC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calibre normal, suficiencia valvular conservada.</w:t>
      </w:r>
    </w:p>
    <w:p w:rsidR="0018669F" w:rsidRDefault="0018669F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18669F" w:rsidRDefault="00EF0C45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18669F" w:rsidRDefault="00EF0C45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18669F" w:rsidRDefault="00EF0C45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8669F" w:rsidRDefault="00EF0C45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18669F" w:rsidRDefault="0018669F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18669F" w:rsidRDefault="00EF0C45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EA4FCC" w:rsidRDefault="00EA4FCC" w:rsidP="00EA4FCC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USF 3.6 mm, competente.</w:t>
      </w:r>
    </w:p>
    <w:p w:rsidR="00EA4FCC" w:rsidRDefault="00EA4FCC" w:rsidP="00EA4FCC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</w:t>
      </w:r>
      <w:r>
        <w:rPr>
          <w:rFonts w:asciiTheme="minorHAnsi" w:hAnsiTheme="minorHAnsi" w:cs="Calibri"/>
          <w:sz w:val="24"/>
          <w:szCs w:val="24"/>
          <w:lang w:val="es-ES_tradnl"/>
        </w:rPr>
        <w:t>levemente 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>
        <w:rPr>
          <w:rFonts w:asciiTheme="minorHAnsi" w:hAnsiTheme="minorHAnsi" w:cs="Calibri"/>
          <w:sz w:val="24"/>
          <w:szCs w:val="24"/>
          <w:lang w:val="es-ES_tradnl"/>
        </w:rPr>
        <w:t>4</w:t>
      </w:r>
      <w:r>
        <w:rPr>
          <w:rFonts w:asciiTheme="minorHAnsi" w:hAnsiTheme="minorHAnsi" w:cs="Calibri"/>
          <w:sz w:val="24"/>
          <w:szCs w:val="24"/>
          <w:lang w:val="es-ES_tradnl"/>
        </w:rPr>
        <w:t>.3 mm suprapatelar, 3.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8 </w:t>
      </w:r>
      <w:r>
        <w:rPr>
          <w:rFonts w:asciiTheme="minorHAnsi" w:hAnsiTheme="minorHAnsi" w:cs="Calibri"/>
          <w:sz w:val="24"/>
          <w:szCs w:val="24"/>
          <w:lang w:val="es-ES_tradnl"/>
        </w:rPr>
        <w:t>mm infrapatelar). Desde el tobillo hasta la rodilla presenta insuficiencia valvular con maniobras de compresión distal.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Se observan numerosas colaterales no dilatadas en cara interna y anterior de la pierna.</w:t>
      </w:r>
    </w:p>
    <w:p w:rsidR="00EA4FCC" w:rsidRDefault="00EA4FCC" w:rsidP="00EA4FCC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calibre normal, suficiencia valvular conservada.</w:t>
      </w:r>
    </w:p>
    <w:p w:rsidR="0018669F" w:rsidRDefault="0018669F">
      <w:pPr>
        <w:pStyle w:val="Normal1"/>
        <w:rPr>
          <w:rFonts w:asciiTheme="minorHAnsi" w:hAnsiTheme="minorHAnsi"/>
          <w:sz w:val="8"/>
          <w:szCs w:val="8"/>
        </w:rPr>
      </w:pPr>
    </w:p>
    <w:p w:rsidR="0018669F" w:rsidRDefault="0018669F">
      <w:pPr>
        <w:pStyle w:val="Normal1"/>
        <w:rPr>
          <w:rFonts w:asciiTheme="minorHAnsi" w:hAnsiTheme="minorHAnsi"/>
          <w:sz w:val="8"/>
          <w:szCs w:val="8"/>
        </w:rPr>
      </w:pPr>
    </w:p>
    <w:p w:rsidR="0018669F" w:rsidRDefault="0018669F">
      <w:pPr>
        <w:pStyle w:val="Normal1"/>
        <w:rPr>
          <w:rFonts w:asciiTheme="minorHAnsi" w:hAnsiTheme="minorHAnsi"/>
          <w:sz w:val="8"/>
          <w:szCs w:val="8"/>
        </w:rPr>
      </w:pPr>
    </w:p>
    <w:p w:rsidR="0018669F" w:rsidRDefault="0018669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18669F" w:rsidRDefault="00EF0C45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18669F" w:rsidRDefault="0018669F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18669F" w:rsidRDefault="00EF0C45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18669F" w:rsidRDefault="00EA4FCC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Insuficiencia venosa de ambas safenas magnas en su recorrido infrapatelar. </w:t>
      </w:r>
    </w:p>
    <w:p w:rsidR="0018669F" w:rsidRDefault="0018669F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18669F" w:rsidRDefault="0018669F">
      <w:pPr>
        <w:ind w:left="6237"/>
        <w:jc w:val="center"/>
        <w:rPr>
          <w:rFonts w:asciiTheme="minorHAnsi" w:hAnsiTheme="minorHAnsi"/>
          <w:b/>
        </w:rPr>
      </w:pPr>
      <w:bookmarkStart w:id="4" w:name="h.3rdcrjn" w:colFirst="0" w:colLast="0"/>
      <w:bookmarkStart w:id="5" w:name="_GoBack"/>
      <w:bookmarkEnd w:id="4"/>
      <w:bookmarkEnd w:id="5"/>
    </w:p>
    <w:p w:rsidR="0018669F" w:rsidRDefault="00EF0C45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3"/>
    <w:p w:rsidR="0018669F" w:rsidRDefault="00EF0C45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18669F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C45" w:rsidRDefault="00EF0C45">
      <w:r>
        <w:separator/>
      </w:r>
    </w:p>
  </w:endnote>
  <w:endnote w:type="continuationSeparator" w:id="0">
    <w:p w:rsidR="00EF0C45" w:rsidRDefault="00EF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69F" w:rsidRDefault="00EF0C45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18669F" w:rsidRDefault="00EF0C45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A4FCC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EA4FCC">
      <w:rPr>
        <w:noProof/>
      </w:rPr>
      <w:t>1</w:t>
    </w:r>
    <w:r>
      <w:rPr>
        <w:noProof/>
      </w:rPr>
      <w:fldChar w:fldCharType="end"/>
    </w:r>
  </w:p>
  <w:p w:rsidR="0018669F" w:rsidRDefault="0018669F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C45" w:rsidRDefault="00EF0C45">
      <w:r>
        <w:separator/>
      </w:r>
    </w:p>
  </w:footnote>
  <w:footnote w:type="continuationSeparator" w:id="0">
    <w:p w:rsidR="00EF0C45" w:rsidRDefault="00EF0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69F" w:rsidRDefault="00EF0C45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18669F" w:rsidRDefault="001866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8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9F"/>
    <w:rsid w:val="0018669F"/>
    <w:rsid w:val="0092364A"/>
    <w:rsid w:val="009E06FF"/>
    <w:rsid w:val="00EA4FCC"/>
    <w:rsid w:val="00E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2018-03-22T13:53:00Z</cp:lastPrinted>
  <dcterms:created xsi:type="dcterms:W3CDTF">2018-03-22T13:32:00Z</dcterms:created>
  <dcterms:modified xsi:type="dcterms:W3CDTF">2018-03-22T13:53:00Z</dcterms:modified>
</cp:coreProperties>
</file>