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5093C">
              <w:rPr>
                <w:rFonts w:ascii="Calibri" w:hAnsi="Calibri"/>
                <w:b/>
                <w:smallCaps/>
                <w:sz w:val="24"/>
                <w:szCs w:val="24"/>
              </w:rPr>
              <w:t>CANSELL, JORGE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5093C">
              <w:rPr>
                <w:rFonts w:ascii="Calibri" w:hAnsi="Calibri"/>
                <w:b/>
                <w:smallCaps/>
                <w:sz w:val="24"/>
                <w:szCs w:val="24"/>
              </w:rPr>
              <w:t>65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F5093C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5093C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5093C">
              <w:rPr>
                <w:rFonts w:ascii="Calibri" w:hAnsi="Calibri"/>
                <w:b/>
                <w:smallCaps/>
                <w:sz w:val="24"/>
                <w:szCs w:val="24"/>
              </w:rPr>
              <w:t>24-10-17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5093C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>
              <w:rPr>
                <w:rFonts w:ascii="Calibri" w:hAnsi="Calibri"/>
                <w:smallCaps/>
                <w:sz w:val="24"/>
                <w:szCs w:val="24"/>
              </w:rPr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F5093C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5093C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0.67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F5093C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5093C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0.67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F5093C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5093C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0.57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F5093C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5093C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0.45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F5093C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5093C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0.45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F5093C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5093C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0.50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>
        <w:rPr>
          <w:rFonts w:ascii="Calibri" w:hAnsi="Calibri"/>
          <w:sz w:val="24"/>
          <w:szCs w:val="24"/>
          <w:lang w:eastAsia="es-AR"/>
        </w:rPr>
        <w:t xml:space="preserve"> con obstrucciones leves (&lt; 50%) por placas heterogéneas, regulares, </w:t>
      </w:r>
      <w:proofErr w:type="spellStart"/>
      <w:r>
        <w:rPr>
          <w:rFonts w:ascii="Calibri" w:hAnsi="Calibri"/>
          <w:sz w:val="24"/>
          <w:szCs w:val="24"/>
          <w:lang w:eastAsia="es-AR"/>
        </w:rPr>
        <w:t>fibrolipídicas</w:t>
      </w:r>
      <w:proofErr w:type="spellEnd"/>
      <w:r>
        <w:rPr>
          <w:rFonts w:ascii="Calibri" w:hAnsi="Calibri"/>
          <w:sz w:val="24"/>
          <w:szCs w:val="24"/>
          <w:lang w:eastAsia="es-AR"/>
        </w:rPr>
        <w:t>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F5093C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</w:t>
      </w:r>
      <w:r>
        <w:rPr>
          <w:rFonts w:ascii="Calibri" w:hAnsi="Calibri"/>
          <w:sz w:val="24"/>
          <w:szCs w:val="24"/>
          <w:lang w:eastAsia="es-AR"/>
        </w:rPr>
        <w:t xml:space="preserve"> y</w:t>
      </w:r>
      <w:bookmarkStart w:id="9" w:name="_GoBack"/>
      <w:bookmarkEnd w:id="9"/>
      <w:r>
        <w:rPr>
          <w:rFonts w:ascii="Calibri" w:hAnsi="Calibri"/>
          <w:sz w:val="24"/>
          <w:szCs w:val="24"/>
          <w:lang w:eastAsia="es-AR"/>
        </w:rPr>
        <w:t xml:space="preserve"> </w:t>
      </w:r>
      <w:r w:rsidR="00802DC6">
        <w:rPr>
          <w:rFonts w:ascii="Calibri" w:hAnsi="Calibri"/>
          <w:sz w:val="24"/>
          <w:szCs w:val="24"/>
          <w:lang w:eastAsia="es-AR"/>
        </w:rPr>
        <w:t xml:space="preserve">Bifurcación </w:t>
      </w:r>
      <w:proofErr w:type="spellStart"/>
      <w:r w:rsidR="00802DC6"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 w:rsidR="00802DC6">
        <w:rPr>
          <w:rFonts w:ascii="Calibri" w:hAnsi="Calibri"/>
          <w:sz w:val="24"/>
          <w:szCs w:val="24"/>
          <w:lang w:eastAsia="es-AR"/>
        </w:rPr>
        <w:t xml:space="preserve"> con obstrucciones leves (&lt; 50%) por placas heterogéneas, regulares, </w:t>
      </w:r>
      <w:proofErr w:type="spellStart"/>
      <w:r w:rsidR="00802DC6">
        <w:rPr>
          <w:rFonts w:ascii="Calibri" w:hAnsi="Calibri"/>
          <w:sz w:val="24"/>
          <w:szCs w:val="24"/>
          <w:lang w:eastAsia="es-AR"/>
        </w:rPr>
        <w:t>fibrolipídicas</w:t>
      </w:r>
      <w:proofErr w:type="spellEnd"/>
      <w:r w:rsidR="00802DC6">
        <w:rPr>
          <w:rFonts w:ascii="Calibri" w:hAnsi="Calibri"/>
          <w:sz w:val="24"/>
          <w:szCs w:val="24"/>
          <w:lang w:eastAsia="es-AR"/>
        </w:rPr>
        <w:t>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>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>Obstrucciones leves (&lt;50%) por placas de ateroma bilaterales.</w:t>
      </w:r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2D7" w:rsidRDefault="005E62D7">
      <w:r>
        <w:separator/>
      </w:r>
    </w:p>
  </w:endnote>
  <w:endnote w:type="continuationSeparator" w:id="0">
    <w:p w:rsidR="005E62D7" w:rsidRDefault="005E6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F5093C">
      <w:rPr>
        <w:noProof/>
      </w:rPr>
      <w:t>2</w:t>
    </w:r>
    <w:r>
      <w:rPr>
        <w:noProof/>
      </w:rPr>
      <w:fldChar w:fldCharType="end"/>
    </w:r>
    <w:r>
      <w:t xml:space="preserve"> / </w:t>
    </w:r>
    <w:r w:rsidR="005E62D7">
      <w:fldChar w:fldCharType="begin"/>
    </w:r>
    <w:r w:rsidR="005E62D7">
      <w:instrText xml:space="preserve"> NUMPAGES  </w:instrText>
    </w:r>
    <w:r w:rsidR="005E62D7">
      <w:fldChar w:fldCharType="separate"/>
    </w:r>
    <w:r w:rsidR="00F5093C">
      <w:rPr>
        <w:noProof/>
      </w:rPr>
      <w:t>2</w:t>
    </w:r>
    <w:r w:rsidR="005E62D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2D7" w:rsidRDefault="005E62D7">
      <w:r>
        <w:separator/>
      </w:r>
    </w:p>
  </w:footnote>
  <w:footnote w:type="continuationSeparator" w:id="0">
    <w:p w:rsidR="005E62D7" w:rsidRDefault="005E62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5B453E"/>
    <w:rsid w:val="005E62D7"/>
    <w:rsid w:val="00774F9F"/>
    <w:rsid w:val="00802DC6"/>
    <w:rsid w:val="00885775"/>
    <w:rsid w:val="00893479"/>
    <w:rsid w:val="00F5093C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4</TotalTime>
  <Pages>2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3</cp:revision>
  <cp:lastPrinted>2017-10-24T12:39:00Z</cp:lastPrinted>
  <dcterms:created xsi:type="dcterms:W3CDTF">2017-10-24T12:29:00Z</dcterms:created>
  <dcterms:modified xsi:type="dcterms:W3CDTF">2017-10-24T12:39:00Z</dcterms:modified>
</cp:coreProperties>
</file>